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D81CB" w14:textId="4CEAA065" w:rsidR="00562C7C" w:rsidRPr="00932065" w:rsidRDefault="00932065">
      <w:pPr>
        <w:rPr>
          <w:rFonts w:ascii="Roboto Condensed" w:hAnsi="Roboto Condensed"/>
          <w:lang w:val="en-US"/>
        </w:rPr>
      </w:pPr>
      <w:r w:rsidRPr="00932065">
        <w:rPr>
          <w:noProof/>
          <w:lang w:val="en-US"/>
        </w:rPr>
        <mc:AlternateContent>
          <mc:Choice Requires="wps">
            <w:drawing>
              <wp:anchor distT="45720" distB="45720" distL="114300" distR="114300" simplePos="0" relativeHeight="251658240" behindDoc="0" locked="0" layoutInCell="1" allowOverlap="1" wp14:anchorId="71AF28C3" wp14:editId="1D4C7138">
                <wp:simplePos x="0" y="0"/>
                <wp:positionH relativeFrom="column">
                  <wp:posOffset>-53975</wp:posOffset>
                </wp:positionH>
                <wp:positionV relativeFrom="paragraph">
                  <wp:posOffset>2565763</wp:posOffset>
                </wp:positionV>
                <wp:extent cx="5909481" cy="3530553"/>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481" cy="3530553"/>
                        </a:xfrm>
                        <a:prstGeom prst="rect">
                          <a:avLst/>
                        </a:prstGeom>
                        <a:noFill/>
                        <a:ln w="9525">
                          <a:noFill/>
                          <a:miter lim="800000"/>
                          <a:headEnd/>
                          <a:tailEnd/>
                        </a:ln>
                      </wps:spPr>
                      <wps:txbx>
                        <w:txbxContent>
                          <w:p w14:paraId="2154DEE1" w14:textId="77777777" w:rsidR="00932065" w:rsidRPr="00932065" w:rsidRDefault="00932065" w:rsidP="00932065">
                            <w:pPr>
                              <w:pStyle w:val="Title"/>
                              <w:rPr>
                                <w:rFonts w:ascii="Faustina" w:hAnsi="Faustina"/>
                              </w:rPr>
                            </w:pPr>
                            <w:r w:rsidRPr="00932065">
                              <w:rPr>
                                <w:rFonts w:ascii="Faustina" w:hAnsi="Faustina"/>
                              </w:rPr>
                              <w:t>SELARU modelling framework</w:t>
                            </w:r>
                          </w:p>
                          <w:p w14:paraId="4FF73075" w14:textId="77777777" w:rsidR="00932065" w:rsidRPr="00932065" w:rsidRDefault="00932065" w:rsidP="00932065">
                            <w:pPr>
                              <w:spacing w:before="120" w:line="240" w:lineRule="auto"/>
                              <w:rPr>
                                <w:rStyle w:val="IntenseEmphasis"/>
                                <w:rFonts w:ascii="Karla" w:hAnsi="Karla"/>
                                <w:i w:val="0"/>
                                <w:iCs w:val="0"/>
                                <w:color w:val="auto"/>
                                <w:sz w:val="32"/>
                                <w:szCs w:val="32"/>
                              </w:rPr>
                            </w:pPr>
                            <w:r w:rsidRPr="00932065">
                              <w:rPr>
                                <w:rStyle w:val="IntenseEmphasis"/>
                                <w:rFonts w:ascii="Karla" w:hAnsi="Karla"/>
                                <w:i w:val="0"/>
                                <w:iCs w:val="0"/>
                                <w:color w:val="auto"/>
                                <w:sz w:val="32"/>
                                <w:szCs w:val="32"/>
                              </w:rPr>
                              <w:t>Technical documentation</w:t>
                            </w:r>
                          </w:p>
                          <w:p w14:paraId="590AE6B9" w14:textId="77777777" w:rsidR="00932065" w:rsidRDefault="00932065" w:rsidP="00932065">
                            <w:pPr>
                              <w:rPr>
                                <w:lang w:val="en-US"/>
                              </w:rPr>
                            </w:pPr>
                          </w:p>
                          <w:p w14:paraId="03749E7B" w14:textId="77777777" w:rsidR="00932065" w:rsidRDefault="00932065" w:rsidP="00932065">
                            <w:pPr>
                              <w:rPr>
                                <w:rStyle w:val="IntenseEmphasis"/>
                                <w:rFonts w:ascii="Karla" w:hAnsi="Karla"/>
                                <w:i w:val="0"/>
                                <w:iCs w:val="0"/>
                              </w:rPr>
                            </w:pPr>
                          </w:p>
                          <w:p w14:paraId="12422878" w14:textId="298FF16B" w:rsidR="00932065" w:rsidRPr="00063F49" w:rsidRDefault="00932065" w:rsidP="00932065">
                            <w:pPr>
                              <w:rPr>
                                <w:rFonts w:ascii="Roboto Condensed" w:hAnsi="Roboto Condensed"/>
                                <w:b/>
                                <w:lang w:val="en-US"/>
                              </w:rPr>
                            </w:pPr>
                            <w:r w:rsidRPr="00EF02F2">
                              <w:rPr>
                                <w:rStyle w:val="IntenseEmphasis"/>
                                <w:rFonts w:ascii="Karla" w:hAnsi="Karla"/>
                                <w:b/>
                                <w:bCs/>
                                <w:i w:val="0"/>
                                <w:iCs w:val="0"/>
                                <w:color w:val="FFC000"/>
                              </w:rPr>
                              <w:t>Version 1.</w:t>
                            </w:r>
                            <w:r w:rsidR="009615DA">
                              <w:rPr>
                                <w:rStyle w:val="IntenseEmphasis"/>
                                <w:rFonts w:ascii="Karla" w:hAnsi="Karla"/>
                                <w:b/>
                                <w:bCs/>
                                <w:i w:val="0"/>
                                <w:iCs w:val="0"/>
                                <w:color w:val="FFC000"/>
                              </w:rPr>
                              <w:t>2</w:t>
                            </w:r>
                            <w:r w:rsidRPr="00EF02F2">
                              <w:rPr>
                                <w:rStyle w:val="IntenseEmphasis"/>
                                <w:rFonts w:ascii="Karla" w:hAnsi="Karla"/>
                                <w:b/>
                                <w:bCs/>
                                <w:i w:val="0"/>
                                <w:iCs w:val="0"/>
                                <w:color w:val="FFC000"/>
                              </w:rPr>
                              <w:t xml:space="preserve"> | </w:t>
                            </w:r>
                            <w:r w:rsidR="009615DA">
                              <w:rPr>
                                <w:rStyle w:val="IntenseEmphasis"/>
                                <w:rFonts w:ascii="Karla" w:hAnsi="Karla"/>
                                <w:b/>
                                <w:bCs/>
                                <w:i w:val="0"/>
                                <w:iCs w:val="0"/>
                                <w:color w:val="FFC000"/>
                              </w:rPr>
                              <w:t>June 2024</w:t>
                            </w:r>
                          </w:p>
                          <w:p w14:paraId="6EB044E8" w14:textId="4276C4EA" w:rsidR="00932065" w:rsidRPr="00932065" w:rsidRDefault="00932065" w:rsidP="00932065">
                            <w:pPr>
                              <w:spacing w:after="0" w:line="240" w:lineRule="auto"/>
                              <w:rPr>
                                <w:rFonts w:ascii="Roboto Condensed" w:hAnsi="Roboto Condensed"/>
                                <w:lang w:val="en-US"/>
                              </w:rPr>
                            </w:pPr>
                            <w:r w:rsidRPr="00932065">
                              <w:rPr>
                                <w:rFonts w:ascii="Roboto Condensed" w:hAnsi="Roboto Condensed"/>
                                <w:lang w:val="en-US"/>
                              </w:rPr>
                              <w:t>Bintang Yuwono</w:t>
                            </w:r>
                          </w:p>
                          <w:p w14:paraId="7B506706" w14:textId="77777777" w:rsidR="00932065" w:rsidRPr="00932065" w:rsidRDefault="00932065" w:rsidP="00932065">
                            <w:pPr>
                              <w:spacing w:after="0" w:line="240" w:lineRule="auto"/>
                              <w:rPr>
                                <w:rFonts w:ascii="Roboto Condensed" w:hAnsi="Roboto Condensed"/>
                                <w:lang w:val="en-US"/>
                              </w:rPr>
                            </w:pPr>
                            <w:r w:rsidRPr="00932065">
                              <w:rPr>
                                <w:rFonts w:ascii="Roboto Condensed" w:hAnsi="Roboto Condensed"/>
                                <w:lang w:val="en-US"/>
                              </w:rPr>
                              <w:t>Ping Yowargana</w:t>
                            </w:r>
                          </w:p>
                          <w:p w14:paraId="036A1187" w14:textId="77777777" w:rsidR="00932065" w:rsidRDefault="00932065" w:rsidP="00932065">
                            <w:pPr>
                              <w:spacing w:after="0" w:line="240" w:lineRule="auto"/>
                              <w:rPr>
                                <w:lang w:val="en-US"/>
                              </w:rPr>
                            </w:pPr>
                          </w:p>
                          <w:p w14:paraId="29D3394B" w14:textId="77777777" w:rsidR="00932065" w:rsidRDefault="00932065" w:rsidP="00932065">
                            <w:pPr>
                              <w:rPr>
                                <w:rFonts w:ascii="Roboto Condensed" w:hAnsi="Roboto Condensed"/>
                                <w:lang w:val="en-US"/>
                              </w:rPr>
                            </w:pPr>
                          </w:p>
                          <w:p w14:paraId="1B8E2D3D" w14:textId="74D8521E" w:rsidR="00932065" w:rsidRDefault="00932065" w:rsidP="00932065">
                            <w:r w:rsidRPr="00932065">
                              <w:rPr>
                                <w:rFonts w:ascii="Roboto Condensed" w:hAnsi="Roboto Condensed"/>
                                <w:lang w:val="en-US"/>
                              </w:rPr>
                              <w:t>International Institute for Applied Systems Analysis (IIASA) | Laxenburg, Austria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AF28C3" id="_x0000_t202" coordsize="21600,21600" o:spt="202" path="m,l,21600r21600,l21600,xe">
                <v:stroke joinstyle="miter"/>
                <v:path gradientshapeok="t" o:connecttype="rect"/>
              </v:shapetype>
              <v:shape id="Text Box 217" o:spid="_x0000_s1026" type="#_x0000_t202" style="position:absolute;margin-left:-4.25pt;margin-top:202.05pt;width:465.3pt;height:27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" filled="f" stroked="f">
                <v:textbox>
                  <w:txbxContent>
                    <w:p w14:paraId="2154DEE1" w14:textId="77777777" w:rsidR="00932065" w:rsidRPr="00932065" w:rsidRDefault="00932065" w:rsidP="00932065">
                      <w:pPr>
                        <w:pStyle w:val="Title"/>
                        <w:rPr>
                          <w:rFonts w:ascii="Faustina" w:hAnsi="Faustina"/>
                        </w:rPr>
                      </w:pPr>
                      <w:r w:rsidRPr="00932065">
                        <w:rPr>
                          <w:rFonts w:ascii="Faustina" w:hAnsi="Faustina"/>
                        </w:rPr>
                        <w:t>SELARU modelling framework</w:t>
                      </w:r>
                    </w:p>
                    <w:p w14:paraId="4FF73075" w14:textId="77777777" w:rsidR="00932065" w:rsidRPr="00932065" w:rsidRDefault="00932065" w:rsidP="00932065">
                      <w:pPr>
                        <w:spacing w:before="120" w:line="240" w:lineRule="auto"/>
                        <w:rPr>
                          <w:rStyle w:val="IntenseEmphasis"/>
                          <w:rFonts w:ascii="Karla" w:hAnsi="Karla"/>
                          <w:i w:val="0"/>
                          <w:iCs w:val="0"/>
                          <w:color w:val="auto"/>
                          <w:sz w:val="32"/>
                          <w:szCs w:val="32"/>
                        </w:rPr>
                      </w:pPr>
                      <w:r w:rsidRPr="00932065">
                        <w:rPr>
                          <w:rStyle w:val="IntenseEmphasis"/>
                          <w:rFonts w:ascii="Karla" w:hAnsi="Karla"/>
                          <w:i w:val="0"/>
                          <w:iCs w:val="0"/>
                          <w:color w:val="auto"/>
                          <w:sz w:val="32"/>
                          <w:szCs w:val="32"/>
                        </w:rPr>
                        <w:t>Technical documentation</w:t>
                      </w:r>
                    </w:p>
                    <w:p w14:paraId="590AE6B9" w14:textId="77777777" w:rsidR="00932065" w:rsidRDefault="00932065" w:rsidP="00932065">
                      <w:pPr>
                        <w:rPr>
                          <w:lang w:val="en-US"/>
                        </w:rPr>
                      </w:pPr>
                    </w:p>
                    <w:p w14:paraId="03749E7B" w14:textId="77777777" w:rsidR="00932065" w:rsidRDefault="00932065" w:rsidP="00932065">
                      <w:pPr>
                        <w:rPr>
                          <w:rStyle w:val="IntenseEmphasis"/>
                          <w:rFonts w:ascii="Karla" w:hAnsi="Karla"/>
                          <w:i w:val="0"/>
                          <w:iCs w:val="0"/>
                        </w:rPr>
                      </w:pPr>
                    </w:p>
                    <w:p w14:paraId="12422878" w14:textId="298FF16B" w:rsidR="00932065" w:rsidRPr="00063F49" w:rsidRDefault="00932065" w:rsidP="00932065">
                      <w:pPr>
                        <w:rPr>
                          <w:rFonts w:ascii="Roboto Condensed" w:hAnsi="Roboto Condensed"/>
                          <w:b/>
                          <w:lang w:val="en-US"/>
                        </w:rPr>
                      </w:pPr>
                      <w:r w:rsidRPr="00EF02F2">
                        <w:rPr>
                          <w:rStyle w:val="IntenseEmphasis"/>
                          <w:rFonts w:ascii="Karla" w:hAnsi="Karla"/>
                          <w:b/>
                          <w:bCs/>
                          <w:i w:val="0"/>
                          <w:iCs w:val="0"/>
                          <w:color w:val="FFC000"/>
                        </w:rPr>
                        <w:t>Version 1.</w:t>
                      </w:r>
                      <w:r w:rsidR="009615DA">
                        <w:rPr>
                          <w:rStyle w:val="IntenseEmphasis"/>
                          <w:rFonts w:ascii="Karla" w:hAnsi="Karla"/>
                          <w:b/>
                          <w:bCs/>
                          <w:i w:val="0"/>
                          <w:iCs w:val="0"/>
                          <w:color w:val="FFC000"/>
                        </w:rPr>
                        <w:t>2</w:t>
                      </w:r>
                      <w:r w:rsidRPr="00EF02F2">
                        <w:rPr>
                          <w:rStyle w:val="IntenseEmphasis"/>
                          <w:rFonts w:ascii="Karla" w:hAnsi="Karla"/>
                          <w:b/>
                          <w:bCs/>
                          <w:i w:val="0"/>
                          <w:iCs w:val="0"/>
                          <w:color w:val="FFC000"/>
                        </w:rPr>
                        <w:t xml:space="preserve"> | </w:t>
                      </w:r>
                      <w:r w:rsidR="009615DA">
                        <w:rPr>
                          <w:rStyle w:val="IntenseEmphasis"/>
                          <w:rFonts w:ascii="Karla" w:hAnsi="Karla"/>
                          <w:b/>
                          <w:bCs/>
                          <w:i w:val="0"/>
                          <w:iCs w:val="0"/>
                          <w:color w:val="FFC000"/>
                        </w:rPr>
                        <w:t>June 2024</w:t>
                      </w:r>
                    </w:p>
                    <w:p w14:paraId="6EB044E8" w14:textId="4276C4EA" w:rsidR="00932065" w:rsidRPr="00932065" w:rsidRDefault="00932065" w:rsidP="00932065">
                      <w:pPr>
                        <w:spacing w:after="0" w:line="240" w:lineRule="auto"/>
                        <w:rPr>
                          <w:rFonts w:ascii="Roboto Condensed" w:hAnsi="Roboto Condensed"/>
                          <w:lang w:val="en-US"/>
                        </w:rPr>
                      </w:pPr>
                      <w:r w:rsidRPr="00932065">
                        <w:rPr>
                          <w:rFonts w:ascii="Roboto Condensed" w:hAnsi="Roboto Condensed"/>
                          <w:lang w:val="en-US"/>
                        </w:rPr>
                        <w:t>Bintang Yuwono</w:t>
                      </w:r>
                    </w:p>
                    <w:p w14:paraId="7B506706" w14:textId="77777777" w:rsidR="00932065" w:rsidRPr="00932065" w:rsidRDefault="00932065" w:rsidP="00932065">
                      <w:pPr>
                        <w:spacing w:after="0" w:line="240" w:lineRule="auto"/>
                        <w:rPr>
                          <w:rFonts w:ascii="Roboto Condensed" w:hAnsi="Roboto Condensed"/>
                          <w:lang w:val="en-US"/>
                        </w:rPr>
                      </w:pPr>
                      <w:r w:rsidRPr="00932065">
                        <w:rPr>
                          <w:rFonts w:ascii="Roboto Condensed" w:hAnsi="Roboto Condensed"/>
                          <w:lang w:val="en-US"/>
                        </w:rPr>
                        <w:t>Ping Yowargana</w:t>
                      </w:r>
                    </w:p>
                    <w:p w14:paraId="036A1187" w14:textId="77777777" w:rsidR="00932065" w:rsidRDefault="00932065" w:rsidP="00932065">
                      <w:pPr>
                        <w:spacing w:after="0" w:line="240" w:lineRule="auto"/>
                        <w:rPr>
                          <w:lang w:val="en-US"/>
                        </w:rPr>
                      </w:pPr>
                    </w:p>
                    <w:p w14:paraId="29D3394B" w14:textId="77777777" w:rsidR="00932065" w:rsidRDefault="00932065" w:rsidP="00932065">
                      <w:pPr>
                        <w:rPr>
                          <w:rFonts w:ascii="Roboto Condensed" w:hAnsi="Roboto Condensed"/>
                          <w:lang w:val="en-US"/>
                        </w:rPr>
                      </w:pPr>
                    </w:p>
                    <w:p w14:paraId="1B8E2D3D" w14:textId="74D8521E" w:rsidR="00932065" w:rsidRDefault="00932065" w:rsidP="00932065">
                      <w:r w:rsidRPr="00932065">
                        <w:rPr>
                          <w:rFonts w:ascii="Roboto Condensed" w:hAnsi="Roboto Condensed"/>
                          <w:lang w:val="en-US"/>
                        </w:rPr>
                        <w:t>International Institute for Applied Systems Analysis (IIASA) | Laxenburg, Austria</w:t>
                      </w:r>
                    </w:p>
                  </w:txbxContent>
                </v:textbox>
              </v:shape>
            </w:pict>
          </mc:Fallback>
        </mc:AlternateContent>
      </w:r>
      <w:r w:rsidR="00562C7C" w:rsidRPr="00932065">
        <w:rPr>
          <w:rFonts w:ascii="Roboto Condensed" w:hAnsi="Roboto Condensed"/>
          <w:lang w:val="en-US"/>
        </w:rPr>
        <w:br w:type="page"/>
      </w:r>
    </w:p>
    <w:p w14:paraId="77C640C4" w14:textId="6CA86B6F" w:rsidR="0056529D" w:rsidRPr="00EF02F2" w:rsidRDefault="00EF02F2" w:rsidP="00C20F06">
      <w:pPr>
        <w:pStyle w:val="Heading1"/>
      </w:pPr>
      <w:r w:rsidRPr="00EF02F2">
        <w:lastRenderedPageBreak/>
        <w:t>Overview</w:t>
      </w:r>
    </w:p>
    <w:p w14:paraId="0710BF92" w14:textId="7730042C" w:rsidR="002B0829" w:rsidRDefault="002B0829" w:rsidP="00897D4E">
      <w:pPr>
        <w:jc w:val="both"/>
        <w:rPr>
          <w:lang w:val="en-US"/>
        </w:rPr>
      </w:pPr>
      <w:r w:rsidRPr="002B0829">
        <w:rPr>
          <w:lang w:val="en-US"/>
        </w:rPr>
        <w:t>SELARU (</w:t>
      </w:r>
      <w:r w:rsidRPr="002B0829">
        <w:rPr>
          <w:b/>
          <w:bCs/>
          <w:lang w:val="en-US"/>
        </w:rPr>
        <w:t>S</w:t>
      </w:r>
      <w:r w:rsidRPr="002B0829">
        <w:rPr>
          <w:lang w:val="en-US"/>
        </w:rPr>
        <w:t xml:space="preserve">patially-explicit </w:t>
      </w:r>
      <w:r w:rsidRPr="002B0829">
        <w:rPr>
          <w:b/>
          <w:bCs/>
          <w:lang w:val="en-US"/>
        </w:rPr>
        <w:t>E</w:t>
      </w:r>
      <w:r w:rsidRPr="002B0829">
        <w:rPr>
          <w:lang w:val="en-US"/>
        </w:rPr>
        <w:t xml:space="preserve">nergy and </w:t>
      </w:r>
      <w:r w:rsidRPr="002B0829">
        <w:rPr>
          <w:b/>
          <w:bCs/>
          <w:lang w:val="en-US"/>
        </w:rPr>
        <w:t>LA</w:t>
      </w:r>
      <w:r w:rsidRPr="002B0829">
        <w:rPr>
          <w:lang w:val="en-US"/>
        </w:rPr>
        <w:t>nd system Infrast</w:t>
      </w:r>
      <w:r w:rsidRPr="002B0829">
        <w:rPr>
          <w:b/>
          <w:bCs/>
          <w:lang w:val="en-US"/>
        </w:rPr>
        <w:t>RU</w:t>
      </w:r>
      <w:r w:rsidRPr="002B0829">
        <w:rPr>
          <w:lang w:val="en-US"/>
        </w:rPr>
        <w:t xml:space="preserve">cture) modelling framework is a high-resolution spatially explicit analytical tool for integrated assessments of energy and land systems using Mixed-Integer Linear Programming </w:t>
      </w:r>
      <w:r w:rsidR="00A93CE6">
        <w:rPr>
          <w:lang w:val="en-US"/>
        </w:rPr>
        <w:t xml:space="preserve">(MILP) optimization </w:t>
      </w:r>
      <w:r w:rsidRPr="002B0829">
        <w:rPr>
          <w:lang w:val="en-US"/>
        </w:rPr>
        <w:t>approach.</w:t>
      </w:r>
      <w:r>
        <w:rPr>
          <w:lang w:val="en-US"/>
        </w:rPr>
        <w:t xml:space="preserve"> </w:t>
      </w:r>
      <w:r w:rsidRPr="002B0829">
        <w:rPr>
          <w:lang w:val="en-US"/>
        </w:rPr>
        <w:t xml:space="preserve">The main feature of SELARU is its capability to address economies of scale that occur from geographical expansion of energy and land system infrastructures. This allows a more accurate </w:t>
      </w:r>
      <w:r>
        <w:rPr>
          <w:lang w:val="en-US"/>
        </w:rPr>
        <w:t xml:space="preserve">system </w:t>
      </w:r>
      <w:r w:rsidRPr="002B0829">
        <w:rPr>
          <w:lang w:val="en-US"/>
        </w:rPr>
        <w:t xml:space="preserve">depiction </w:t>
      </w:r>
      <w:r>
        <w:rPr>
          <w:lang w:val="en-US"/>
        </w:rPr>
        <w:t xml:space="preserve">to facilitate scientific investigations concerning </w:t>
      </w:r>
      <w:r w:rsidRPr="002B0829">
        <w:rPr>
          <w:lang w:val="en-US"/>
        </w:rPr>
        <w:t xml:space="preserve">long term infrastructure sitting/deployment in a highly complex and geographically diverse environment. </w:t>
      </w:r>
    </w:p>
    <w:p w14:paraId="3233622E" w14:textId="4281D88A" w:rsidR="00C20F06" w:rsidRDefault="002B0829" w:rsidP="00897D4E">
      <w:pPr>
        <w:jc w:val="both"/>
        <w:rPr>
          <w:rFonts w:cstheme="minorHAnsi"/>
          <w:szCs w:val="24"/>
        </w:rPr>
      </w:pPr>
      <w:r>
        <w:rPr>
          <w:lang w:val="en-US"/>
        </w:rPr>
        <w:t xml:space="preserve">In this version, the application of SELARU is limited to </w:t>
      </w:r>
      <w:r w:rsidRPr="002B0829">
        <w:rPr>
          <w:lang w:val="en-US"/>
        </w:rPr>
        <w:t xml:space="preserve">Indonesia’s </w:t>
      </w:r>
      <w:r w:rsidR="00E87BEE">
        <w:rPr>
          <w:lang w:val="en-US"/>
        </w:rPr>
        <w:t xml:space="preserve">electricity </w:t>
      </w:r>
      <w:r w:rsidRPr="002B0829">
        <w:rPr>
          <w:lang w:val="en-US"/>
        </w:rPr>
        <w:t>sector</w:t>
      </w:r>
      <w:r w:rsidR="00B47E20">
        <w:rPr>
          <w:lang w:val="en-US"/>
        </w:rPr>
        <w:t xml:space="preserve"> coupled with CCS infrastructures</w:t>
      </w:r>
      <w:r w:rsidR="00E87BEE">
        <w:rPr>
          <w:rFonts w:cstheme="minorHAnsi"/>
          <w:szCs w:val="24"/>
        </w:rPr>
        <w:t xml:space="preserve"> </w:t>
      </w:r>
      <w:r w:rsidR="00E87BEE">
        <w:rPr>
          <w:lang w:val="en-US"/>
        </w:rPr>
        <w:t>(</w:t>
      </w:r>
      <w:r w:rsidR="00E87BEE">
        <w:rPr>
          <w:lang w:val="en-US"/>
        </w:rPr>
        <w:fldChar w:fldCharType="begin"/>
      </w:r>
      <w:r w:rsidR="00E87BEE">
        <w:rPr>
          <w:lang w:val="en-US"/>
        </w:rPr>
        <w:instrText xml:space="preserve"> REF _Ref100834157 \h </w:instrText>
      </w:r>
      <w:r w:rsidR="00897D4E">
        <w:rPr>
          <w:lang w:val="en-US"/>
        </w:rPr>
        <w:instrText xml:space="preserve"> \* MERGEFORMAT </w:instrText>
      </w:r>
      <w:r w:rsidR="00E87BEE">
        <w:rPr>
          <w:lang w:val="en-US"/>
        </w:rPr>
      </w:r>
      <w:r w:rsidR="00E87BEE">
        <w:rPr>
          <w:lang w:val="en-US"/>
        </w:rPr>
        <w:fldChar w:fldCharType="separate"/>
      </w:r>
      <w:r w:rsidR="00AE2338" w:rsidRPr="00AE2338">
        <w:rPr>
          <w:b/>
          <w:bCs/>
        </w:rPr>
        <w:t>Figure 1</w:t>
      </w:r>
      <w:r w:rsidR="00E87BEE">
        <w:rPr>
          <w:lang w:val="en-US"/>
        </w:rPr>
        <w:fldChar w:fldCharType="end"/>
      </w:r>
      <w:r w:rsidR="00E87BEE">
        <w:rPr>
          <w:lang w:val="en-US"/>
        </w:rPr>
        <w:t xml:space="preserve">) </w:t>
      </w:r>
      <w:r>
        <w:rPr>
          <w:lang w:val="en-US"/>
        </w:rPr>
        <w:t xml:space="preserve">to demonstrate the impact of </w:t>
      </w:r>
      <w:r w:rsidR="009D4717">
        <w:rPr>
          <w:lang w:val="en-US"/>
        </w:rPr>
        <w:t>myopic vis-à-vis perfect foresight decision</w:t>
      </w:r>
      <w:r w:rsidR="00F60737">
        <w:rPr>
          <w:lang w:val="en-US"/>
        </w:rPr>
        <w:t xml:space="preserve">-making in long-term </w:t>
      </w:r>
      <w:r>
        <w:rPr>
          <w:lang w:val="en-US"/>
        </w:rPr>
        <w:t xml:space="preserve">energy system optimization. </w:t>
      </w:r>
      <w:r w:rsidR="002E356E" w:rsidRPr="00952A24">
        <w:rPr>
          <w:rFonts w:cstheme="minorHAnsi"/>
          <w:szCs w:val="24"/>
        </w:rPr>
        <w:t>SELARU generates optimal configuration of technology application for power generation, transmission lines and substations that minimises total system cost throughout the planning horizon. The optimisation is achieved through minimising total system costs while guaranteeing security of supply, ensuring technically feasible operation. SELARU endogenously determines the capacity expansion decisions in every 20-year timestep from 2020 to 2100.</w:t>
      </w:r>
    </w:p>
    <w:p w14:paraId="3C6E571C" w14:textId="77777777" w:rsidR="00B47E20" w:rsidRDefault="00B47E20" w:rsidP="00B47E20">
      <w:pPr>
        <w:jc w:val="center"/>
        <w:rPr>
          <w:lang w:val="en-US"/>
        </w:rPr>
      </w:pPr>
      <w:r w:rsidRPr="00121215">
        <w:rPr>
          <w:noProof/>
        </w:rPr>
        <w:drawing>
          <wp:inline distT="0" distB="0" distL="0" distR="0" wp14:anchorId="49A7927A" wp14:editId="219BCED1">
            <wp:extent cx="5212080" cy="2896747"/>
            <wp:effectExtent l="0" t="0" r="7620" b="0"/>
            <wp:docPr id="3" name="Picture 2" descr="A screenshot of a computer&#10;&#10;Description automatically generated">
              <a:extLst xmlns:a="http://schemas.openxmlformats.org/drawingml/2006/main">
                <a:ext uri="{FF2B5EF4-FFF2-40B4-BE49-F238E27FC236}">
                  <a16:creationId xmlns:a16="http://schemas.microsoft.com/office/drawing/2014/main" id="{70C2D6CB-B882-DB4D-E27F-5550D2F2BC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70C2D6CB-B882-DB4D-E27F-5550D2F2BC44}"/>
                        </a:ext>
                      </a:extLst>
                    </pic:cNvPr>
                    <pic:cNvPicPr>
                      <a:picLocks noChangeAspect="1"/>
                    </pic:cNvPicPr>
                  </pic:nvPicPr>
                  <pic:blipFill>
                    <a:blip r:embed="rId8"/>
                    <a:stretch>
                      <a:fillRect/>
                    </a:stretch>
                  </pic:blipFill>
                  <pic:spPr>
                    <a:xfrm>
                      <a:off x="0" y="0"/>
                      <a:ext cx="5212080" cy="2896747"/>
                    </a:xfrm>
                    <a:prstGeom prst="rect">
                      <a:avLst/>
                    </a:prstGeom>
                  </pic:spPr>
                </pic:pic>
              </a:graphicData>
            </a:graphic>
          </wp:inline>
        </w:drawing>
      </w:r>
    </w:p>
    <w:p w14:paraId="2A814630" w14:textId="315F99F3" w:rsidR="00B47E20" w:rsidRPr="00B47E20" w:rsidRDefault="00B47E20" w:rsidP="00B47E20">
      <w:pPr>
        <w:pStyle w:val="Caption"/>
      </w:pPr>
      <w:bookmarkStart w:id="0" w:name="_Ref100834157"/>
      <w:r w:rsidRPr="002E356E">
        <w:rPr>
          <w:b/>
        </w:rPr>
        <w:t xml:space="preserve">Figure </w:t>
      </w:r>
      <w:r w:rsidRPr="002E356E">
        <w:rPr>
          <w:b/>
        </w:rPr>
        <w:fldChar w:fldCharType="begin"/>
      </w:r>
      <w:r w:rsidRPr="002E356E">
        <w:rPr>
          <w:b/>
        </w:rPr>
        <w:instrText xml:space="preserve"> SEQ Figure \* ARABIC </w:instrText>
      </w:r>
      <w:r w:rsidRPr="002E356E">
        <w:rPr>
          <w:b/>
        </w:rPr>
        <w:fldChar w:fldCharType="separate"/>
      </w:r>
      <w:r>
        <w:rPr>
          <w:b/>
          <w:noProof/>
        </w:rPr>
        <w:t>1</w:t>
      </w:r>
      <w:r w:rsidRPr="002E356E">
        <w:rPr>
          <w:b/>
        </w:rPr>
        <w:fldChar w:fldCharType="end"/>
      </w:r>
      <w:bookmarkEnd w:id="0"/>
      <w:r w:rsidRPr="002E356E">
        <w:rPr>
          <w:b/>
        </w:rPr>
        <w:t xml:space="preserve"> |</w:t>
      </w:r>
      <w:r w:rsidRPr="002E356E">
        <w:t xml:space="preserve"> Schematic overview of SELARU modelling framework</w:t>
      </w:r>
      <w:r>
        <w:t xml:space="preserve"> for Indonesia power sector</w:t>
      </w:r>
      <w:r w:rsidRPr="002E356E">
        <w:t>.</w:t>
      </w:r>
    </w:p>
    <w:p w14:paraId="0B88D919" w14:textId="4A10CC1F" w:rsidR="00500F39" w:rsidRPr="002E2B01" w:rsidRDefault="008840C1" w:rsidP="002E2B01">
      <w:pPr>
        <w:jc w:val="both"/>
        <w:rPr>
          <w:lang w:val="en-US"/>
        </w:rPr>
      </w:pPr>
      <w:r w:rsidRPr="008840C1">
        <w:rPr>
          <w:lang w:val="en-US"/>
        </w:rPr>
        <w:t>The modelled energy system is represented as a network of interconnecting nodes. A node in the network represents a region in which energy can be utili</w:t>
      </w:r>
      <w:r w:rsidR="002B0829">
        <w:rPr>
          <w:lang w:val="en-US"/>
        </w:rPr>
        <w:t>z</w:t>
      </w:r>
      <w:r w:rsidRPr="008840C1">
        <w:rPr>
          <w:lang w:val="en-US"/>
        </w:rPr>
        <w:t>ed, converted, stored, or send-in or -out. The lines connecting different nodes represent the connections or transmission corridors along which energy can be transported. Consequently, the basic framework of the energy system model is given by the energy balance and transfers at and from or to nodes in all times.</w:t>
      </w:r>
    </w:p>
    <w:p w14:paraId="29651EEA" w14:textId="7F3EF83D" w:rsidR="002E356E" w:rsidRPr="00952A24" w:rsidRDefault="002E356E" w:rsidP="00E55AC6">
      <w:pPr>
        <w:jc w:val="both"/>
        <w:rPr>
          <w:rFonts w:cstheme="minorHAnsi"/>
          <w:szCs w:val="24"/>
        </w:rPr>
      </w:pPr>
      <w:r w:rsidRPr="00952A24">
        <w:rPr>
          <w:rFonts w:cstheme="minorHAnsi"/>
          <w:szCs w:val="24"/>
        </w:rPr>
        <w:t xml:space="preserve">The required capacity deployment, generation, voltage-transformation, transmission flows, reserve capacity, and primary energy feedstock are endogenously determined by ensuring the nodal supply-demand balances are satisfied all the time. The modelled energy system is formulated using sets of equations defining the costs and technical constraints of capacity deployment and operation.  The </w:t>
      </w:r>
      <w:r w:rsidRPr="00952A24">
        <w:rPr>
          <w:rFonts w:cstheme="minorHAnsi"/>
          <w:szCs w:val="24"/>
        </w:rPr>
        <w:lastRenderedPageBreak/>
        <w:t xml:space="preserve">objective of optimization is to minimise the system’s costs while guaranteeing security of supply, ensuring technically feasible operation, and considering region-specific resource availability and environmental restriction. Spatial-explicit information of resource, supply, and demand, as well as region-specific policy interventions are exogenously considered for each modelled </w:t>
      </w:r>
      <w:r>
        <w:rPr>
          <w:rFonts w:cstheme="minorHAnsi"/>
          <w:szCs w:val="24"/>
        </w:rPr>
        <w:t>timestep.</w:t>
      </w:r>
    </w:p>
    <w:p w14:paraId="54128D7C" w14:textId="0A5CF81C" w:rsidR="00EF02F2" w:rsidRDefault="00EF02F2" w:rsidP="00C20F06">
      <w:pPr>
        <w:pStyle w:val="Heading1"/>
      </w:pPr>
      <w:r>
        <w:t>Spatial representation</w:t>
      </w:r>
    </w:p>
    <w:p w14:paraId="577C2F17" w14:textId="5C2D6966" w:rsidR="002E356E" w:rsidRDefault="002E356E" w:rsidP="00500F39">
      <w:pPr>
        <w:jc w:val="both"/>
        <w:rPr>
          <w:rFonts w:cstheme="minorHAnsi"/>
        </w:rPr>
      </w:pPr>
      <w:r w:rsidRPr="002E356E">
        <w:rPr>
          <w:lang w:val="en-US"/>
        </w:rPr>
        <w:t>SELARU uses nodes and lines to represent the spatial context of energy systems. The nodes represent geographic areas within which selection of technologies for power generations, storages, transmission lines and substations will be solved as decision variables. The nodes also contain information such as potential of renewables, energy demand, and area of exclusion zones originating from spatial aggregation within the regions that the nodes represent. The lines connecting different nodes represent eligible connections or transmission corridors along which electricity can be transported.</w:t>
      </w:r>
      <w:r w:rsidR="00AA61E6">
        <w:rPr>
          <w:lang w:val="en-US"/>
        </w:rPr>
        <w:t xml:space="preserve"> </w:t>
      </w:r>
      <w:r>
        <w:rPr>
          <w:lang w:val="en-US"/>
        </w:rPr>
        <w:t>T</w:t>
      </w:r>
      <w:r w:rsidRPr="002E356E">
        <w:rPr>
          <w:lang w:val="en-US"/>
        </w:rPr>
        <w:t xml:space="preserve">he default mode of SELARU Indonesia application </w:t>
      </w:r>
      <w:r>
        <w:rPr>
          <w:lang w:val="en-US"/>
        </w:rPr>
        <w:t xml:space="preserve">comprises </w:t>
      </w:r>
      <w:r w:rsidR="00BE08AB">
        <w:rPr>
          <w:lang w:val="en-US"/>
        </w:rPr>
        <w:t>516</w:t>
      </w:r>
      <w:r w:rsidRPr="002E356E">
        <w:rPr>
          <w:lang w:val="en-US"/>
        </w:rPr>
        <w:t xml:space="preserve"> nodes and 1</w:t>
      </w:r>
      <w:r w:rsidR="009F6385">
        <w:rPr>
          <w:lang w:val="en-US"/>
        </w:rPr>
        <w:t>,624</w:t>
      </w:r>
      <w:r w:rsidRPr="002E356E">
        <w:rPr>
          <w:lang w:val="en-US"/>
        </w:rPr>
        <w:t xml:space="preserve"> lines that connect the nodes</w:t>
      </w:r>
      <w:r w:rsidR="00C20F06">
        <w:rPr>
          <w:lang w:val="en-US"/>
        </w:rPr>
        <w:t xml:space="preserve"> (</w:t>
      </w:r>
      <w:r w:rsidR="00C20F06">
        <w:rPr>
          <w:lang w:val="en-US"/>
        </w:rPr>
        <w:fldChar w:fldCharType="begin"/>
      </w:r>
      <w:r w:rsidR="00C20F06">
        <w:rPr>
          <w:lang w:val="en-US"/>
        </w:rPr>
        <w:instrText xml:space="preserve"> REF _Ref114769083 \h </w:instrText>
      </w:r>
      <w:r w:rsidR="00C20F06">
        <w:rPr>
          <w:lang w:val="en-US"/>
        </w:rPr>
      </w:r>
      <w:r w:rsidR="00C20F06">
        <w:rPr>
          <w:lang w:val="en-US"/>
        </w:rPr>
        <w:fldChar w:fldCharType="separate"/>
      </w:r>
      <w:r w:rsidR="00AE2338" w:rsidRPr="00C20F06">
        <w:rPr>
          <w:b/>
        </w:rPr>
        <w:t xml:space="preserve">Figure </w:t>
      </w:r>
      <w:r w:rsidR="00AE2338">
        <w:rPr>
          <w:b/>
          <w:noProof/>
        </w:rPr>
        <w:t>2</w:t>
      </w:r>
      <w:r w:rsidR="00C20F06">
        <w:rPr>
          <w:lang w:val="en-US"/>
        </w:rPr>
        <w:fldChar w:fldCharType="end"/>
      </w:r>
      <w:r w:rsidR="00C20F06">
        <w:rPr>
          <w:lang w:val="en-US"/>
        </w:rPr>
        <w:t>)</w:t>
      </w:r>
      <w:r>
        <w:rPr>
          <w:lang w:val="en-US"/>
        </w:rPr>
        <w:t xml:space="preserve">. </w:t>
      </w:r>
      <w:r w:rsidRPr="002E356E">
        <w:rPr>
          <w:lang w:val="en-US"/>
        </w:rPr>
        <w:t>The nodes are generated through clustering villages as the lowest administrative unit in Indonesia. This selection assumes that village map is a suitable proximation for the geographic distribution of socio-economic activities.</w:t>
      </w:r>
      <w:r w:rsidR="00C20F06">
        <w:rPr>
          <w:lang w:val="en-US"/>
        </w:rPr>
        <w:t xml:space="preserve"> </w:t>
      </w:r>
      <w:r w:rsidR="00C20F06" w:rsidRPr="00461279">
        <w:rPr>
          <w:rFonts w:cstheme="minorHAnsi"/>
        </w:rPr>
        <w:t>83,458 villages are aggregated to 500 clusters using k-Clusters algorithm</w:t>
      </w:r>
      <w:r w:rsidR="006E4151">
        <w:rPr>
          <w:rStyle w:val="FootnoteReference"/>
          <w:rFonts w:cstheme="minorHAnsi"/>
        </w:rPr>
        <w:footnoteReference w:id="2"/>
      </w:r>
      <w:r w:rsidR="00C20F06" w:rsidRPr="00461279">
        <w:rPr>
          <w:rFonts w:cstheme="minorHAnsi"/>
        </w:rPr>
        <w:t xml:space="preserve"> performed in QGIS software. Under the algorithm, mean coordinates of villages that belong to a unique cluster—weighted using their population density and distances to neighbouring villages—are used as the basis for Voronoi Tessellation</w:t>
      </w:r>
      <w:r w:rsidR="00E667F0">
        <w:rPr>
          <w:rStyle w:val="FootnoteReference"/>
          <w:rFonts w:cstheme="minorHAnsi"/>
        </w:rPr>
        <w:footnoteReference w:id="3"/>
      </w:r>
      <w:r w:rsidR="00C20F06" w:rsidRPr="00461279">
        <w:rPr>
          <w:rFonts w:cstheme="minorHAnsi"/>
        </w:rPr>
        <w:t xml:space="preserve"> to generate polygons describing the clusters’ bounding area. </w:t>
      </w:r>
      <w:r w:rsidR="00C20F06">
        <w:rPr>
          <w:rFonts w:cstheme="minorHAnsi"/>
        </w:rPr>
        <w:t xml:space="preserve">Clustered zones </w:t>
      </w:r>
      <w:r w:rsidR="00C20F06" w:rsidRPr="00461279">
        <w:rPr>
          <w:rFonts w:cstheme="minorHAnsi"/>
        </w:rPr>
        <w:t>that include different islands or separated by water body are further divided</w:t>
      </w:r>
      <w:r w:rsidR="00C20F06">
        <w:rPr>
          <w:rFonts w:cstheme="minorHAnsi"/>
        </w:rPr>
        <w:t xml:space="preserve">, resulting </w:t>
      </w:r>
      <w:r w:rsidR="00C20F06" w:rsidRPr="00461279">
        <w:rPr>
          <w:rFonts w:cstheme="minorHAnsi"/>
        </w:rPr>
        <w:t xml:space="preserve">in </w:t>
      </w:r>
      <w:r w:rsidR="00CE738C">
        <w:rPr>
          <w:rFonts w:cstheme="minorHAnsi"/>
        </w:rPr>
        <w:t>516</w:t>
      </w:r>
      <w:r w:rsidR="00C20F06" w:rsidRPr="00461279">
        <w:rPr>
          <w:rFonts w:cstheme="minorHAnsi"/>
        </w:rPr>
        <w:t xml:space="preserve"> nodes that represent areas ranging from 0.01</w:t>
      </w:r>
      <w:r w:rsidR="00C20F06">
        <w:rPr>
          <w:rFonts w:cstheme="minorHAnsi"/>
        </w:rPr>
        <w:t>-</w:t>
      </w:r>
      <w:r w:rsidR="00C20F06" w:rsidRPr="00461279">
        <w:rPr>
          <w:rFonts w:cstheme="minorHAnsi"/>
        </w:rPr>
        <w:t>20,300 km</w:t>
      </w:r>
      <w:r w:rsidR="00C20F06" w:rsidRPr="00461279">
        <w:rPr>
          <w:rFonts w:cstheme="minorHAnsi"/>
          <w:vertAlign w:val="superscript"/>
        </w:rPr>
        <w:t>2</w:t>
      </w:r>
      <w:r w:rsidR="00C20F06" w:rsidRPr="00461279">
        <w:rPr>
          <w:rFonts w:cstheme="minorHAnsi"/>
        </w:rPr>
        <w:t>, with an average of 217 km</w:t>
      </w:r>
      <w:r w:rsidR="00C20F06" w:rsidRPr="00461279">
        <w:rPr>
          <w:rFonts w:cstheme="minorHAnsi"/>
          <w:vertAlign w:val="superscript"/>
        </w:rPr>
        <w:t>2</w:t>
      </w:r>
      <w:r w:rsidR="00C20F06" w:rsidRPr="00461279">
        <w:rPr>
          <w:rFonts w:cstheme="minorHAnsi"/>
        </w:rPr>
        <w:t xml:space="preserve"> which is comparable to 0.14</w:t>
      </w:r>
      <w:r w:rsidR="00C20F06" w:rsidRPr="00461279">
        <w:rPr>
          <w:rFonts w:ascii="Cambria Math" w:hAnsi="Cambria Math" w:cstheme="minorHAnsi"/>
        </w:rPr>
        <w:t>°</w:t>
      </w:r>
      <w:r w:rsidR="00C20F06" w:rsidRPr="00461279">
        <w:rPr>
          <w:rFonts w:cstheme="minorHAnsi"/>
        </w:rPr>
        <w:t xml:space="preserve"> geographic grid resolution. International electricity trade with neighbouring countries is not considered</w:t>
      </w:r>
      <w:r w:rsidR="00C20F06">
        <w:rPr>
          <w:rFonts w:cstheme="minorHAnsi"/>
        </w:rPr>
        <w:t>.</w:t>
      </w:r>
    </w:p>
    <w:p w14:paraId="47F30B39" w14:textId="3865931F" w:rsidR="00C20F06" w:rsidRPr="00461279" w:rsidRDefault="009F30B7" w:rsidP="00500F39">
      <w:pPr>
        <w:pStyle w:val="NoSpacing"/>
        <w:spacing w:line="360" w:lineRule="auto"/>
        <w:jc w:val="center"/>
        <w:rPr>
          <w:rFonts w:cstheme="minorHAnsi"/>
          <w:noProof/>
        </w:rPr>
      </w:pPr>
      <w:r>
        <w:rPr>
          <w:rFonts w:cstheme="minorHAnsi"/>
          <w:noProof/>
        </w:rPr>
        <w:drawing>
          <wp:inline distT="0" distB="0" distL="0" distR="0" wp14:anchorId="2BC9DB63" wp14:editId="2C8D8D0F">
            <wp:extent cx="5212080" cy="2565146"/>
            <wp:effectExtent l="19050" t="19050" r="26670" b="26035"/>
            <wp:docPr id="1516400139" name="Picture 151640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2572"/>
                    <a:stretch/>
                  </pic:blipFill>
                  <pic:spPr bwMode="auto">
                    <a:xfrm>
                      <a:off x="0" y="0"/>
                      <a:ext cx="5212080" cy="256514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20252C3" w14:textId="0388C661" w:rsidR="00C20F06" w:rsidRPr="00461279" w:rsidRDefault="00C20F06" w:rsidP="00C20F06">
      <w:pPr>
        <w:pStyle w:val="Caption"/>
      </w:pPr>
      <w:bookmarkStart w:id="1" w:name="_Ref114769083"/>
      <w:r w:rsidRPr="00C20F06">
        <w:rPr>
          <w:b/>
        </w:rPr>
        <w:t xml:space="preserve">Figure </w:t>
      </w:r>
      <w:r w:rsidRPr="00C20F06">
        <w:rPr>
          <w:b/>
        </w:rPr>
        <w:fldChar w:fldCharType="begin"/>
      </w:r>
      <w:r w:rsidRPr="00C20F06">
        <w:rPr>
          <w:b/>
        </w:rPr>
        <w:instrText xml:space="preserve"> SEQ Figure \* ARABIC </w:instrText>
      </w:r>
      <w:r w:rsidRPr="00C20F06">
        <w:rPr>
          <w:b/>
        </w:rPr>
        <w:fldChar w:fldCharType="separate"/>
      </w:r>
      <w:r w:rsidR="00AE2338">
        <w:rPr>
          <w:b/>
          <w:noProof/>
        </w:rPr>
        <w:t>2</w:t>
      </w:r>
      <w:r w:rsidRPr="00C20F06">
        <w:rPr>
          <w:b/>
        </w:rPr>
        <w:fldChar w:fldCharType="end"/>
      </w:r>
      <w:bookmarkEnd w:id="1"/>
      <w:r w:rsidRPr="00C20F06">
        <w:rPr>
          <w:b/>
        </w:rPr>
        <w:t xml:space="preserve"> | </w:t>
      </w:r>
      <w:r w:rsidRPr="00C20F06">
        <w:t xml:space="preserve">Spatial representation </w:t>
      </w:r>
      <w:r>
        <w:t xml:space="preserve">for </w:t>
      </w:r>
      <w:r w:rsidRPr="00C20F06">
        <w:t xml:space="preserve">SELARU </w:t>
      </w:r>
      <w:r>
        <w:t xml:space="preserve">Indonesia </w:t>
      </w:r>
      <w:r w:rsidRPr="00C20F06">
        <w:t>application</w:t>
      </w:r>
      <w:r w:rsidR="00DC35F3">
        <w:t xml:space="preserve"> </w:t>
      </w:r>
      <w:r w:rsidR="00DC35F3" w:rsidRPr="00461279">
        <w:rPr>
          <w:bCs w:val="0"/>
        </w:rPr>
        <w:t xml:space="preserve">comprises </w:t>
      </w:r>
      <w:r w:rsidR="00DC35F3">
        <w:rPr>
          <w:bCs w:val="0"/>
        </w:rPr>
        <w:t>516</w:t>
      </w:r>
      <w:r w:rsidR="00DC35F3" w:rsidRPr="00461279">
        <w:rPr>
          <w:bCs w:val="0"/>
        </w:rPr>
        <w:t xml:space="preserve"> nodes of supply-demand balancing regions (green dots with associated bounding area outlined in black) and </w:t>
      </w:r>
      <w:r w:rsidR="00DC35F3">
        <w:rPr>
          <w:bCs w:val="0"/>
        </w:rPr>
        <w:t>1,624</w:t>
      </w:r>
      <w:r w:rsidR="00DC35F3" w:rsidRPr="00461279">
        <w:rPr>
          <w:bCs w:val="0"/>
        </w:rPr>
        <w:t xml:space="preserve"> possible inter-nodal connections (lines in green)</w:t>
      </w:r>
      <w:r w:rsidRPr="00C20F06">
        <w:t>.</w:t>
      </w:r>
    </w:p>
    <w:p w14:paraId="00D18B16" w14:textId="7D46D689" w:rsidR="00EF02F2" w:rsidRDefault="00EF02F2" w:rsidP="00C20F06">
      <w:pPr>
        <w:pStyle w:val="Heading1"/>
      </w:pPr>
      <w:r>
        <w:lastRenderedPageBreak/>
        <w:t>Input data</w:t>
      </w:r>
    </w:p>
    <w:p w14:paraId="57EAB146" w14:textId="14590C88" w:rsidR="003959ED" w:rsidRDefault="003959ED" w:rsidP="003959ED">
      <w:pPr>
        <w:rPr>
          <w:lang w:val="en-US"/>
        </w:rPr>
      </w:pPr>
      <w:r>
        <w:rPr>
          <w:lang w:val="en-US"/>
        </w:rPr>
        <w:t xml:space="preserve">The input data that are used in this SELARU version </w:t>
      </w:r>
      <w:r w:rsidR="00067787">
        <w:rPr>
          <w:lang w:val="en-US"/>
        </w:rPr>
        <w:t>were compiled from the following sources:</w:t>
      </w:r>
    </w:p>
    <w:p w14:paraId="09CF0CD7" w14:textId="7F9A61F1" w:rsidR="00067787" w:rsidRPr="00555D16" w:rsidRDefault="00067787" w:rsidP="00FD4F6A">
      <w:pPr>
        <w:pStyle w:val="Heading3"/>
      </w:pPr>
      <w:r w:rsidRPr="00555D16">
        <w:t>Geographical context</w:t>
      </w:r>
    </w:p>
    <w:p w14:paraId="712B4104" w14:textId="18180BD3" w:rsidR="00FD4F6A" w:rsidRPr="00555D16" w:rsidRDefault="00FD4F6A" w:rsidP="00FD4F6A">
      <w:pPr>
        <w:rPr>
          <w:lang w:val="en-US"/>
        </w:rPr>
      </w:pPr>
      <w:r w:rsidRPr="00555D16">
        <w:rPr>
          <w:lang w:val="en-US"/>
        </w:rPr>
        <w:t>Includes administrative boundaries, land cover and topography</w:t>
      </w:r>
      <w:r w:rsidR="00C02156" w:rsidRPr="00555D16">
        <w:rPr>
          <w:lang w:val="en-US"/>
        </w:rPr>
        <w:t>:</w:t>
      </w:r>
    </w:p>
    <w:p w14:paraId="02EF0A3D" w14:textId="490D8C09" w:rsidR="00616485" w:rsidRPr="00555D16" w:rsidRDefault="00E61CFB" w:rsidP="00142671">
      <w:pPr>
        <w:pStyle w:val="NoSpacing"/>
        <w:rPr>
          <w:rStyle w:val="Hyperlink"/>
          <w:sz w:val="20"/>
          <w:szCs w:val="20"/>
        </w:rPr>
      </w:pPr>
      <w:hyperlink r:id="rId10" w:history="1">
        <w:r w:rsidR="00616485" w:rsidRPr="00555D16">
          <w:rPr>
            <w:rStyle w:val="Hyperlink"/>
            <w:sz w:val="20"/>
            <w:szCs w:val="20"/>
          </w:rPr>
          <w:t>https://data.humdata.org/dataset/cod-ab-idn</w:t>
        </w:r>
      </w:hyperlink>
    </w:p>
    <w:p w14:paraId="645EB33D" w14:textId="6D80157E" w:rsidR="00244B26" w:rsidRPr="00555D16" w:rsidRDefault="00E61CFB" w:rsidP="00142671">
      <w:pPr>
        <w:pStyle w:val="NoSpacing"/>
        <w:rPr>
          <w:rStyle w:val="Hyperlink"/>
          <w:sz w:val="20"/>
          <w:szCs w:val="20"/>
        </w:rPr>
      </w:pPr>
      <w:hyperlink r:id="rId11" w:history="1">
        <w:r w:rsidR="00244B26" w:rsidRPr="00555D16">
          <w:rPr>
            <w:rStyle w:val="Hyperlink"/>
            <w:sz w:val="20"/>
            <w:szCs w:val="20"/>
          </w:rPr>
          <w:t>https://www.indonesia-geospasial.com/2020/09/download-shp-tutupan-lahan-tahun-2019.html</w:t>
        </w:r>
      </w:hyperlink>
    </w:p>
    <w:p w14:paraId="1D0DA12D" w14:textId="1D0610E1" w:rsidR="00555D16" w:rsidRPr="00555D16" w:rsidRDefault="00555D16" w:rsidP="00142671">
      <w:pPr>
        <w:pStyle w:val="NoSpacing"/>
        <w:rPr>
          <w:rStyle w:val="Hyperlink"/>
          <w:sz w:val="20"/>
          <w:szCs w:val="20"/>
        </w:rPr>
      </w:pPr>
      <w:r w:rsidRPr="00555D16">
        <w:rPr>
          <w:rStyle w:val="Hyperlink"/>
          <w:sz w:val="20"/>
          <w:szCs w:val="20"/>
        </w:rPr>
        <w:t>https://www.restoreplus.org/uploads/1/0/4/5/104525257/restore__technical_report_land_cover_mapping_july2022.pdf</w:t>
      </w:r>
    </w:p>
    <w:p w14:paraId="4132214A" w14:textId="1443EB33" w:rsidR="005B1689" w:rsidRPr="00555D16" w:rsidRDefault="005B1689" w:rsidP="00142671">
      <w:pPr>
        <w:pStyle w:val="NoSpacing"/>
        <w:rPr>
          <w:rStyle w:val="Hyperlink"/>
          <w:sz w:val="20"/>
          <w:szCs w:val="20"/>
        </w:rPr>
      </w:pPr>
      <w:r w:rsidRPr="00555D16">
        <w:rPr>
          <w:rStyle w:val="Hyperlink"/>
          <w:sz w:val="20"/>
          <w:szCs w:val="20"/>
        </w:rPr>
        <w:t>https://www.earthenv.org/topography</w:t>
      </w:r>
    </w:p>
    <w:p w14:paraId="6D490A30" w14:textId="77777777" w:rsidR="00616485" w:rsidRPr="00555D16" w:rsidRDefault="00616485" w:rsidP="003D0AAB">
      <w:pPr>
        <w:spacing w:after="0" w:line="240" w:lineRule="auto"/>
        <w:rPr>
          <w:rStyle w:val="Hyperlink"/>
          <w:sz w:val="20"/>
          <w:szCs w:val="20"/>
        </w:rPr>
      </w:pPr>
    </w:p>
    <w:p w14:paraId="4F5ECD12" w14:textId="6EE7934E" w:rsidR="00067787" w:rsidRPr="00555D16" w:rsidRDefault="00067787" w:rsidP="00FD4F6A">
      <w:pPr>
        <w:pStyle w:val="Heading3"/>
      </w:pPr>
      <w:r w:rsidRPr="00555D16">
        <w:t>Renewable energy resources</w:t>
      </w:r>
    </w:p>
    <w:p w14:paraId="4FFDD584" w14:textId="6D8A541F" w:rsidR="00726DAF" w:rsidRPr="00555D16" w:rsidRDefault="00726DAF" w:rsidP="00726DAF">
      <w:pPr>
        <w:rPr>
          <w:lang w:val="en-US"/>
        </w:rPr>
      </w:pPr>
      <w:r w:rsidRPr="00555D16">
        <w:rPr>
          <w:lang w:val="en-US"/>
        </w:rPr>
        <w:t xml:space="preserve">Geothermal, hydropower, solar, </w:t>
      </w:r>
      <w:r w:rsidR="002344CB" w:rsidRPr="00555D16">
        <w:rPr>
          <w:lang w:val="en-US"/>
        </w:rPr>
        <w:t>and wind resources</w:t>
      </w:r>
      <w:r w:rsidR="00C02156" w:rsidRPr="00555D16">
        <w:rPr>
          <w:lang w:val="en-US"/>
        </w:rPr>
        <w:t>:</w:t>
      </w:r>
    </w:p>
    <w:p w14:paraId="1FA9942B" w14:textId="52B20175" w:rsidR="003D0AAB" w:rsidRPr="00555D16" w:rsidRDefault="00E61CFB" w:rsidP="003D0AAB">
      <w:pPr>
        <w:spacing w:after="0" w:line="240" w:lineRule="auto"/>
        <w:rPr>
          <w:rStyle w:val="Hyperlink"/>
          <w:sz w:val="20"/>
          <w:szCs w:val="20"/>
        </w:rPr>
      </w:pPr>
      <w:hyperlink r:id="rId12" w:history="1">
        <w:r w:rsidR="009406D8" w:rsidRPr="00555D16">
          <w:rPr>
            <w:rStyle w:val="Hyperlink"/>
            <w:sz w:val="20"/>
            <w:szCs w:val="20"/>
          </w:rPr>
          <w:t>https://geoportal.esdm.go.id/potensiebtke/</w:t>
        </w:r>
      </w:hyperlink>
    </w:p>
    <w:p w14:paraId="7AC502D4" w14:textId="3F81458D" w:rsidR="00BA79B6" w:rsidRPr="00555D16" w:rsidRDefault="00E61CFB" w:rsidP="003D0AAB">
      <w:pPr>
        <w:spacing w:after="0" w:line="240" w:lineRule="auto"/>
        <w:rPr>
          <w:rStyle w:val="Hyperlink"/>
          <w:sz w:val="20"/>
          <w:szCs w:val="20"/>
        </w:rPr>
      </w:pPr>
      <w:hyperlink r:id="rId13" w:history="1">
        <w:r w:rsidR="00BA79B6" w:rsidRPr="00555D16">
          <w:rPr>
            <w:rStyle w:val="Hyperlink"/>
            <w:sz w:val="20"/>
            <w:szCs w:val="20"/>
          </w:rPr>
          <w:t>https://datacatalog.worldbank.org/search/dataset/0042082</w:t>
        </w:r>
      </w:hyperlink>
    </w:p>
    <w:p w14:paraId="34247298" w14:textId="76068DFE" w:rsidR="00BA79B6" w:rsidRDefault="00E61CFB" w:rsidP="003D0AAB">
      <w:pPr>
        <w:spacing w:after="0" w:line="240" w:lineRule="auto"/>
        <w:rPr>
          <w:rStyle w:val="Hyperlink"/>
          <w:sz w:val="20"/>
          <w:szCs w:val="20"/>
        </w:rPr>
      </w:pPr>
      <w:hyperlink r:id="rId14" w:history="1">
        <w:r w:rsidR="00BA79B6" w:rsidRPr="00555D16">
          <w:rPr>
            <w:rStyle w:val="Hyperlink"/>
            <w:sz w:val="20"/>
            <w:szCs w:val="20"/>
          </w:rPr>
          <w:t>https://globalsolaratlas.info/map</w:t>
        </w:r>
      </w:hyperlink>
    </w:p>
    <w:p w14:paraId="03888865" w14:textId="77777777" w:rsidR="00BA79B6" w:rsidRDefault="00BA79B6" w:rsidP="003D0AAB">
      <w:pPr>
        <w:spacing w:after="0" w:line="240" w:lineRule="auto"/>
        <w:rPr>
          <w:rStyle w:val="Hyperlink"/>
          <w:sz w:val="20"/>
          <w:szCs w:val="20"/>
        </w:rPr>
      </w:pPr>
    </w:p>
    <w:p w14:paraId="54370A9A" w14:textId="55AF9E76" w:rsidR="00067787" w:rsidRDefault="00F820F5" w:rsidP="00FD4F6A">
      <w:pPr>
        <w:pStyle w:val="Heading3"/>
      </w:pPr>
      <w:r>
        <w:t>Fuel re</w:t>
      </w:r>
      <w:r w:rsidR="0004424C">
        <w:t>lated parameters</w:t>
      </w:r>
    </w:p>
    <w:p w14:paraId="50B64279" w14:textId="5CF3288F" w:rsidR="002344CB" w:rsidRDefault="002344CB" w:rsidP="002344CB">
      <w:pPr>
        <w:rPr>
          <w:lang w:val="en-US"/>
        </w:rPr>
      </w:pPr>
      <w:r>
        <w:rPr>
          <w:lang w:val="en-US"/>
        </w:rPr>
        <w:t>Covers fossil fuel and biomass assumed to be abundantly available due to maturity of supply chain</w:t>
      </w:r>
      <w:r w:rsidR="00C02156">
        <w:rPr>
          <w:lang w:val="en-US"/>
        </w:rPr>
        <w:t>:</w:t>
      </w:r>
    </w:p>
    <w:p w14:paraId="34A64C18" w14:textId="22220E44" w:rsidR="0010779F" w:rsidRDefault="00E61CFB" w:rsidP="0010779F">
      <w:pPr>
        <w:spacing w:after="0" w:line="240" w:lineRule="auto"/>
        <w:rPr>
          <w:sz w:val="20"/>
          <w:szCs w:val="20"/>
          <w:lang w:val="en-US"/>
        </w:rPr>
      </w:pPr>
      <w:hyperlink r:id="rId15" w:history="1">
        <w:r w:rsidR="0010779F" w:rsidRPr="00D32046">
          <w:rPr>
            <w:rStyle w:val="Hyperlink"/>
            <w:sz w:val="20"/>
            <w:szCs w:val="20"/>
            <w:lang w:val="en-US"/>
          </w:rPr>
          <w:t>https://world-nuclear.org/information-library/facts-and-figures/heat-values-of-various-fuels.aspx</w:t>
        </w:r>
      </w:hyperlink>
    </w:p>
    <w:p w14:paraId="074FC8C6" w14:textId="25EA02F3" w:rsidR="0010779F" w:rsidRPr="0010779F" w:rsidRDefault="00E61CFB" w:rsidP="0010779F">
      <w:pPr>
        <w:spacing w:after="0" w:line="240" w:lineRule="auto"/>
        <w:rPr>
          <w:sz w:val="20"/>
          <w:szCs w:val="20"/>
          <w:lang w:val="en-US"/>
        </w:rPr>
      </w:pPr>
      <w:hyperlink r:id="rId16" w:history="1">
        <w:r w:rsidR="0010779F" w:rsidRPr="00D32046">
          <w:rPr>
            <w:rStyle w:val="Hyperlink"/>
            <w:sz w:val="20"/>
            <w:szCs w:val="20"/>
            <w:lang w:val="en-US"/>
          </w:rPr>
          <w:t>https://www.engineeringtoolbox.com/fuels-higher-calorific-values-d_169.html</w:t>
        </w:r>
      </w:hyperlink>
      <w:r w:rsidR="0010779F">
        <w:rPr>
          <w:sz w:val="20"/>
          <w:szCs w:val="20"/>
          <w:lang w:val="en-US"/>
        </w:rPr>
        <w:t xml:space="preserve"> </w:t>
      </w:r>
    </w:p>
    <w:p w14:paraId="1B464618" w14:textId="6CC11565" w:rsidR="0010779F" w:rsidRPr="0010779F" w:rsidRDefault="00E61CFB" w:rsidP="0010779F">
      <w:pPr>
        <w:spacing w:after="0" w:line="240" w:lineRule="auto"/>
        <w:rPr>
          <w:sz w:val="20"/>
          <w:szCs w:val="20"/>
          <w:lang w:val="en-US"/>
        </w:rPr>
      </w:pPr>
      <w:hyperlink r:id="rId17" w:history="1">
        <w:r w:rsidR="0010779F" w:rsidRPr="00D32046">
          <w:rPr>
            <w:rStyle w:val="Hyperlink"/>
            <w:sz w:val="20"/>
            <w:szCs w:val="20"/>
            <w:lang w:val="en-US"/>
          </w:rPr>
          <w:t>https://www.ipcc-nggip.iges.or.jp/public/2006gl/pdf/2_Volume2/V2_2_Ch2_Stationary_Combustion.pdf</w:t>
        </w:r>
      </w:hyperlink>
      <w:r w:rsidR="0010779F">
        <w:rPr>
          <w:sz w:val="20"/>
          <w:szCs w:val="20"/>
          <w:lang w:val="en-US"/>
        </w:rPr>
        <w:t xml:space="preserve"> </w:t>
      </w:r>
      <w:r w:rsidR="0010779F" w:rsidRPr="0010779F">
        <w:rPr>
          <w:sz w:val="20"/>
          <w:szCs w:val="20"/>
          <w:lang w:val="en-US"/>
        </w:rPr>
        <w:t xml:space="preserve"> </w:t>
      </w:r>
      <w:r w:rsidR="0010779F" w:rsidRPr="0010779F">
        <w:rPr>
          <w:sz w:val="20"/>
          <w:szCs w:val="20"/>
          <w:lang w:val="en-US"/>
        </w:rPr>
        <w:tab/>
      </w:r>
      <w:r w:rsidR="0010779F">
        <w:rPr>
          <w:sz w:val="20"/>
          <w:szCs w:val="20"/>
          <w:lang w:val="en-US"/>
        </w:rPr>
        <w:t xml:space="preserve"> </w:t>
      </w:r>
    </w:p>
    <w:p w14:paraId="71FBB47F" w14:textId="687AB303" w:rsidR="0010779F" w:rsidRPr="0010779F" w:rsidRDefault="00E61CFB" w:rsidP="0010779F">
      <w:pPr>
        <w:spacing w:after="0" w:line="240" w:lineRule="auto"/>
        <w:rPr>
          <w:sz w:val="20"/>
          <w:szCs w:val="20"/>
          <w:lang w:val="en-US"/>
        </w:rPr>
      </w:pPr>
      <w:hyperlink r:id="rId18" w:history="1">
        <w:r w:rsidR="0010779F" w:rsidRPr="00D32046">
          <w:rPr>
            <w:rStyle w:val="Hyperlink"/>
            <w:sz w:val="20"/>
            <w:szCs w:val="20"/>
            <w:lang w:val="en-US"/>
          </w:rPr>
          <w:t>https://www2.deloitte.com/content/dam/Deloitte/ca/Documents/energy-resources/ca-en-energy-resources-industrials-o-g-price-forecast-report-Q4-aoda.pdf?icid=commentaryEN</w:t>
        </w:r>
      </w:hyperlink>
      <w:r w:rsidR="0010779F" w:rsidRPr="0010779F">
        <w:rPr>
          <w:sz w:val="20"/>
          <w:szCs w:val="20"/>
          <w:lang w:val="en-US"/>
        </w:rPr>
        <w:tab/>
      </w:r>
      <w:r w:rsidR="0010779F">
        <w:rPr>
          <w:sz w:val="20"/>
          <w:szCs w:val="20"/>
          <w:lang w:val="en-US"/>
        </w:rPr>
        <w:t xml:space="preserve"> </w:t>
      </w:r>
    </w:p>
    <w:p w14:paraId="3519465E" w14:textId="4C67F97E" w:rsidR="0010779F" w:rsidRDefault="00E61CFB" w:rsidP="0010779F">
      <w:pPr>
        <w:spacing w:after="0" w:line="240" w:lineRule="auto"/>
        <w:rPr>
          <w:sz w:val="20"/>
          <w:szCs w:val="20"/>
          <w:lang w:val="en-US"/>
        </w:rPr>
      </w:pPr>
      <w:hyperlink r:id="rId19" w:history="1">
        <w:r w:rsidR="0010779F" w:rsidRPr="00D32046">
          <w:rPr>
            <w:rStyle w:val="Hyperlink"/>
            <w:sz w:val="20"/>
            <w:szCs w:val="20"/>
            <w:lang w:val="en-US"/>
          </w:rPr>
          <w:t>https://www.eia.gov/outlooks/steo/report/prices.php</w:t>
        </w:r>
      </w:hyperlink>
    </w:p>
    <w:p w14:paraId="55573897" w14:textId="64BBCF24" w:rsidR="0010779F" w:rsidRDefault="00E61CFB" w:rsidP="0010779F">
      <w:pPr>
        <w:spacing w:after="0" w:line="240" w:lineRule="auto"/>
        <w:rPr>
          <w:sz w:val="20"/>
          <w:szCs w:val="20"/>
          <w:lang w:val="en-US"/>
        </w:rPr>
      </w:pPr>
      <w:hyperlink r:id="rId20" w:history="1">
        <w:r w:rsidR="0010779F" w:rsidRPr="00D32046">
          <w:rPr>
            <w:rStyle w:val="Hyperlink"/>
            <w:sz w:val="20"/>
            <w:szCs w:val="20"/>
            <w:lang w:val="en-US"/>
          </w:rPr>
          <w:t>https://migas.esdm.go.id/uploads/harga-indek-pasar-/2020-hip/hip-solar-dalam-rangka-perhitungan-selisih-tahun-2020.pdf</w:t>
        </w:r>
      </w:hyperlink>
    </w:p>
    <w:p w14:paraId="111C950A" w14:textId="7E9362DD" w:rsidR="0010779F" w:rsidRDefault="00E61CFB" w:rsidP="0010779F">
      <w:pPr>
        <w:spacing w:after="0" w:line="240" w:lineRule="auto"/>
        <w:rPr>
          <w:sz w:val="20"/>
          <w:szCs w:val="20"/>
          <w:lang w:val="en-US"/>
        </w:rPr>
      </w:pPr>
      <w:hyperlink r:id="rId21" w:history="1">
        <w:r w:rsidR="0010779F" w:rsidRPr="00D32046">
          <w:rPr>
            <w:rStyle w:val="Hyperlink"/>
            <w:sz w:val="20"/>
            <w:szCs w:val="20"/>
            <w:lang w:val="en-US"/>
          </w:rPr>
          <w:t>https://www.minerba.esdm.go.id/harga_acuan</w:t>
        </w:r>
      </w:hyperlink>
    </w:p>
    <w:p w14:paraId="205E6740" w14:textId="52F70AE3" w:rsidR="0010779F" w:rsidRDefault="00E61CFB" w:rsidP="0010779F">
      <w:pPr>
        <w:spacing w:after="0" w:line="240" w:lineRule="auto"/>
        <w:rPr>
          <w:sz w:val="20"/>
          <w:szCs w:val="20"/>
          <w:lang w:val="en-US"/>
        </w:rPr>
      </w:pPr>
      <w:hyperlink r:id="rId22" w:history="1">
        <w:r w:rsidR="0010779F" w:rsidRPr="00D32046">
          <w:rPr>
            <w:rStyle w:val="Hyperlink"/>
            <w:sz w:val="20"/>
            <w:szCs w:val="20"/>
            <w:lang w:val="en-US"/>
          </w:rPr>
          <w:t>https://jdih.esdm.go.id/index.php/web/result/2355/detail</w:t>
        </w:r>
      </w:hyperlink>
    </w:p>
    <w:p w14:paraId="66031331" w14:textId="38BF1351" w:rsidR="0010779F" w:rsidRDefault="00E61CFB" w:rsidP="0010779F">
      <w:pPr>
        <w:spacing w:after="0" w:line="240" w:lineRule="auto"/>
        <w:rPr>
          <w:sz w:val="20"/>
          <w:szCs w:val="20"/>
          <w:lang w:val="en-US"/>
        </w:rPr>
      </w:pPr>
      <w:hyperlink r:id="rId23" w:history="1">
        <w:r w:rsidR="0010779F" w:rsidRPr="00D32046">
          <w:rPr>
            <w:rStyle w:val="Hyperlink"/>
            <w:sz w:val="20"/>
            <w:szCs w:val="20"/>
            <w:lang w:val="en-US"/>
          </w:rPr>
          <w:t>https://www.liputan6.com/bisnis/read/4401992/menengok-harga-keekonomian-biomassa-bahan-baku-cofiring-pltu</w:t>
        </w:r>
      </w:hyperlink>
    </w:p>
    <w:p w14:paraId="6644D55B" w14:textId="62B08250" w:rsidR="0010779F" w:rsidRDefault="00E61CFB" w:rsidP="0010779F">
      <w:pPr>
        <w:spacing w:after="0" w:line="240" w:lineRule="auto"/>
        <w:rPr>
          <w:sz w:val="20"/>
          <w:szCs w:val="20"/>
          <w:lang w:val="en-US"/>
        </w:rPr>
      </w:pPr>
      <w:hyperlink r:id="rId24" w:history="1">
        <w:r w:rsidR="0010779F" w:rsidRPr="00D32046">
          <w:rPr>
            <w:rStyle w:val="Hyperlink"/>
            <w:sz w:val="20"/>
            <w:szCs w:val="20"/>
            <w:lang w:val="en-US"/>
          </w:rPr>
          <w:t>https://winrock.org/wp-content/uploads/2016/05/CIRCLE-Handbook-2nd-Edition-EN-25-Aug-2015-MASTER-rev02-final-new02-edited.pdf</w:t>
        </w:r>
      </w:hyperlink>
    </w:p>
    <w:p w14:paraId="5D587789" w14:textId="49A22A38" w:rsidR="0010779F" w:rsidRDefault="00E61CFB" w:rsidP="0010779F">
      <w:pPr>
        <w:spacing w:after="0" w:line="240" w:lineRule="auto"/>
        <w:rPr>
          <w:sz w:val="20"/>
          <w:szCs w:val="20"/>
          <w:lang w:val="en-US"/>
        </w:rPr>
      </w:pPr>
      <w:hyperlink r:id="rId25" w:history="1">
        <w:r w:rsidR="0010779F" w:rsidRPr="00D32046">
          <w:rPr>
            <w:rStyle w:val="Hyperlink"/>
            <w:sz w:val="20"/>
            <w:szCs w:val="20"/>
            <w:lang w:val="en-US"/>
          </w:rPr>
          <w:t>https://www.iea.org/reports/outlook-for-biogas-and-biomethane-prospects-for-organic-growth/sustainable-supply-potential-and-costs</w:t>
        </w:r>
      </w:hyperlink>
    </w:p>
    <w:p w14:paraId="29D7E74E" w14:textId="77777777" w:rsidR="0010779F" w:rsidRDefault="00E61CFB" w:rsidP="0010779F">
      <w:pPr>
        <w:spacing w:after="0" w:line="240" w:lineRule="auto"/>
        <w:rPr>
          <w:sz w:val="20"/>
          <w:szCs w:val="20"/>
          <w:lang w:val="en-US"/>
        </w:rPr>
      </w:pPr>
      <w:hyperlink r:id="rId26" w:anchor=":~:text=Its%202020%20report%2C%20Capital%20Cost,%2FkWe%20(overnight%20cost)" w:history="1">
        <w:r w:rsidR="0010779F" w:rsidRPr="00D32046">
          <w:rPr>
            <w:rStyle w:val="Hyperlink"/>
            <w:sz w:val="20"/>
            <w:szCs w:val="20"/>
            <w:lang w:val="en-US"/>
          </w:rPr>
          <w:t>https://world-nuclear.org/information-library/economic-aspects/economics-of-nuclear-power.aspx#:~:text=Its%202020%20report%2C%20Capital%20Cost,%2FkWe%20(overnight%20cost)</w:t>
        </w:r>
      </w:hyperlink>
      <w:r w:rsidR="0010779F" w:rsidRPr="0010779F">
        <w:rPr>
          <w:sz w:val="20"/>
          <w:szCs w:val="20"/>
          <w:lang w:val="en-US"/>
        </w:rPr>
        <w:t>.</w:t>
      </w:r>
    </w:p>
    <w:p w14:paraId="6039137F" w14:textId="325BABBB" w:rsidR="0010779F" w:rsidRDefault="00E61CFB" w:rsidP="0010779F">
      <w:pPr>
        <w:spacing w:after="0" w:line="240" w:lineRule="auto"/>
        <w:rPr>
          <w:sz w:val="20"/>
          <w:szCs w:val="20"/>
          <w:lang w:val="en-US"/>
        </w:rPr>
      </w:pPr>
      <w:hyperlink r:id="rId27" w:history="1">
        <w:r w:rsidR="0010779F" w:rsidRPr="00D32046">
          <w:rPr>
            <w:rStyle w:val="Hyperlink"/>
            <w:sz w:val="20"/>
            <w:szCs w:val="20"/>
            <w:lang w:val="en-US"/>
          </w:rPr>
          <w:t>https://www.eia.gov/opendata/v1/qb.php?category=40290&amp;sdid=SEDS.NUETD.WI.A</w:t>
        </w:r>
      </w:hyperlink>
    </w:p>
    <w:p w14:paraId="69CEEEE8" w14:textId="473313BA" w:rsidR="0010779F" w:rsidRDefault="00E61CFB" w:rsidP="0010779F">
      <w:pPr>
        <w:spacing w:after="0" w:line="240" w:lineRule="auto"/>
        <w:rPr>
          <w:sz w:val="20"/>
          <w:szCs w:val="20"/>
          <w:lang w:val="en-US"/>
        </w:rPr>
      </w:pPr>
      <w:hyperlink r:id="rId28" w:anchor=":~:text=During%202021%2C%2019%25%20of%20the,per%20pound%20(Table%207)" w:history="1">
        <w:r w:rsidR="0010779F" w:rsidRPr="00D32046">
          <w:rPr>
            <w:rStyle w:val="Hyperlink"/>
            <w:sz w:val="20"/>
            <w:szCs w:val="20"/>
            <w:lang w:val="en-US"/>
          </w:rPr>
          <w:t>https://www.eia.gov/uranium/marketing/#:~:text=During%202021%2C%2019%25%20of%20the,per%20pound%20(Table%207)</w:t>
        </w:r>
      </w:hyperlink>
      <w:r w:rsidR="0010779F" w:rsidRPr="0010779F">
        <w:rPr>
          <w:sz w:val="20"/>
          <w:szCs w:val="20"/>
          <w:lang w:val="en-US"/>
        </w:rPr>
        <w:t>.</w:t>
      </w:r>
    </w:p>
    <w:p w14:paraId="420D3C09" w14:textId="26E06DCF" w:rsidR="0010779F" w:rsidRDefault="00E61CFB" w:rsidP="0010779F">
      <w:pPr>
        <w:spacing w:after="0" w:line="240" w:lineRule="auto"/>
        <w:rPr>
          <w:sz w:val="20"/>
          <w:szCs w:val="20"/>
          <w:lang w:val="en-US"/>
        </w:rPr>
      </w:pPr>
      <w:hyperlink r:id="rId29" w:history="1">
        <w:r w:rsidR="0010779F" w:rsidRPr="00D32046">
          <w:rPr>
            <w:rStyle w:val="Hyperlink"/>
            <w:sz w:val="20"/>
            <w:szCs w:val="20"/>
            <w:lang w:val="en-US"/>
          </w:rPr>
          <w:t>https://www.world-nuclear.org/uploadedfiles/org/info/pdf/economicsnp.pdf</w:t>
        </w:r>
      </w:hyperlink>
    </w:p>
    <w:p w14:paraId="3F811622" w14:textId="5AD8A12E" w:rsidR="0010779F" w:rsidRPr="0010779F" w:rsidRDefault="0010779F" w:rsidP="0010779F">
      <w:pPr>
        <w:spacing w:after="0" w:line="240" w:lineRule="auto"/>
        <w:rPr>
          <w:sz w:val="20"/>
          <w:szCs w:val="20"/>
          <w:lang w:val="en-US"/>
        </w:rPr>
      </w:pPr>
    </w:p>
    <w:p w14:paraId="4CE193F8" w14:textId="381D6439" w:rsidR="0004424C" w:rsidRDefault="0004424C" w:rsidP="00FD4F6A">
      <w:pPr>
        <w:pStyle w:val="Heading3"/>
      </w:pPr>
      <w:r>
        <w:t>Electricity generation parameters</w:t>
      </w:r>
    </w:p>
    <w:p w14:paraId="67362C0D" w14:textId="3704CEED" w:rsidR="00C02156" w:rsidRDefault="00C02156" w:rsidP="00C02156">
      <w:pPr>
        <w:rPr>
          <w:lang w:val="en-US"/>
        </w:rPr>
      </w:pPr>
      <w:r>
        <w:rPr>
          <w:lang w:val="en-US"/>
        </w:rPr>
        <w:t xml:space="preserve">Technoeconomic parameters related to </w:t>
      </w:r>
      <w:r w:rsidR="00B41799">
        <w:rPr>
          <w:lang w:val="en-US"/>
        </w:rPr>
        <w:t>plant-sitting investment decisions:</w:t>
      </w:r>
    </w:p>
    <w:p w14:paraId="2A48E3AB" w14:textId="77777777" w:rsidR="002B1957" w:rsidRPr="002B1957" w:rsidRDefault="002B1957" w:rsidP="002B1957">
      <w:pPr>
        <w:spacing w:after="0" w:line="240" w:lineRule="auto"/>
        <w:rPr>
          <w:rStyle w:val="Hyperlink"/>
          <w:sz w:val="20"/>
          <w:szCs w:val="20"/>
          <w:lang w:val="en-US"/>
        </w:rPr>
      </w:pPr>
      <w:r w:rsidRPr="002B1957">
        <w:rPr>
          <w:rStyle w:val="Hyperlink"/>
          <w:sz w:val="20"/>
          <w:szCs w:val="20"/>
          <w:lang w:val="en-US"/>
        </w:rPr>
        <w:t>https://www.irena.org/publications/2021/Jun/Renewable-Power-Costs-in-2020</w:t>
      </w:r>
    </w:p>
    <w:p w14:paraId="4952D4C9" w14:textId="77777777" w:rsidR="002B1957" w:rsidRPr="002B1957" w:rsidRDefault="002B1957" w:rsidP="002B1957">
      <w:pPr>
        <w:spacing w:after="0" w:line="240" w:lineRule="auto"/>
        <w:rPr>
          <w:rStyle w:val="Hyperlink"/>
          <w:sz w:val="20"/>
          <w:szCs w:val="20"/>
          <w:lang w:val="en-US"/>
        </w:rPr>
      </w:pPr>
      <w:r w:rsidRPr="002B1957">
        <w:rPr>
          <w:rStyle w:val="Hyperlink"/>
          <w:sz w:val="20"/>
          <w:szCs w:val="20"/>
          <w:lang w:val="en-US"/>
        </w:rPr>
        <w:t>https://www.eia.gov/analysis/studies/powerplants/capitalcost/pdf/capital_cost_AEO2020.pdf</w:t>
      </w:r>
    </w:p>
    <w:p w14:paraId="09BA0FAB" w14:textId="77777777" w:rsidR="002B1957" w:rsidRPr="002B1957" w:rsidRDefault="002B1957" w:rsidP="002B1957">
      <w:pPr>
        <w:spacing w:after="0" w:line="240" w:lineRule="auto"/>
        <w:rPr>
          <w:rStyle w:val="Hyperlink"/>
          <w:sz w:val="20"/>
          <w:szCs w:val="20"/>
          <w:lang w:val="en-US"/>
        </w:rPr>
      </w:pPr>
      <w:r w:rsidRPr="002B1957">
        <w:rPr>
          <w:rStyle w:val="Hyperlink"/>
          <w:sz w:val="20"/>
          <w:szCs w:val="20"/>
          <w:lang w:val="en-US"/>
        </w:rPr>
        <w:lastRenderedPageBreak/>
        <w:t>https://atb.nrel.gov/</w:t>
      </w:r>
    </w:p>
    <w:p w14:paraId="41F7D522" w14:textId="77777777" w:rsidR="002B1957" w:rsidRPr="002B1957" w:rsidRDefault="002B1957" w:rsidP="002B1957">
      <w:pPr>
        <w:spacing w:after="0" w:line="240" w:lineRule="auto"/>
        <w:rPr>
          <w:rStyle w:val="Hyperlink"/>
          <w:sz w:val="20"/>
          <w:szCs w:val="20"/>
          <w:lang w:val="en-US"/>
        </w:rPr>
      </w:pPr>
      <w:r w:rsidRPr="002B1957">
        <w:rPr>
          <w:rStyle w:val="Hyperlink"/>
          <w:sz w:val="20"/>
          <w:szCs w:val="20"/>
          <w:lang w:val="en-US"/>
        </w:rPr>
        <w:t>https://atb.nrel.gov/electricity/2021/equations_&amp;_variables#equations</w:t>
      </w:r>
    </w:p>
    <w:p w14:paraId="5BB8542A" w14:textId="77777777" w:rsidR="002B1957" w:rsidRPr="002B1957" w:rsidRDefault="002B1957" w:rsidP="002B1957">
      <w:pPr>
        <w:spacing w:after="0" w:line="240" w:lineRule="auto"/>
        <w:rPr>
          <w:rStyle w:val="Hyperlink"/>
          <w:sz w:val="20"/>
          <w:szCs w:val="20"/>
          <w:lang w:val="en-US"/>
        </w:rPr>
      </w:pPr>
      <w:r w:rsidRPr="002B1957">
        <w:rPr>
          <w:rStyle w:val="Hyperlink"/>
          <w:sz w:val="20"/>
          <w:szCs w:val="20"/>
          <w:lang w:val="en-US"/>
        </w:rPr>
        <w:t>https://www.nrel.gov/docs/fy19osti/74184.pdf</w:t>
      </w:r>
    </w:p>
    <w:p w14:paraId="4981AECB" w14:textId="77777777" w:rsidR="002B1957" w:rsidRPr="002B1957" w:rsidRDefault="002B1957" w:rsidP="002B1957">
      <w:pPr>
        <w:spacing w:after="0" w:line="240" w:lineRule="auto"/>
        <w:rPr>
          <w:rStyle w:val="Hyperlink"/>
          <w:sz w:val="20"/>
          <w:szCs w:val="20"/>
          <w:lang w:val="en-US"/>
        </w:rPr>
      </w:pPr>
      <w:r w:rsidRPr="002B1957">
        <w:rPr>
          <w:rStyle w:val="Hyperlink"/>
          <w:sz w:val="20"/>
          <w:szCs w:val="20"/>
          <w:lang w:val="en-US"/>
        </w:rPr>
        <w:t>https://www.nrel.gov/docs/fy21osti/77324.pdf</w:t>
      </w:r>
    </w:p>
    <w:p w14:paraId="0F1B6BEE" w14:textId="77777777" w:rsidR="002B1957" w:rsidRPr="002B1957" w:rsidRDefault="002B1957" w:rsidP="002B1957">
      <w:pPr>
        <w:spacing w:after="0" w:line="240" w:lineRule="auto"/>
        <w:rPr>
          <w:rStyle w:val="Hyperlink"/>
          <w:sz w:val="20"/>
          <w:szCs w:val="20"/>
          <w:lang w:val="en-US"/>
        </w:rPr>
      </w:pPr>
      <w:r w:rsidRPr="002B1957">
        <w:rPr>
          <w:rStyle w:val="Hyperlink"/>
          <w:sz w:val="20"/>
          <w:szCs w:val="20"/>
          <w:lang w:val="en-US"/>
        </w:rPr>
        <w:t>https://www.nrel.gov/docs/fy13osti/56290.pdf</w:t>
      </w:r>
    </w:p>
    <w:p w14:paraId="2A083632" w14:textId="77777777" w:rsidR="002B1957" w:rsidRPr="002B1957" w:rsidRDefault="002B1957" w:rsidP="002B1957">
      <w:pPr>
        <w:spacing w:after="0" w:line="240" w:lineRule="auto"/>
        <w:rPr>
          <w:rStyle w:val="Hyperlink"/>
          <w:sz w:val="20"/>
          <w:szCs w:val="20"/>
          <w:lang w:val="en-US"/>
        </w:rPr>
      </w:pPr>
      <w:r w:rsidRPr="002B1957">
        <w:rPr>
          <w:rStyle w:val="Hyperlink"/>
          <w:sz w:val="20"/>
          <w:szCs w:val="20"/>
          <w:lang w:val="en-US"/>
        </w:rPr>
        <w:t>https://globalwindatlas.info/about/ReleaseNotes</w:t>
      </w:r>
    </w:p>
    <w:p w14:paraId="1813E080" w14:textId="77777777" w:rsidR="002B1957" w:rsidRPr="002B1957" w:rsidRDefault="002B1957" w:rsidP="002B1957">
      <w:pPr>
        <w:spacing w:after="0" w:line="240" w:lineRule="auto"/>
        <w:rPr>
          <w:rStyle w:val="Hyperlink"/>
          <w:sz w:val="20"/>
          <w:szCs w:val="20"/>
          <w:lang w:val="en-US"/>
        </w:rPr>
      </w:pPr>
      <w:r w:rsidRPr="002B1957">
        <w:rPr>
          <w:rStyle w:val="Hyperlink"/>
          <w:sz w:val="20"/>
          <w:szCs w:val="20"/>
          <w:lang w:val="en-US"/>
        </w:rPr>
        <w:t>https://www.nrel.gov/docs/fy21osti/78882.pdf</w:t>
      </w:r>
    </w:p>
    <w:p w14:paraId="4D985B27" w14:textId="77777777" w:rsidR="002B1957" w:rsidRPr="002B1957" w:rsidRDefault="002B1957" w:rsidP="002B1957">
      <w:pPr>
        <w:spacing w:after="0" w:line="240" w:lineRule="auto"/>
        <w:rPr>
          <w:rStyle w:val="Hyperlink"/>
          <w:sz w:val="20"/>
          <w:szCs w:val="20"/>
          <w:lang w:val="en-US"/>
        </w:rPr>
      </w:pPr>
      <w:r w:rsidRPr="002B1957">
        <w:rPr>
          <w:rStyle w:val="Hyperlink"/>
          <w:sz w:val="20"/>
          <w:szCs w:val="20"/>
          <w:lang w:val="en-US"/>
        </w:rPr>
        <w:t>https://www.nrel.gov/analysis/tech-size.html</w:t>
      </w:r>
    </w:p>
    <w:p w14:paraId="68EDBA09" w14:textId="77777777" w:rsidR="002B1957" w:rsidRPr="002B1957" w:rsidRDefault="002B1957" w:rsidP="002B1957">
      <w:pPr>
        <w:spacing w:after="0" w:line="240" w:lineRule="auto"/>
        <w:rPr>
          <w:rStyle w:val="Hyperlink"/>
          <w:sz w:val="20"/>
          <w:szCs w:val="20"/>
          <w:lang w:val="en-US"/>
        </w:rPr>
      </w:pPr>
      <w:r w:rsidRPr="002B1957">
        <w:rPr>
          <w:rStyle w:val="Hyperlink"/>
          <w:sz w:val="20"/>
          <w:szCs w:val="20"/>
          <w:lang w:val="en-US"/>
        </w:rPr>
        <w:t>https://www.gem.wiki/Concentrating_solar_power_land_use</w:t>
      </w:r>
    </w:p>
    <w:p w14:paraId="0306E76E" w14:textId="77777777" w:rsidR="002B1957" w:rsidRPr="002B1957" w:rsidRDefault="002B1957" w:rsidP="002B1957">
      <w:pPr>
        <w:spacing w:after="0" w:line="240" w:lineRule="auto"/>
        <w:rPr>
          <w:rStyle w:val="Hyperlink"/>
          <w:sz w:val="20"/>
          <w:szCs w:val="20"/>
          <w:lang w:val="en-US"/>
        </w:rPr>
      </w:pPr>
      <w:r w:rsidRPr="002B1957">
        <w:rPr>
          <w:rStyle w:val="Hyperlink"/>
          <w:sz w:val="20"/>
          <w:szCs w:val="20"/>
          <w:lang w:val="en-US"/>
        </w:rPr>
        <w:t>https://ourworldindata.org/land-use-per-energy-source</w:t>
      </w:r>
    </w:p>
    <w:p w14:paraId="3AE9199D" w14:textId="77777777" w:rsidR="002B1957" w:rsidRPr="002B1957" w:rsidRDefault="002B1957" w:rsidP="002B1957">
      <w:pPr>
        <w:spacing w:after="0" w:line="240" w:lineRule="auto"/>
        <w:rPr>
          <w:rStyle w:val="Hyperlink"/>
          <w:sz w:val="20"/>
          <w:szCs w:val="20"/>
          <w:lang w:val="en-US"/>
        </w:rPr>
      </w:pPr>
      <w:r w:rsidRPr="002B1957">
        <w:rPr>
          <w:rStyle w:val="Hyperlink"/>
          <w:sz w:val="20"/>
          <w:szCs w:val="20"/>
          <w:lang w:val="en-US"/>
        </w:rPr>
        <w:t>https://docs.wind-watch.org/US-footprints-Strata-2017.pdf</w:t>
      </w:r>
    </w:p>
    <w:p w14:paraId="494049C5" w14:textId="4E4BD6C7" w:rsidR="00B41799" w:rsidRDefault="00E61CFB" w:rsidP="002B1957">
      <w:pPr>
        <w:spacing w:after="0" w:line="240" w:lineRule="auto"/>
        <w:rPr>
          <w:rStyle w:val="Hyperlink"/>
          <w:sz w:val="20"/>
          <w:szCs w:val="20"/>
          <w:lang w:val="en-US"/>
        </w:rPr>
      </w:pPr>
      <w:hyperlink r:id="rId30" w:history="1">
        <w:r w:rsidR="002B1957" w:rsidRPr="00D32046">
          <w:rPr>
            <w:rStyle w:val="Hyperlink"/>
            <w:sz w:val="20"/>
            <w:szCs w:val="20"/>
            <w:lang w:val="en-US"/>
          </w:rPr>
          <w:t>https://ens.dk/sites/ens.dk/files/Globalcooperation/technology_data_for_the_indonesian_power_sector_-_final.pdf</w:t>
        </w:r>
      </w:hyperlink>
    </w:p>
    <w:p w14:paraId="1B13B54F" w14:textId="77777777" w:rsidR="002B1957" w:rsidRPr="002B1957" w:rsidRDefault="002B1957" w:rsidP="002B1957">
      <w:pPr>
        <w:spacing w:after="0" w:line="240" w:lineRule="auto"/>
        <w:rPr>
          <w:rStyle w:val="Hyperlink"/>
          <w:sz w:val="20"/>
          <w:szCs w:val="20"/>
          <w:lang w:val="en-US"/>
        </w:rPr>
      </w:pPr>
    </w:p>
    <w:p w14:paraId="457DD094" w14:textId="103EE548" w:rsidR="0004424C" w:rsidRDefault="0004424C" w:rsidP="00FD4F6A">
      <w:pPr>
        <w:pStyle w:val="Heading3"/>
      </w:pPr>
      <w:r>
        <w:t>Grid</w:t>
      </w:r>
      <w:r w:rsidR="002F2EE6">
        <w:t xml:space="preserve"> related parameters</w:t>
      </w:r>
    </w:p>
    <w:p w14:paraId="7CF885CC" w14:textId="566C8380" w:rsidR="00486711" w:rsidRPr="00486711" w:rsidRDefault="00486711" w:rsidP="00486711">
      <w:pPr>
        <w:rPr>
          <w:lang w:val="en-US"/>
        </w:rPr>
      </w:pPr>
      <w:r w:rsidRPr="00A22993">
        <w:rPr>
          <w:lang w:val="en-US"/>
        </w:rPr>
        <w:t>Substation, transmissions and basis for assumptions on planning reserve margin:</w:t>
      </w:r>
    </w:p>
    <w:p w14:paraId="75F605DD" w14:textId="77777777" w:rsidR="00486711" w:rsidRPr="0009022B" w:rsidRDefault="00486711" w:rsidP="0009022B">
      <w:pPr>
        <w:spacing w:after="0" w:line="240" w:lineRule="auto"/>
        <w:rPr>
          <w:rStyle w:val="Hyperlink"/>
          <w:sz w:val="20"/>
          <w:szCs w:val="20"/>
          <w:lang w:val="en-US"/>
        </w:rPr>
      </w:pPr>
      <w:r w:rsidRPr="0009022B">
        <w:rPr>
          <w:rStyle w:val="Hyperlink"/>
          <w:sz w:val="20"/>
          <w:szCs w:val="20"/>
          <w:lang w:val="en-US"/>
        </w:rPr>
        <w:t>https://iea-etsap.org/E-TechDS/PDF/E12_el-t&amp;d_KV_Apr2014_GSOK.pdf</w:t>
      </w:r>
    </w:p>
    <w:p w14:paraId="7A4BF567" w14:textId="77777777" w:rsidR="00486711" w:rsidRPr="0009022B" w:rsidRDefault="00486711" w:rsidP="0009022B">
      <w:pPr>
        <w:spacing w:after="0" w:line="240" w:lineRule="auto"/>
        <w:rPr>
          <w:rStyle w:val="Hyperlink"/>
          <w:sz w:val="20"/>
          <w:szCs w:val="20"/>
          <w:lang w:val="en-US"/>
        </w:rPr>
      </w:pPr>
      <w:r w:rsidRPr="0009022B">
        <w:rPr>
          <w:rStyle w:val="Hyperlink"/>
          <w:sz w:val="20"/>
          <w:szCs w:val="20"/>
          <w:lang w:val="en-US"/>
        </w:rPr>
        <w:t>https://www.adb.org/sites/default/files/linked-documents/47296-001-ea.pdf</w:t>
      </w:r>
    </w:p>
    <w:p w14:paraId="1E6C761D" w14:textId="26A960BF" w:rsidR="00486711" w:rsidRDefault="00E61CFB" w:rsidP="0009022B">
      <w:pPr>
        <w:spacing w:after="0" w:line="240" w:lineRule="auto"/>
        <w:rPr>
          <w:rStyle w:val="Hyperlink"/>
          <w:sz w:val="20"/>
          <w:szCs w:val="20"/>
          <w:lang w:val="en-US"/>
        </w:rPr>
      </w:pPr>
      <w:hyperlink r:id="rId31" w:history="1">
        <w:r w:rsidR="0009022B" w:rsidRPr="00D32046">
          <w:rPr>
            <w:rStyle w:val="Hyperlink"/>
            <w:sz w:val="20"/>
            <w:szCs w:val="20"/>
            <w:lang w:val="en-US"/>
          </w:rPr>
          <w:t>https://www.wecc.org/Administrative/TEPPC_TransCapCostCalculator_E3_2019_Update.xlsx</w:t>
        </w:r>
      </w:hyperlink>
    </w:p>
    <w:p w14:paraId="33384F02" w14:textId="4FB79874" w:rsidR="0009022B" w:rsidRPr="0009022B" w:rsidRDefault="00423401" w:rsidP="0009022B">
      <w:pPr>
        <w:spacing w:after="0" w:line="240" w:lineRule="auto"/>
        <w:rPr>
          <w:rStyle w:val="Hyperlink"/>
          <w:sz w:val="20"/>
          <w:szCs w:val="20"/>
          <w:lang w:val="en-US"/>
        </w:rPr>
      </w:pPr>
      <w:r w:rsidRPr="00423401">
        <w:rPr>
          <w:rStyle w:val="Hyperlink"/>
          <w:sz w:val="20"/>
          <w:szCs w:val="20"/>
          <w:lang w:val="en-US"/>
        </w:rPr>
        <w:t>https://web.pln.co.id/statics/uploads/2021/10/ruptl-2021-2030.pdf</w:t>
      </w:r>
    </w:p>
    <w:p w14:paraId="19A54A45" w14:textId="77777777" w:rsidR="00B159A0" w:rsidRDefault="00B159A0" w:rsidP="00B159A0">
      <w:pPr>
        <w:pStyle w:val="NoSpacing"/>
      </w:pPr>
    </w:p>
    <w:p w14:paraId="04EFA242" w14:textId="19325944" w:rsidR="00B159A0" w:rsidRDefault="00B159A0" w:rsidP="00B159A0">
      <w:pPr>
        <w:pStyle w:val="Heading3"/>
      </w:pPr>
      <w:r>
        <w:t>CCS related parameters</w:t>
      </w:r>
    </w:p>
    <w:p w14:paraId="78306C21" w14:textId="41D6E130" w:rsidR="00B159A0" w:rsidRDefault="00B159A0" w:rsidP="00A10810">
      <w:pPr>
        <w:rPr>
          <w:lang w:val="en-US"/>
        </w:rPr>
      </w:pPr>
      <w:r>
        <w:rPr>
          <w:lang w:val="en-US"/>
        </w:rPr>
        <w:t>CO</w:t>
      </w:r>
      <w:r w:rsidRPr="00B159A0">
        <w:rPr>
          <w:vertAlign w:val="subscript"/>
          <w:lang w:val="en-US"/>
        </w:rPr>
        <w:t>2</w:t>
      </w:r>
      <w:r>
        <w:rPr>
          <w:lang w:val="en-US"/>
        </w:rPr>
        <w:t xml:space="preserve"> capture, transport, and storage </w:t>
      </w:r>
      <w:r w:rsidRPr="00A22993">
        <w:rPr>
          <w:lang w:val="en-US"/>
        </w:rPr>
        <w:t>assumptions:</w:t>
      </w:r>
    </w:p>
    <w:p w14:paraId="11A564D2" w14:textId="13610101" w:rsidR="008B50CF" w:rsidRDefault="00E61CFB" w:rsidP="00CA0838">
      <w:pPr>
        <w:pStyle w:val="NoSpacing"/>
        <w:rPr>
          <w:lang w:val="en-US"/>
        </w:rPr>
      </w:pPr>
      <w:hyperlink r:id="rId32" w:history="1">
        <w:r w:rsidR="008B50CF" w:rsidRPr="007D0F87">
          <w:rPr>
            <w:rStyle w:val="Hyperlink"/>
            <w:lang w:val="en-US"/>
          </w:rPr>
          <w:t>https://iea-etsap.org/E-TechDS/PDF/E14_CCS_oct2010_GS_gc_AD_gs.pdf</w:t>
        </w:r>
      </w:hyperlink>
    </w:p>
    <w:p w14:paraId="310C93F6" w14:textId="663026E4" w:rsidR="008B50CF" w:rsidRDefault="00E61CFB" w:rsidP="00CA0838">
      <w:pPr>
        <w:pStyle w:val="NoSpacing"/>
        <w:rPr>
          <w:lang w:val="en-US"/>
        </w:rPr>
      </w:pPr>
      <w:hyperlink r:id="rId33" w:history="1">
        <w:r w:rsidR="00002B67" w:rsidRPr="007D0F87">
          <w:rPr>
            <w:rStyle w:val="Hyperlink"/>
            <w:lang w:val="en-US"/>
          </w:rPr>
          <w:t>https://ieaghg.org/docs/general_publications/cocapture.pdf</w:t>
        </w:r>
      </w:hyperlink>
    </w:p>
    <w:p w14:paraId="27507A9C" w14:textId="18269BB3" w:rsidR="00002B67" w:rsidRDefault="00E61CFB" w:rsidP="00CA0838">
      <w:pPr>
        <w:pStyle w:val="NoSpacing"/>
        <w:rPr>
          <w:lang w:val="en-US"/>
        </w:rPr>
      </w:pPr>
      <w:hyperlink r:id="rId34" w:history="1">
        <w:r w:rsidR="00CA0838" w:rsidRPr="007D0F87">
          <w:rPr>
            <w:rStyle w:val="Hyperlink"/>
            <w:lang w:val="en-US"/>
          </w:rPr>
          <w:t>https://www.globalccsinstitute.com/archive/hub/publications/119811/costs-co2-transport-post-demonstration-ccs-eu.pdf</w:t>
        </w:r>
      </w:hyperlink>
    </w:p>
    <w:p w14:paraId="3B445DB4" w14:textId="56A81F64" w:rsidR="00A10810" w:rsidRDefault="00E61CFB" w:rsidP="00CA0838">
      <w:pPr>
        <w:pStyle w:val="NoSpacing"/>
        <w:rPr>
          <w:lang w:val="en-US"/>
        </w:rPr>
      </w:pPr>
      <w:hyperlink r:id="rId35" w:history="1">
        <w:r w:rsidR="00CA0838" w:rsidRPr="007D0F87">
          <w:rPr>
            <w:rStyle w:val="Hyperlink"/>
            <w:lang w:val="en-US"/>
          </w:rPr>
          <w:t>https://www.iea.org/data-and-statistics/charts/shipping-and-offshore-pipeline-transportation-costs-of-co2-by-distance</w:t>
        </w:r>
      </w:hyperlink>
    </w:p>
    <w:p w14:paraId="57C7E05E" w14:textId="77777777" w:rsidR="00CA0838" w:rsidRDefault="00CA0838" w:rsidP="00CA0838">
      <w:pPr>
        <w:pStyle w:val="NoSpacing"/>
        <w:rPr>
          <w:lang w:val="en-US"/>
        </w:rPr>
      </w:pPr>
    </w:p>
    <w:p w14:paraId="78FF21EB" w14:textId="188DF965" w:rsidR="002F2EE6" w:rsidRDefault="002F2EE6" w:rsidP="00FD4F6A">
      <w:pPr>
        <w:pStyle w:val="Heading3"/>
      </w:pPr>
      <w:r>
        <w:t>Socio-economic data</w:t>
      </w:r>
      <w:r w:rsidR="00FD4F6A">
        <w:t xml:space="preserve"> for demand projection</w:t>
      </w:r>
    </w:p>
    <w:p w14:paraId="714D8528" w14:textId="41D5AD4E" w:rsidR="00873F4F" w:rsidRDefault="0020444F" w:rsidP="00CF56C7">
      <w:pPr>
        <w:jc w:val="both"/>
      </w:pPr>
      <w:r w:rsidRPr="00461279">
        <w:rPr>
          <w:rFonts w:cstheme="minorHAnsi"/>
        </w:rPr>
        <w:t xml:space="preserve">Spatially explicit projections of electricity demand are exogenous input to the model. Demand information is obtained from national demand projection and its downscaling to take into account regional disparities in accordance with the spatial resolution of the analysis. </w:t>
      </w:r>
      <w:r w:rsidR="00873F4F">
        <w:rPr>
          <w:rFonts w:cstheme="minorHAnsi"/>
        </w:rPr>
        <w:t xml:space="preserve">Projection is based on </w:t>
      </w:r>
      <w:r w:rsidRPr="00461279">
        <w:rPr>
          <w:rFonts w:cstheme="minorHAnsi"/>
        </w:rPr>
        <w:t>linear regression throughout the modelling time horizon with dependent variables including historical data for electricity consumption</w:t>
      </w:r>
      <w:r w:rsidR="00AE75FE">
        <w:rPr>
          <w:rStyle w:val="FootnoteReference"/>
          <w:rFonts w:cstheme="minorHAnsi"/>
        </w:rPr>
        <w:footnoteReference w:id="4"/>
      </w:r>
      <w:r w:rsidRPr="00461279">
        <w:rPr>
          <w:rFonts w:cstheme="minorHAnsi"/>
        </w:rPr>
        <w:t>, population</w:t>
      </w:r>
      <w:r w:rsidR="00AE75FE">
        <w:rPr>
          <w:rStyle w:val="FootnoteReference"/>
          <w:rFonts w:cstheme="minorHAnsi"/>
        </w:rPr>
        <w:footnoteReference w:id="5"/>
      </w:r>
      <w:r w:rsidRPr="00461279">
        <w:rPr>
          <w:rFonts w:cstheme="minorHAnsi"/>
        </w:rPr>
        <w:t>, gross domestic product (GDP)</w:t>
      </w:r>
      <w:r w:rsidR="00420063">
        <w:rPr>
          <w:rFonts w:cstheme="minorHAnsi"/>
        </w:rPr>
        <w:t xml:space="preserve"> at corresponding spatial resolutions (i.e. national, provincial and district levels</w:t>
      </w:r>
      <w:r w:rsidR="00CF56C7">
        <w:rPr>
          <w:rFonts w:cstheme="minorHAnsi"/>
        </w:rPr>
        <w:t>)</w:t>
      </w:r>
      <w:r w:rsidR="00AE75FE">
        <w:rPr>
          <w:rStyle w:val="FootnoteReference"/>
          <w:rFonts w:cstheme="minorHAnsi"/>
        </w:rPr>
        <w:footnoteReference w:id="6"/>
      </w:r>
      <w:r w:rsidRPr="00461279">
        <w:rPr>
          <w:rFonts w:cstheme="minorHAnsi"/>
        </w:rPr>
        <w:t>, and population projection from the Shared Socioeconomic Pathways “Middle of the road” scenario (SSP2)</w:t>
      </w:r>
      <w:r w:rsidR="00AE75FE">
        <w:rPr>
          <w:rStyle w:val="FootnoteReference"/>
          <w:rFonts w:cstheme="minorHAnsi"/>
        </w:rPr>
        <w:footnoteReference w:id="7"/>
      </w:r>
      <w:r w:rsidRPr="00461279">
        <w:rPr>
          <w:rFonts w:cstheme="minorHAnsi"/>
        </w:rPr>
        <w:t>.</w:t>
      </w:r>
      <w:r w:rsidR="00083100">
        <w:t xml:space="preserve"> </w:t>
      </w:r>
    </w:p>
    <w:p w14:paraId="36BF59D7" w14:textId="77777777" w:rsidR="00DB794B" w:rsidRDefault="00DB794B">
      <w:pPr>
        <w:spacing w:line="259" w:lineRule="auto"/>
        <w:rPr>
          <w:rFonts w:ascii="Roboto" w:eastAsiaTheme="majorEastAsia" w:hAnsi="Roboto" w:cstheme="majorHAnsi"/>
          <w:b/>
          <w:bCs/>
          <w:sz w:val="32"/>
          <w:szCs w:val="32"/>
          <w:lang w:val="en-US"/>
        </w:rPr>
      </w:pPr>
      <w:r>
        <w:br w:type="page"/>
      </w:r>
    </w:p>
    <w:p w14:paraId="4D472884" w14:textId="41D580EA" w:rsidR="00EF02F2" w:rsidRDefault="00EF02F2" w:rsidP="00873F4F">
      <w:pPr>
        <w:pStyle w:val="Heading1"/>
      </w:pPr>
      <w:r>
        <w:lastRenderedPageBreak/>
        <w:t>MILP formulation</w:t>
      </w:r>
    </w:p>
    <w:p w14:paraId="12FD5CA1" w14:textId="08B5E79B" w:rsidR="00E87BEE" w:rsidRPr="00A93CE6" w:rsidRDefault="00A93CE6" w:rsidP="00A93CE6">
      <w:pPr>
        <w:rPr>
          <w:lang w:val="en-US"/>
        </w:rPr>
      </w:pPr>
      <w:r>
        <w:rPr>
          <w:lang w:val="en-US"/>
        </w:rPr>
        <w:t xml:space="preserve">Optimization in SELARU </w:t>
      </w:r>
      <w:r w:rsidRPr="008840C1">
        <w:rPr>
          <w:lang w:val="en-US"/>
        </w:rPr>
        <w:t xml:space="preserve">is </w:t>
      </w:r>
      <w:r>
        <w:rPr>
          <w:lang w:val="en-US"/>
        </w:rPr>
        <w:t xml:space="preserve">formulated as an MILP model </w:t>
      </w:r>
      <w:r w:rsidRPr="00461279">
        <w:rPr>
          <w:rFonts w:cstheme="minorHAnsi"/>
        </w:rPr>
        <w:t>using the General Algebraic Modelling System (GAMS)</w:t>
      </w:r>
      <w:r w:rsidRPr="008840C1">
        <w:rPr>
          <w:lang w:val="en-US"/>
        </w:rPr>
        <w:t>.</w:t>
      </w:r>
      <w:r>
        <w:rPr>
          <w:lang w:val="en-US"/>
        </w:rPr>
        <w:t xml:space="preserve"> </w:t>
      </w:r>
    </w:p>
    <w:p w14:paraId="5097461D" w14:textId="75E6A2C5" w:rsidR="0056529D" w:rsidRDefault="00E87BEE" w:rsidP="00565097">
      <w:pPr>
        <w:pStyle w:val="Heading2"/>
      </w:pPr>
      <w:r>
        <w:t>Nomenclature</w:t>
      </w:r>
    </w:p>
    <w:p w14:paraId="34B0C9A5" w14:textId="77777777" w:rsidR="009C3A1D" w:rsidRPr="00DE5686" w:rsidRDefault="009C3A1D" w:rsidP="009C3A1D">
      <w:pPr>
        <w:pStyle w:val="Heading3"/>
        <w:rPr>
          <w:sz w:val="20"/>
          <w:szCs w:val="20"/>
        </w:rPr>
      </w:pPr>
      <w:r w:rsidRPr="00DE5686">
        <w:rPr>
          <w:sz w:val="20"/>
          <w:szCs w:val="20"/>
        </w:rPr>
        <w:t>Sets and indices</w:t>
      </w:r>
    </w:p>
    <w:p w14:paraId="7D348B5E" w14:textId="77777777" w:rsidR="009C3A1D" w:rsidRPr="00DE5686" w:rsidRDefault="009C3A1D" w:rsidP="009C3A1D">
      <w:pPr>
        <w:pStyle w:val="NoSpacing"/>
        <w:ind w:left="1440" w:hanging="1440"/>
        <w:rPr>
          <w:sz w:val="20"/>
          <w:szCs w:val="20"/>
        </w:rPr>
      </w:pPr>
      <m:oMath>
        <m:r>
          <w:rPr>
            <w:rFonts w:ascii="Cambria Math" w:hAnsi="Cambria Math"/>
            <w:sz w:val="20"/>
            <w:szCs w:val="20"/>
          </w:rPr>
          <m:t>y</m:t>
        </m:r>
        <m:r>
          <w:rPr>
            <w:rFonts w:ascii="Cambria Math" w:hAnsi="Cambria Math" w:hint="eastAsia"/>
            <w:sz w:val="20"/>
            <w:szCs w:val="20"/>
          </w:rPr>
          <m:t>∈</m:t>
        </m:r>
        <m:r>
          <m:rPr>
            <m:scr m:val="double-struck"/>
          </m:rPr>
          <w:rPr>
            <w:rFonts w:ascii="Cambria Math" w:hAnsi="Cambria Math"/>
            <w:sz w:val="20"/>
            <w:szCs w:val="20"/>
          </w:rPr>
          <m:t>Y</m:t>
        </m:r>
      </m:oMath>
      <w:r w:rsidRPr="00DE5686">
        <w:rPr>
          <w:sz w:val="20"/>
          <w:szCs w:val="20"/>
        </w:rPr>
        <w:tab/>
        <w:t>year in parameterised time-step</w:t>
      </w:r>
    </w:p>
    <w:p w14:paraId="63D384FA" w14:textId="77777777" w:rsidR="009C3A1D" w:rsidRPr="00DE5686" w:rsidRDefault="009C3A1D" w:rsidP="009C3A1D">
      <w:pPr>
        <w:pStyle w:val="NoSpacing"/>
        <w:ind w:left="1440" w:hanging="1440"/>
        <w:rPr>
          <w:sz w:val="20"/>
          <w:szCs w:val="20"/>
        </w:rPr>
      </w:pPr>
      <m:oMath>
        <m:r>
          <w:rPr>
            <w:rFonts w:ascii="Cambria Math" w:hAnsi="Cambria Math"/>
            <w:sz w:val="20"/>
            <w:szCs w:val="20"/>
          </w:rPr>
          <m:t>v</m:t>
        </m:r>
        <m:r>
          <w:rPr>
            <w:rFonts w:ascii="Cambria Math" w:hAnsi="Cambria Math" w:hint="eastAsia"/>
            <w:sz w:val="20"/>
            <w:szCs w:val="20"/>
          </w:rPr>
          <m:t>∈</m:t>
        </m:r>
        <m:r>
          <m:rPr>
            <m:scr m:val="double-struck"/>
          </m:rPr>
          <w:rPr>
            <w:rFonts w:ascii="Cambria Math" w:hAnsi="Cambria Math"/>
            <w:sz w:val="20"/>
            <w:szCs w:val="20"/>
          </w:rPr>
          <m:t>Y</m:t>
        </m:r>
      </m:oMath>
      <w:r w:rsidRPr="00DE5686">
        <w:rPr>
          <w:sz w:val="20"/>
          <w:szCs w:val="20"/>
        </w:rPr>
        <w:tab/>
        <w:t>technology vintage year</w:t>
      </w:r>
    </w:p>
    <w:p w14:paraId="44A15BBD" w14:textId="77777777" w:rsidR="009C3A1D" w:rsidRPr="00DE5686" w:rsidRDefault="009C3A1D" w:rsidP="009C3A1D">
      <w:pPr>
        <w:pStyle w:val="NoSpacing"/>
        <w:ind w:left="1440" w:hanging="1440"/>
        <w:rPr>
          <w:sz w:val="20"/>
          <w:szCs w:val="20"/>
        </w:rPr>
      </w:pPr>
      <m:oMath>
        <m:r>
          <w:rPr>
            <w:rFonts w:ascii="Cambria Math" w:hAnsi="Cambria Math"/>
            <w:sz w:val="20"/>
            <w:szCs w:val="20"/>
          </w:rPr>
          <m:t>n|n</m:t>
        </m:r>
        <m:r>
          <w:rPr>
            <w:rFonts w:ascii="Cambria Math" w:hAnsi="Cambria Math" w:hint="eastAsia"/>
            <w:sz w:val="20"/>
            <w:szCs w:val="20"/>
          </w:rPr>
          <m:t>'∈</m:t>
        </m:r>
        <m:r>
          <m:rPr>
            <m:scr m:val="double-struck"/>
          </m:rPr>
          <w:rPr>
            <w:rFonts w:ascii="Cambria Math" w:hAnsi="Cambria Math"/>
            <w:sz w:val="20"/>
            <w:szCs w:val="20"/>
          </w:rPr>
          <m:t>N</m:t>
        </m:r>
      </m:oMath>
      <w:r w:rsidRPr="00DE5686">
        <w:rPr>
          <w:sz w:val="20"/>
          <w:szCs w:val="20"/>
        </w:rPr>
        <w:tab/>
        <w:t>nodes of energy supply and demand balancing</w:t>
      </w:r>
    </w:p>
    <w:p w14:paraId="7D49313B" w14:textId="77777777" w:rsidR="009C3A1D" w:rsidRPr="00DE5686" w:rsidRDefault="009C3A1D" w:rsidP="009C3A1D">
      <w:pPr>
        <w:pStyle w:val="NoSpacing"/>
        <w:ind w:left="1440" w:hanging="1440"/>
        <w:rPr>
          <w:sz w:val="20"/>
          <w:szCs w:val="20"/>
        </w:rPr>
      </w:pPr>
      <m:oMath>
        <m:r>
          <w:rPr>
            <w:rFonts w:ascii="Cambria Math" w:hAnsi="Cambria Math"/>
            <w:sz w:val="20"/>
            <w:szCs w:val="20"/>
          </w:rPr>
          <m:t>nn</m:t>
        </m:r>
        <m:r>
          <w:rPr>
            <w:rFonts w:ascii="Cambria Math" w:hAnsi="Cambria Math" w:hint="eastAsia"/>
            <w:sz w:val="20"/>
            <w:szCs w:val="20"/>
          </w:rPr>
          <m:t>'∈</m:t>
        </m:r>
        <m:r>
          <m:rPr>
            <m:scr m:val="double-struck"/>
          </m:rPr>
          <w:rPr>
            <w:rFonts w:ascii="Cambria Math" w:hAnsi="Cambria Math"/>
            <w:sz w:val="20"/>
            <w:szCs w:val="20"/>
          </w:rPr>
          <m:t>NN</m:t>
        </m:r>
      </m:oMath>
      <w:r w:rsidRPr="00DE5686">
        <w:rPr>
          <w:sz w:val="20"/>
          <w:szCs w:val="20"/>
        </w:rPr>
        <w:tab/>
        <w:t>lines of connection from node (n) to another node (n’)</w:t>
      </w:r>
    </w:p>
    <w:p w14:paraId="7BF2A0E3" w14:textId="77777777" w:rsidR="009C3A1D" w:rsidRPr="00DE5686" w:rsidRDefault="009C3A1D" w:rsidP="009C3A1D">
      <w:pPr>
        <w:pStyle w:val="NoSpacing"/>
        <w:ind w:left="1440" w:hanging="1440"/>
        <w:rPr>
          <w:sz w:val="20"/>
          <w:szCs w:val="20"/>
        </w:rPr>
      </w:pPr>
      <m:oMath>
        <m:r>
          <w:rPr>
            <w:rFonts w:ascii="Cambria Math" w:hAnsi="Cambria Math"/>
            <w:sz w:val="20"/>
            <w:szCs w:val="20"/>
          </w:rPr>
          <m:t>i</m:t>
        </m:r>
        <m:r>
          <w:rPr>
            <w:rFonts w:ascii="Cambria Math" w:hAnsi="Cambria Math" w:hint="eastAsia"/>
            <w:sz w:val="20"/>
            <w:szCs w:val="20"/>
          </w:rPr>
          <m:t>∈</m:t>
        </m:r>
        <m:r>
          <m:rPr>
            <m:scr m:val="double-struck"/>
          </m:rPr>
          <w:rPr>
            <w:rFonts w:ascii="Cambria Math" w:hAnsi="Cambria Math"/>
            <w:sz w:val="20"/>
            <w:szCs w:val="20"/>
          </w:rPr>
          <m:t>I</m:t>
        </m:r>
      </m:oMath>
      <w:r w:rsidRPr="00DE5686">
        <w:rPr>
          <w:sz w:val="20"/>
          <w:szCs w:val="20"/>
        </w:rPr>
        <w:tab/>
        <w:t>type of technology</w:t>
      </w:r>
    </w:p>
    <w:p w14:paraId="2613196E" w14:textId="77777777" w:rsidR="009C3A1D" w:rsidRPr="00DE5686" w:rsidRDefault="009C3A1D" w:rsidP="009C3A1D">
      <w:pPr>
        <w:pStyle w:val="NoSpacing"/>
        <w:ind w:left="1800" w:hanging="1440"/>
        <w:rPr>
          <w:sz w:val="20"/>
          <w:szCs w:val="20"/>
        </w:rPr>
      </w:pPr>
      <m:oMath>
        <m:r>
          <w:rPr>
            <w:rFonts w:ascii="Cambria Math" w:hAnsi="Cambria Math"/>
            <w:sz w:val="20"/>
            <w:szCs w:val="20"/>
          </w:rPr>
          <m:t>eg</m:t>
        </m:r>
        <m:r>
          <w:rPr>
            <w:rFonts w:ascii="Cambria Math" w:hAnsi="Cambria Math" w:hint="eastAsia"/>
            <w:sz w:val="20"/>
            <w:szCs w:val="20"/>
          </w:rPr>
          <m:t>∈</m:t>
        </m:r>
        <m:r>
          <m:rPr>
            <m:scr m:val="double-struck"/>
          </m:rPr>
          <w:rPr>
            <w:rFonts w:ascii="Cambria Math" w:hAnsi="Cambria Math"/>
            <w:sz w:val="20"/>
            <w:szCs w:val="20"/>
          </w:rPr>
          <m:t>EG</m:t>
        </m:r>
      </m:oMath>
      <w:r w:rsidRPr="00DE5686">
        <w:rPr>
          <w:sz w:val="20"/>
          <w:szCs w:val="20"/>
        </w:rPr>
        <w:tab/>
        <w:t>type of electricity generation technology</w:t>
      </w:r>
    </w:p>
    <w:p w14:paraId="45C35944" w14:textId="77777777" w:rsidR="009C3A1D" w:rsidRPr="00DE5686" w:rsidRDefault="009C3A1D" w:rsidP="009C3A1D">
      <w:pPr>
        <w:pStyle w:val="NoSpacing"/>
        <w:ind w:left="1800" w:hanging="1440"/>
        <w:rPr>
          <w:sz w:val="20"/>
          <w:szCs w:val="20"/>
        </w:rPr>
      </w:pPr>
      <m:oMath>
        <m:r>
          <w:rPr>
            <w:rFonts w:ascii="Cambria Math" w:hAnsi="Cambria Math"/>
            <w:sz w:val="20"/>
            <w:szCs w:val="20"/>
          </w:rPr>
          <m:t>greg</m:t>
        </m:r>
        <m:r>
          <w:rPr>
            <w:rFonts w:ascii="Cambria Math" w:hAnsi="Cambria Math" w:hint="eastAsia"/>
            <w:sz w:val="20"/>
            <w:szCs w:val="20"/>
          </w:rPr>
          <m:t>∈</m:t>
        </m:r>
        <m:r>
          <m:rPr>
            <m:scr m:val="double-struck"/>
          </m:rPr>
          <w:rPr>
            <w:rFonts w:ascii="Cambria Math" w:hAnsi="Cambria Math"/>
            <w:sz w:val="20"/>
            <w:szCs w:val="20"/>
          </w:rPr>
          <m:t>GREG</m:t>
        </m:r>
      </m:oMath>
      <w:r w:rsidRPr="00DE5686">
        <w:rPr>
          <w:sz w:val="20"/>
          <w:szCs w:val="20"/>
        </w:rPr>
        <w:tab/>
        <w:t>group of electricity generation technology</w:t>
      </w:r>
    </w:p>
    <w:p w14:paraId="72446A67" w14:textId="77777777" w:rsidR="009C3A1D" w:rsidRPr="00DE5686" w:rsidRDefault="009C3A1D" w:rsidP="009C3A1D">
      <w:pPr>
        <w:pStyle w:val="NoSpacing"/>
        <w:ind w:left="1800" w:hanging="1440"/>
        <w:rPr>
          <w:sz w:val="20"/>
          <w:szCs w:val="20"/>
        </w:rPr>
      </w:pPr>
      <m:oMath>
        <m:r>
          <w:rPr>
            <w:rFonts w:ascii="Cambria Math" w:hAnsi="Cambria Math"/>
            <w:sz w:val="20"/>
            <w:szCs w:val="20"/>
          </w:rPr>
          <m:t>ts</m:t>
        </m:r>
        <m:r>
          <w:rPr>
            <w:rFonts w:ascii="Cambria Math" w:hAnsi="Cambria Math" w:hint="eastAsia"/>
            <w:sz w:val="20"/>
            <w:szCs w:val="20"/>
          </w:rPr>
          <m:t>∈</m:t>
        </m:r>
        <m:r>
          <m:rPr>
            <m:scr m:val="double-struck"/>
          </m:rPr>
          <w:rPr>
            <w:rFonts w:ascii="Cambria Math" w:hAnsi="Cambria Math"/>
            <w:sz w:val="20"/>
            <w:szCs w:val="20"/>
          </w:rPr>
          <m:t>TS</m:t>
        </m:r>
      </m:oMath>
      <w:r w:rsidRPr="00DE5686">
        <w:rPr>
          <w:sz w:val="20"/>
          <w:szCs w:val="20"/>
        </w:rPr>
        <w:tab/>
        <w:t>type of electricity transmission substation technology</w:t>
      </w:r>
    </w:p>
    <w:p w14:paraId="45B2F66A" w14:textId="77777777" w:rsidR="009C3A1D" w:rsidRDefault="009C3A1D" w:rsidP="009C3A1D">
      <w:pPr>
        <w:pStyle w:val="NoSpacing"/>
        <w:ind w:left="1800" w:hanging="1440"/>
        <w:rPr>
          <w:sz w:val="20"/>
          <w:szCs w:val="20"/>
        </w:rPr>
      </w:pPr>
      <m:oMath>
        <m:r>
          <w:rPr>
            <w:rFonts w:ascii="Cambria Math" w:hAnsi="Cambria Math"/>
            <w:sz w:val="20"/>
            <w:szCs w:val="20"/>
          </w:rPr>
          <m:t>tl</m:t>
        </m:r>
        <m:r>
          <w:rPr>
            <w:rFonts w:ascii="Cambria Math" w:hAnsi="Cambria Math" w:hint="eastAsia"/>
            <w:sz w:val="20"/>
            <w:szCs w:val="20"/>
          </w:rPr>
          <m:t>∈</m:t>
        </m:r>
        <m:r>
          <m:rPr>
            <m:scr m:val="double-struck"/>
          </m:rPr>
          <w:rPr>
            <w:rFonts w:ascii="Cambria Math" w:hAnsi="Cambria Math"/>
            <w:sz w:val="20"/>
            <w:szCs w:val="20"/>
          </w:rPr>
          <m:t>TL</m:t>
        </m:r>
      </m:oMath>
      <w:r w:rsidRPr="00DE5686">
        <w:rPr>
          <w:sz w:val="20"/>
          <w:szCs w:val="20"/>
        </w:rPr>
        <w:tab/>
        <w:t>type of electricity transmission line technology</w:t>
      </w:r>
    </w:p>
    <w:p w14:paraId="291CFD30" w14:textId="0BAAC441" w:rsidR="00F60737" w:rsidRPr="00DE5686" w:rsidRDefault="00F60737" w:rsidP="00F60737">
      <w:pPr>
        <w:pStyle w:val="NoSpacing"/>
        <w:ind w:left="1800" w:hanging="1440"/>
        <w:rPr>
          <w:sz w:val="20"/>
          <w:szCs w:val="20"/>
        </w:rPr>
      </w:pPr>
      <m:oMath>
        <m:r>
          <w:rPr>
            <w:rFonts w:ascii="Cambria Math" w:hAnsi="Cambria Math"/>
            <w:sz w:val="20"/>
            <w:szCs w:val="20"/>
          </w:rPr>
          <m:t>tc</m:t>
        </m:r>
        <m:r>
          <w:rPr>
            <w:rFonts w:ascii="Cambria Math" w:hAnsi="Cambria Math" w:hint="eastAsia"/>
            <w:sz w:val="20"/>
            <w:szCs w:val="20"/>
          </w:rPr>
          <m:t>∈</m:t>
        </m:r>
        <m:r>
          <m:rPr>
            <m:scr m:val="double-struck"/>
          </m:rPr>
          <w:rPr>
            <w:rFonts w:ascii="Cambria Math" w:hAnsi="Cambria Math"/>
            <w:sz w:val="20"/>
            <w:szCs w:val="20"/>
          </w:rPr>
          <m:t>TC</m:t>
        </m:r>
      </m:oMath>
      <w:r w:rsidRPr="00DE5686">
        <w:rPr>
          <w:sz w:val="20"/>
          <w:szCs w:val="20"/>
        </w:rPr>
        <w:tab/>
        <w:t xml:space="preserve">type of </w:t>
      </w:r>
      <w:r>
        <w:rPr>
          <w:sz w:val="20"/>
          <w:szCs w:val="20"/>
        </w:rPr>
        <w:t>CO</w:t>
      </w:r>
      <w:r w:rsidRPr="00F60737">
        <w:rPr>
          <w:sz w:val="20"/>
          <w:szCs w:val="20"/>
          <w:vertAlign w:val="subscript"/>
        </w:rPr>
        <w:t>2</w:t>
      </w:r>
      <w:r>
        <w:rPr>
          <w:sz w:val="20"/>
          <w:szCs w:val="20"/>
        </w:rPr>
        <w:t xml:space="preserve"> transport </w:t>
      </w:r>
      <w:r w:rsidRPr="00DE5686">
        <w:rPr>
          <w:sz w:val="20"/>
          <w:szCs w:val="20"/>
        </w:rPr>
        <w:t>technology</w:t>
      </w:r>
    </w:p>
    <w:p w14:paraId="7DA42A3A" w14:textId="77777777" w:rsidR="009C3A1D" w:rsidRPr="00DE5686" w:rsidRDefault="009C3A1D" w:rsidP="009C3A1D">
      <w:pPr>
        <w:pStyle w:val="NoSpacing"/>
        <w:ind w:left="1440" w:hanging="1440"/>
        <w:rPr>
          <w:sz w:val="20"/>
          <w:szCs w:val="20"/>
        </w:rPr>
      </w:pPr>
      <m:oMath>
        <m:r>
          <w:rPr>
            <w:rFonts w:ascii="Cambria Math" w:hAnsi="Cambria Math"/>
            <w:sz w:val="20"/>
            <w:szCs w:val="20"/>
          </w:rPr>
          <m:t>kv|kv</m:t>
        </m:r>
        <m:r>
          <w:rPr>
            <w:rFonts w:ascii="Cambria Math" w:hAnsi="Cambria Math" w:hint="eastAsia"/>
            <w:sz w:val="20"/>
            <w:szCs w:val="20"/>
          </w:rPr>
          <m:t>'∈</m:t>
        </m:r>
        <m:r>
          <m:rPr>
            <m:scr m:val="double-struck"/>
          </m:rPr>
          <w:rPr>
            <w:rFonts w:ascii="Cambria Math" w:hAnsi="Cambria Math"/>
            <w:sz w:val="20"/>
            <w:szCs w:val="20"/>
          </w:rPr>
          <m:t>KV</m:t>
        </m:r>
      </m:oMath>
      <w:r w:rsidRPr="00DE5686">
        <w:rPr>
          <w:sz w:val="20"/>
          <w:szCs w:val="20"/>
        </w:rPr>
        <w:tab/>
        <w:t>type of voltage</w:t>
      </w:r>
    </w:p>
    <w:p w14:paraId="1DF4FE97" w14:textId="77777777" w:rsidR="009C3A1D" w:rsidRPr="00DE5686" w:rsidRDefault="009C3A1D" w:rsidP="009C3A1D">
      <w:pPr>
        <w:pStyle w:val="NoSpacing"/>
        <w:ind w:left="1440" w:hanging="1440"/>
        <w:rPr>
          <w:sz w:val="20"/>
          <w:szCs w:val="20"/>
        </w:rPr>
      </w:pPr>
      <m:oMath>
        <m:r>
          <w:rPr>
            <w:rFonts w:ascii="Cambria Math" w:hAnsi="Cambria Math"/>
            <w:sz w:val="20"/>
            <w:szCs w:val="20"/>
          </w:rPr>
          <m:t>f</m:t>
        </m:r>
        <m:r>
          <w:rPr>
            <w:rFonts w:ascii="Cambria Math" w:hAnsi="Cambria Math" w:hint="eastAsia"/>
            <w:sz w:val="20"/>
            <w:szCs w:val="20"/>
          </w:rPr>
          <m:t>∈</m:t>
        </m:r>
        <m:r>
          <m:rPr>
            <m:scr m:val="double-struck"/>
          </m:rPr>
          <w:rPr>
            <w:rFonts w:ascii="Cambria Math" w:hAnsi="Cambria Math"/>
            <w:sz w:val="20"/>
            <w:szCs w:val="20"/>
          </w:rPr>
          <m:t>F</m:t>
        </m:r>
      </m:oMath>
      <w:r w:rsidRPr="00DE5686">
        <w:rPr>
          <w:sz w:val="20"/>
          <w:szCs w:val="20"/>
        </w:rPr>
        <w:tab/>
        <w:t>type of fuel</w:t>
      </w:r>
    </w:p>
    <w:p w14:paraId="628BAE63" w14:textId="77777777" w:rsidR="00C1534D" w:rsidRDefault="00C1534D" w:rsidP="00B02B8B">
      <w:pPr>
        <w:pStyle w:val="NoSpacing"/>
      </w:pPr>
    </w:p>
    <w:p w14:paraId="5AD7A2B9" w14:textId="7666D87A" w:rsidR="009C3A1D" w:rsidRPr="00DE5686" w:rsidRDefault="009C3A1D" w:rsidP="009C3A1D">
      <w:pPr>
        <w:pStyle w:val="Heading3"/>
        <w:rPr>
          <w:sz w:val="20"/>
          <w:szCs w:val="20"/>
        </w:rPr>
      </w:pPr>
      <w:r w:rsidRPr="00DE5686">
        <w:rPr>
          <w:sz w:val="20"/>
          <w:szCs w:val="20"/>
        </w:rPr>
        <w:t>Parameters</w:t>
      </w:r>
      <w:r w:rsidRPr="00DE5686">
        <w:rPr>
          <w:sz w:val="20"/>
          <w:szCs w:val="20"/>
        </w:rPr>
        <w:tab/>
      </w:r>
    </w:p>
    <w:p w14:paraId="6346CE5D" w14:textId="77777777" w:rsidR="009C3A1D" w:rsidRPr="00DE5686" w:rsidRDefault="00E61CFB" w:rsidP="009C3A1D">
      <w:pPr>
        <w:pStyle w:val="NoSpacing"/>
        <w:ind w:left="1440" w:hanging="1440"/>
        <w:rPr>
          <w:sz w:val="20"/>
          <w:szCs w:val="20"/>
        </w:rPr>
      </w:pPr>
      <m:oMath>
        <m:sSub>
          <m:sSubPr>
            <m:ctrlPr>
              <w:rPr>
                <w:rFonts w:ascii="Cambria Math" w:hAnsi="Cambria Math"/>
                <w:i/>
                <w:iCs/>
                <w:sz w:val="20"/>
                <w:szCs w:val="20"/>
              </w:rPr>
            </m:ctrlPr>
          </m:sSubPr>
          <m:e>
            <m:r>
              <m:rPr>
                <m:sty m:val="p"/>
              </m:rPr>
              <w:rPr>
                <w:rFonts w:ascii="Cambria Math" w:hAnsi="Cambria Math"/>
                <w:sz w:val="20"/>
                <w:szCs w:val="20"/>
              </w:rPr>
              <m:t>yleng</m:t>
            </m:r>
          </m:e>
          <m:sub>
            <m:r>
              <w:rPr>
                <w:rFonts w:ascii="Cambria Math" w:hAnsi="Cambria Math"/>
                <w:sz w:val="20"/>
                <w:szCs w:val="20"/>
              </w:rPr>
              <m:t>y</m:t>
            </m:r>
          </m:sub>
        </m:sSub>
      </m:oMath>
      <w:r w:rsidR="009C3A1D" w:rsidRPr="00DE5686">
        <w:rPr>
          <w:sz w:val="20"/>
          <w:szCs w:val="20"/>
        </w:rPr>
        <w:tab/>
        <w:t>(years) length of years of the modelled time-step (y)</w:t>
      </w:r>
    </w:p>
    <w:p w14:paraId="2E67BDF9" w14:textId="77777777" w:rsidR="009C3A1D" w:rsidRPr="00DE5686" w:rsidRDefault="00E61CFB" w:rsidP="009C3A1D">
      <w:pPr>
        <w:pStyle w:val="NoSpacing"/>
        <w:ind w:left="1440" w:hanging="1440"/>
        <w:rPr>
          <w:sz w:val="20"/>
          <w:szCs w:val="20"/>
        </w:rPr>
      </w:pPr>
      <m:oMath>
        <m:sSub>
          <m:sSubPr>
            <m:ctrlPr>
              <w:rPr>
                <w:rFonts w:ascii="Cambria Math" w:hAnsi="Cambria Math"/>
                <w:i/>
                <w:sz w:val="20"/>
                <w:szCs w:val="20"/>
              </w:rPr>
            </m:ctrlPr>
          </m:sSubPr>
          <m:e>
            <m:r>
              <m:rPr>
                <m:sty m:val="p"/>
              </m:rPr>
              <w:rPr>
                <w:rFonts w:ascii="Cambria Math" w:hAnsi="Cambria Math"/>
                <w:sz w:val="20"/>
                <w:szCs w:val="20"/>
              </w:rPr>
              <m:t>d</m:t>
            </m:r>
          </m:e>
          <m:sub>
            <m:r>
              <w:rPr>
                <w:rFonts w:ascii="Cambria Math" w:hAnsi="Cambria Math"/>
                <w:sz w:val="20"/>
                <w:szCs w:val="20"/>
              </w:rPr>
              <m:t>n,n2</m:t>
            </m:r>
          </m:sub>
        </m:sSub>
      </m:oMath>
      <w:r w:rsidR="009C3A1D" w:rsidRPr="00DE5686">
        <w:rPr>
          <w:sz w:val="20"/>
          <w:szCs w:val="20"/>
        </w:rPr>
        <w:tab/>
        <w:t>(km) distance in km of corridor (n,n’)</w:t>
      </w:r>
    </w:p>
    <w:p w14:paraId="5CEFBA6B" w14:textId="77777777" w:rsidR="009C3A1D" w:rsidRPr="00DE5686" w:rsidRDefault="00E61CFB" w:rsidP="009C3A1D">
      <w:pPr>
        <w:pStyle w:val="NoSpacing"/>
        <w:ind w:left="1440" w:hanging="1440"/>
        <w:rPr>
          <w:sz w:val="20"/>
          <w:szCs w:val="20"/>
        </w:rPr>
      </w:pPr>
      <m:oMath>
        <m:sSubSup>
          <m:sSubSupPr>
            <m:ctrlPr>
              <w:rPr>
                <w:rFonts w:ascii="Cambria Math" w:hAnsi="Cambria Math"/>
                <w:i/>
                <w:sz w:val="20"/>
                <w:szCs w:val="20"/>
              </w:rPr>
            </m:ctrlPr>
          </m:sSubSupPr>
          <m:e>
            <m:r>
              <m:rPr>
                <m:sty m:val="p"/>
              </m:rPr>
              <w:rPr>
                <w:rFonts w:ascii="Cambria Math" w:hAnsi="Cambria Math"/>
                <w:sz w:val="20"/>
                <w:szCs w:val="20"/>
              </w:rPr>
              <m:t>D</m:t>
            </m:r>
          </m:e>
          <m:sub>
            <m:r>
              <w:rPr>
                <w:rFonts w:ascii="Cambria Math" w:hAnsi="Cambria Math"/>
                <w:sz w:val="20"/>
                <w:szCs w:val="20"/>
              </w:rPr>
              <m:t>n,y</m:t>
            </m:r>
          </m:sub>
          <m:sup>
            <m:r>
              <m:rPr>
                <m:sty m:val="p"/>
              </m:rPr>
              <w:rPr>
                <w:rFonts w:ascii="Cambria Math" w:hAnsi="Cambria Math"/>
                <w:sz w:val="20"/>
                <w:szCs w:val="20"/>
              </w:rPr>
              <m:t>ely</m:t>
            </m:r>
          </m:sup>
        </m:sSubSup>
      </m:oMath>
      <w:r w:rsidR="009C3A1D" w:rsidRPr="00DE5686">
        <w:rPr>
          <w:sz w:val="20"/>
          <w:szCs w:val="20"/>
        </w:rPr>
        <w:tab/>
        <w:t>(MWh) annual electricity demand at node (j) in year (y)</w:t>
      </w:r>
    </w:p>
    <w:p w14:paraId="73CF8737" w14:textId="77777777" w:rsidR="009C3A1D" w:rsidRPr="00DE5686" w:rsidRDefault="00E61CFB" w:rsidP="009C3A1D">
      <w:pPr>
        <w:pStyle w:val="NoSpacing"/>
        <w:ind w:left="1440" w:hanging="1440"/>
        <w:rPr>
          <w:sz w:val="20"/>
          <w:szCs w:val="20"/>
        </w:rPr>
      </w:pPr>
      <m:oMath>
        <m:sSubSup>
          <m:sSubSupPr>
            <m:ctrlPr>
              <w:rPr>
                <w:rFonts w:ascii="Cambria Math" w:hAnsi="Cambria Math"/>
                <w:i/>
                <w:sz w:val="20"/>
                <w:szCs w:val="20"/>
              </w:rPr>
            </m:ctrlPr>
          </m:sSubSupPr>
          <m:e>
            <m:acc>
              <m:accPr>
                <m:ctrlPr>
                  <w:rPr>
                    <w:rFonts w:ascii="Cambria Math" w:hAnsi="Cambria Math"/>
                    <w:sz w:val="20"/>
                    <w:szCs w:val="20"/>
                  </w:rPr>
                </m:ctrlPr>
              </m:accPr>
              <m:e>
                <m:r>
                  <m:rPr>
                    <m:sty m:val="p"/>
                  </m:rPr>
                  <w:rPr>
                    <w:rFonts w:ascii="Cambria Math" w:hAnsi="Cambria Math"/>
                    <w:sz w:val="20"/>
                    <w:szCs w:val="20"/>
                  </w:rPr>
                  <m:t>D</m:t>
                </m:r>
              </m:e>
            </m:acc>
          </m:e>
          <m:sub>
            <m:r>
              <w:rPr>
                <w:rFonts w:ascii="Cambria Math" w:hAnsi="Cambria Math"/>
                <w:sz w:val="20"/>
                <w:szCs w:val="20"/>
              </w:rPr>
              <m:t>n,y</m:t>
            </m:r>
          </m:sub>
          <m:sup>
            <m:r>
              <m:rPr>
                <m:sty m:val="p"/>
              </m:rPr>
              <w:rPr>
                <w:rFonts w:ascii="Cambria Math" w:hAnsi="Cambria Math"/>
                <w:sz w:val="20"/>
                <w:szCs w:val="20"/>
              </w:rPr>
              <m:t>ely</m:t>
            </m:r>
          </m:sup>
        </m:sSubSup>
      </m:oMath>
      <w:r w:rsidR="009C3A1D" w:rsidRPr="00DE5686">
        <w:rPr>
          <w:sz w:val="20"/>
          <w:szCs w:val="20"/>
        </w:rPr>
        <w:tab/>
        <w:t>(MW) peak electricity demand at node (j) in year (y)</w:t>
      </w:r>
    </w:p>
    <w:p w14:paraId="7B833BD8" w14:textId="3AF8AFA8" w:rsidR="009C3A1D" w:rsidRDefault="00E61CFB" w:rsidP="009C3A1D">
      <w:pPr>
        <w:pStyle w:val="NoSpacing"/>
        <w:ind w:left="1440" w:hanging="1440"/>
        <w:rPr>
          <w:sz w:val="20"/>
          <w:szCs w:val="20"/>
        </w:rPr>
      </w:pPr>
      <m:oMath>
        <m:sSub>
          <m:sSubPr>
            <m:ctrlPr>
              <w:rPr>
                <w:rFonts w:ascii="Cambria Math" w:hAnsi="Cambria Math"/>
                <w:sz w:val="20"/>
                <w:szCs w:val="20"/>
              </w:rPr>
            </m:ctrlPr>
          </m:sSubPr>
          <m:e>
            <m:r>
              <m:rPr>
                <m:sty m:val="p"/>
              </m:rPr>
              <w:rPr>
                <w:rFonts w:ascii="Cambria Math" w:hAnsi="Cambria Math"/>
                <w:sz w:val="20"/>
                <w:szCs w:val="20"/>
              </w:rPr>
              <m:t>typcap</m:t>
            </m:r>
          </m:e>
          <m:sub>
            <m:r>
              <w:rPr>
                <w:rFonts w:ascii="Cambria Math" w:hAnsi="Cambria Math"/>
                <w:sz w:val="20"/>
                <w:szCs w:val="20"/>
              </w:rPr>
              <m:t>i</m:t>
            </m:r>
          </m:sub>
        </m:sSub>
      </m:oMath>
      <w:r w:rsidR="009C3A1D" w:rsidRPr="00DE5686">
        <w:rPr>
          <w:sz w:val="20"/>
          <w:szCs w:val="20"/>
        </w:rPr>
        <w:tab/>
        <w:t>(MW</w:t>
      </w:r>
      <w:r w:rsidR="000B14F7">
        <w:rPr>
          <w:sz w:val="20"/>
          <w:szCs w:val="20"/>
        </w:rPr>
        <w:t xml:space="preserve"> </w:t>
      </w:r>
      <w:r w:rsidR="000B14F7" w:rsidRPr="000B14F7">
        <w:rPr>
          <w:sz w:val="20"/>
          <w:szCs w:val="20"/>
        </w:rPr>
        <w:t>|</w:t>
      </w:r>
      <w:r w:rsidR="000B14F7">
        <w:rPr>
          <w:sz w:val="20"/>
          <w:szCs w:val="20"/>
        </w:rPr>
        <w:t xml:space="preserve"> MtCO</w:t>
      </w:r>
      <w:r w:rsidR="000B14F7" w:rsidRPr="000B14F7">
        <w:rPr>
          <w:sz w:val="20"/>
          <w:szCs w:val="20"/>
          <w:vertAlign w:val="subscript"/>
        </w:rPr>
        <w:t>2</w:t>
      </w:r>
      <w:r w:rsidR="000B14F7">
        <w:rPr>
          <w:sz w:val="20"/>
          <w:szCs w:val="20"/>
        </w:rPr>
        <w:t xml:space="preserve"> y</w:t>
      </w:r>
      <w:r w:rsidR="000B14F7" w:rsidRPr="000B14F7">
        <w:rPr>
          <w:sz w:val="20"/>
          <w:szCs w:val="20"/>
          <w:vertAlign w:val="superscript"/>
        </w:rPr>
        <w:t>-1</w:t>
      </w:r>
      <w:r w:rsidR="009C3A1D" w:rsidRPr="00DE5686">
        <w:rPr>
          <w:sz w:val="20"/>
          <w:szCs w:val="20"/>
        </w:rPr>
        <w:t>) typical capacity (size) of technology (i)</w:t>
      </w:r>
    </w:p>
    <w:p w14:paraId="749BB8D7" w14:textId="77777777" w:rsidR="009C3A1D" w:rsidRPr="00DE5686" w:rsidRDefault="00E61CFB" w:rsidP="009C3A1D">
      <w:pPr>
        <w:pStyle w:val="NoSpacing"/>
        <w:ind w:left="1440" w:hanging="1440"/>
        <w:rPr>
          <w:sz w:val="20"/>
          <w:szCs w:val="20"/>
        </w:rPr>
      </w:pPr>
      <m:oMath>
        <m:sSubSup>
          <m:sSubSupPr>
            <m:ctrlPr>
              <w:rPr>
                <w:rFonts w:ascii="Cambria Math" w:hAnsi="Cambria Math"/>
                <w:sz w:val="20"/>
                <w:szCs w:val="20"/>
              </w:rPr>
            </m:ctrlPr>
          </m:sSubSupPr>
          <m:e>
            <m:r>
              <m:rPr>
                <m:sty m:val="p"/>
              </m:rPr>
              <w:rPr>
                <w:rFonts w:ascii="Cambria Math" w:hAnsi="Cambria Math"/>
                <w:sz w:val="20"/>
                <w:szCs w:val="20"/>
              </w:rPr>
              <m:t>life</m:t>
            </m:r>
          </m:e>
          <m:sub>
            <m:r>
              <w:rPr>
                <w:rFonts w:ascii="Cambria Math" w:hAnsi="Cambria Math"/>
                <w:sz w:val="20"/>
                <w:szCs w:val="20"/>
              </w:rPr>
              <m:t>i</m:t>
            </m:r>
            <m:ctrlPr>
              <w:rPr>
                <w:rFonts w:ascii="Cambria Math" w:hAnsi="Cambria Math"/>
                <w:i/>
                <w:sz w:val="20"/>
                <w:szCs w:val="20"/>
              </w:rPr>
            </m:ctrlPr>
          </m:sub>
          <m:sup>
            <m:r>
              <m:rPr>
                <m:sty m:val="p"/>
              </m:rPr>
              <w:rPr>
                <w:rFonts w:ascii="Cambria Math" w:hAnsi="Cambria Math"/>
                <w:sz w:val="20"/>
                <w:szCs w:val="20"/>
              </w:rPr>
              <m:t>tech</m:t>
            </m:r>
          </m:sup>
        </m:sSubSup>
      </m:oMath>
      <w:r w:rsidR="009C3A1D" w:rsidRPr="00DE5686">
        <w:rPr>
          <w:sz w:val="20"/>
          <w:szCs w:val="20"/>
        </w:rPr>
        <w:tab/>
        <w:t>(years) technical lifetime of technology (i)</w:t>
      </w:r>
    </w:p>
    <w:p w14:paraId="150EF530" w14:textId="77777777" w:rsidR="009C3A1D" w:rsidRPr="00DE5686" w:rsidRDefault="00E61CFB" w:rsidP="009C3A1D">
      <w:pPr>
        <w:pStyle w:val="NoSpacing"/>
        <w:ind w:left="1440" w:hanging="1440"/>
        <w:rPr>
          <w:sz w:val="20"/>
          <w:szCs w:val="20"/>
        </w:rPr>
      </w:pPr>
      <m:oMath>
        <m:sSubSup>
          <m:sSubSupPr>
            <m:ctrlPr>
              <w:rPr>
                <w:rFonts w:ascii="Cambria Math" w:hAnsi="Cambria Math"/>
                <w:sz w:val="20"/>
                <w:szCs w:val="20"/>
              </w:rPr>
            </m:ctrlPr>
          </m:sSubSupPr>
          <m:e>
            <m:r>
              <m:rPr>
                <m:sty m:val="p"/>
              </m:rPr>
              <w:rPr>
                <w:rFonts w:ascii="Cambria Math" w:hAnsi="Cambria Math"/>
                <w:sz w:val="20"/>
                <w:szCs w:val="20"/>
              </w:rPr>
              <m:t>life</m:t>
            </m:r>
          </m:e>
          <m:sub>
            <m:r>
              <w:rPr>
                <w:rFonts w:ascii="Cambria Math" w:hAnsi="Cambria Math"/>
                <w:sz w:val="20"/>
                <w:szCs w:val="20"/>
              </w:rPr>
              <m:t>i</m:t>
            </m:r>
            <m:ctrlPr>
              <w:rPr>
                <w:rFonts w:ascii="Cambria Math" w:hAnsi="Cambria Math"/>
                <w:i/>
                <w:sz w:val="20"/>
                <w:szCs w:val="20"/>
              </w:rPr>
            </m:ctrlPr>
          </m:sub>
          <m:sup>
            <m:r>
              <m:rPr>
                <m:sty m:val="p"/>
              </m:rPr>
              <w:rPr>
                <w:rFonts w:ascii="Cambria Math" w:hAnsi="Cambria Math"/>
                <w:sz w:val="20"/>
                <w:szCs w:val="20"/>
              </w:rPr>
              <m:t>econ</m:t>
            </m:r>
          </m:sup>
        </m:sSubSup>
      </m:oMath>
      <w:r w:rsidR="009C3A1D" w:rsidRPr="00DE5686">
        <w:rPr>
          <w:sz w:val="20"/>
          <w:szCs w:val="20"/>
        </w:rPr>
        <w:tab/>
        <w:t>(years) economic lifetime of technology (i)</w:t>
      </w:r>
    </w:p>
    <w:p w14:paraId="79E0E742" w14:textId="21465E41" w:rsidR="009C3A1D" w:rsidRDefault="00E61CFB" w:rsidP="009C3A1D">
      <w:pPr>
        <w:pStyle w:val="NoSpacing"/>
        <w:ind w:left="1440" w:hanging="1440"/>
        <w:rPr>
          <w:sz w:val="20"/>
          <w:szCs w:val="20"/>
        </w:rPr>
      </w:pPr>
      <m:oMath>
        <m:sSub>
          <m:sSubPr>
            <m:ctrlPr>
              <w:rPr>
                <w:rFonts w:ascii="Cambria Math" w:hAnsi="Cambria Math"/>
                <w:sz w:val="20"/>
                <w:szCs w:val="20"/>
              </w:rPr>
            </m:ctrlPr>
          </m:sSubPr>
          <m:e>
            <m:r>
              <m:rPr>
                <m:sty m:val="p"/>
              </m:rPr>
              <w:rPr>
                <w:rFonts w:ascii="Cambria Math" w:hAnsi="Cambria Math"/>
                <w:sz w:val="20"/>
                <w:szCs w:val="20"/>
              </w:rPr>
              <m:t>CAPEX</m:t>
            </m:r>
          </m:e>
          <m:sub>
            <m:r>
              <w:rPr>
                <w:rFonts w:ascii="Cambria Math" w:hAnsi="Cambria Math"/>
                <w:sz w:val="20"/>
                <w:szCs w:val="20"/>
              </w:rPr>
              <m:t>n|n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hint="eastAsia"/>
                    <w:sz w:val="20"/>
                    <w:szCs w:val="20"/>
                  </w:rPr>
                  <m:t>'</m:t>
                </m:r>
              </m:sup>
            </m:sSup>
            <m:r>
              <w:rPr>
                <w:rFonts w:ascii="Cambria Math" w:hAnsi="Cambria Math"/>
                <w:sz w:val="20"/>
                <w:szCs w:val="20"/>
              </w:rPr>
              <m:t>,i,y</m:t>
            </m:r>
          </m:sub>
        </m:sSub>
      </m:oMath>
      <w:r w:rsidR="009C3A1D" w:rsidRPr="00DE5686">
        <w:rPr>
          <w:sz w:val="20"/>
          <w:szCs w:val="20"/>
        </w:rPr>
        <w:tab/>
        <w:t>($</w:t>
      </w:r>
      <w:r w:rsidR="007703A9" w:rsidRPr="00DE5686">
        <w:rPr>
          <w:sz w:val="20"/>
          <w:szCs w:val="20"/>
        </w:rPr>
        <w:t>/MW</w:t>
      </w:r>
      <w:r w:rsidR="009C3A1D" w:rsidRPr="00DE5686">
        <w:rPr>
          <w:sz w:val="20"/>
          <w:szCs w:val="20"/>
        </w:rPr>
        <w:t>) overnight capital costs per unit capacity of technology (i) at node (n) or corridor (nn’) in year (y)</w:t>
      </w:r>
    </w:p>
    <w:p w14:paraId="50D87BD0" w14:textId="2D2A4242" w:rsidR="00E75AB9" w:rsidRPr="00DE5686" w:rsidRDefault="00E61CFB" w:rsidP="00E75AB9">
      <w:pPr>
        <w:pStyle w:val="NoSpacing"/>
        <w:ind w:left="1440" w:hanging="1440"/>
        <w:rPr>
          <w:sz w:val="20"/>
          <w:szCs w:val="20"/>
        </w:rPr>
      </w:pPr>
      <m:oMath>
        <m:sSub>
          <m:sSubPr>
            <m:ctrlPr>
              <w:rPr>
                <w:rFonts w:ascii="Cambria Math" w:hAnsi="Cambria Math"/>
                <w:sz w:val="20"/>
                <w:szCs w:val="20"/>
              </w:rPr>
            </m:ctrlPr>
          </m:sSubPr>
          <m:e>
            <m:r>
              <m:rPr>
                <m:sty m:val="p"/>
              </m:rPr>
              <w:rPr>
                <w:rFonts w:ascii="Cambria Math" w:hAnsi="Cambria Math"/>
                <w:sz w:val="20"/>
                <w:szCs w:val="20"/>
              </w:rPr>
              <m:t>CRF</m:t>
            </m:r>
          </m:e>
          <m:sub>
            <m:r>
              <w:rPr>
                <w:rFonts w:ascii="Cambria Math" w:hAnsi="Cambria Math"/>
                <w:sz w:val="20"/>
                <w:szCs w:val="20"/>
              </w:rPr>
              <m:t>i</m:t>
            </m:r>
          </m:sub>
        </m:sSub>
      </m:oMath>
      <w:r w:rsidR="00E75AB9" w:rsidRPr="00DE5686">
        <w:rPr>
          <w:sz w:val="20"/>
          <w:szCs w:val="20"/>
        </w:rPr>
        <w:tab/>
      </w:r>
      <w:r w:rsidR="00E75AB9">
        <w:rPr>
          <w:sz w:val="20"/>
          <w:szCs w:val="20"/>
        </w:rPr>
        <w:t>capital recovery factor</w:t>
      </w:r>
      <w:r w:rsidR="00E75AB9" w:rsidRPr="00DE5686">
        <w:rPr>
          <w:sz w:val="20"/>
          <w:szCs w:val="20"/>
        </w:rPr>
        <w:t xml:space="preserve"> of technology (i)</w:t>
      </w:r>
    </w:p>
    <w:p w14:paraId="206E19A9" w14:textId="10EF84DC" w:rsidR="000D10B3" w:rsidRPr="00DE5686" w:rsidRDefault="00E61CFB" w:rsidP="000D10B3">
      <w:pPr>
        <w:pStyle w:val="NoSpacing"/>
        <w:ind w:left="1440" w:hanging="1440"/>
        <w:rPr>
          <w:sz w:val="20"/>
          <w:szCs w:val="20"/>
        </w:rPr>
      </w:pPr>
      <m:oMath>
        <m:sSub>
          <m:sSubPr>
            <m:ctrlPr>
              <w:rPr>
                <w:rFonts w:ascii="Cambria Math" w:hAnsi="Cambria Math"/>
                <w:sz w:val="20"/>
                <w:szCs w:val="20"/>
              </w:rPr>
            </m:ctrlPr>
          </m:sSubPr>
          <m:e>
            <m:r>
              <m:rPr>
                <m:sty m:val="p"/>
              </m:rPr>
              <w:rPr>
                <w:rFonts w:ascii="Cambria Math" w:hAnsi="Cambria Math"/>
                <w:sz w:val="20"/>
                <w:szCs w:val="20"/>
              </w:rPr>
              <m:t>FOM</m:t>
            </m:r>
          </m:e>
          <m:sub>
            <m:r>
              <w:rPr>
                <w:rFonts w:ascii="Cambria Math" w:hAnsi="Cambria Math"/>
                <w:sz w:val="20"/>
                <w:szCs w:val="20"/>
              </w:rPr>
              <m:t>i</m:t>
            </m:r>
          </m:sub>
        </m:sSub>
      </m:oMath>
      <w:r w:rsidR="009C3A1D" w:rsidRPr="00DE5686">
        <w:rPr>
          <w:sz w:val="20"/>
          <w:szCs w:val="20"/>
        </w:rPr>
        <w:tab/>
      </w:r>
      <w:r w:rsidR="000D10B3" w:rsidRPr="00DE5686">
        <w:rPr>
          <w:sz w:val="20"/>
          <w:szCs w:val="20"/>
        </w:rPr>
        <w:t>($/</w:t>
      </w:r>
      <w:r w:rsidR="007703A9" w:rsidRPr="00DE5686">
        <w:rPr>
          <w:sz w:val="20"/>
          <w:szCs w:val="20"/>
        </w:rPr>
        <w:t>M</w:t>
      </w:r>
      <w:r w:rsidR="000D10B3" w:rsidRPr="00DE5686">
        <w:rPr>
          <w:sz w:val="20"/>
          <w:szCs w:val="20"/>
        </w:rPr>
        <w:t xml:space="preserve">W) </w:t>
      </w:r>
      <w:r w:rsidR="00DD5DF5">
        <w:rPr>
          <w:sz w:val="20"/>
          <w:szCs w:val="20"/>
        </w:rPr>
        <w:t>fixed</w:t>
      </w:r>
      <w:r w:rsidR="000D10B3" w:rsidRPr="00DE5686">
        <w:rPr>
          <w:sz w:val="20"/>
          <w:szCs w:val="20"/>
        </w:rPr>
        <w:t xml:space="preserve"> operating and maintenance costs per unit of </w:t>
      </w:r>
      <w:r w:rsidR="00DD5DF5">
        <w:rPr>
          <w:sz w:val="20"/>
          <w:szCs w:val="20"/>
        </w:rPr>
        <w:t>capacity</w:t>
      </w:r>
      <w:r w:rsidR="000D10B3" w:rsidRPr="00DE5686">
        <w:rPr>
          <w:sz w:val="20"/>
          <w:szCs w:val="20"/>
        </w:rPr>
        <w:t xml:space="preserve"> of technology (i)</w:t>
      </w:r>
    </w:p>
    <w:p w14:paraId="6DB045A1" w14:textId="6C8B9A4E" w:rsidR="009C3A1D" w:rsidRPr="00DE5686" w:rsidRDefault="00E61CFB" w:rsidP="009C3A1D">
      <w:pPr>
        <w:pStyle w:val="NoSpacing"/>
        <w:ind w:left="1440" w:hanging="1440"/>
        <w:rPr>
          <w:sz w:val="20"/>
          <w:szCs w:val="20"/>
        </w:rPr>
      </w:pPr>
      <m:oMath>
        <m:sSub>
          <m:sSubPr>
            <m:ctrlPr>
              <w:rPr>
                <w:rFonts w:ascii="Cambria Math" w:hAnsi="Cambria Math"/>
                <w:sz w:val="20"/>
                <w:szCs w:val="20"/>
              </w:rPr>
            </m:ctrlPr>
          </m:sSubPr>
          <m:e>
            <m:r>
              <m:rPr>
                <m:sty m:val="p"/>
              </m:rPr>
              <w:rPr>
                <w:rFonts w:ascii="Cambria Math" w:hAnsi="Cambria Math"/>
                <w:sz w:val="20"/>
                <w:szCs w:val="20"/>
              </w:rPr>
              <m:t>VOM</m:t>
            </m:r>
          </m:e>
          <m:sub>
            <m:r>
              <w:rPr>
                <w:rFonts w:ascii="Cambria Math" w:hAnsi="Cambria Math"/>
                <w:sz w:val="20"/>
                <w:szCs w:val="20"/>
              </w:rPr>
              <m:t>i</m:t>
            </m:r>
          </m:sub>
        </m:sSub>
      </m:oMath>
      <w:r w:rsidR="009C3A1D" w:rsidRPr="00DE5686">
        <w:rPr>
          <w:sz w:val="20"/>
          <w:szCs w:val="20"/>
        </w:rPr>
        <w:tab/>
        <w:t>($</w:t>
      </w:r>
      <w:r w:rsidR="000D10B3" w:rsidRPr="00DE5686">
        <w:rPr>
          <w:sz w:val="20"/>
          <w:szCs w:val="20"/>
        </w:rPr>
        <w:t>/</w:t>
      </w:r>
      <w:r w:rsidR="007703A9" w:rsidRPr="00DE5686">
        <w:rPr>
          <w:sz w:val="20"/>
          <w:szCs w:val="20"/>
        </w:rPr>
        <w:t>M</w:t>
      </w:r>
      <w:r w:rsidR="000D10B3" w:rsidRPr="00DE5686">
        <w:rPr>
          <w:sz w:val="20"/>
          <w:szCs w:val="20"/>
        </w:rPr>
        <w:t>Wh</w:t>
      </w:r>
      <w:r w:rsidR="009C3A1D" w:rsidRPr="00DE5686">
        <w:rPr>
          <w:sz w:val="20"/>
          <w:szCs w:val="20"/>
        </w:rPr>
        <w:t>) variable operating and maintenance costs per unit of output of technology (i)</w:t>
      </w:r>
    </w:p>
    <w:p w14:paraId="1E6C2CD3" w14:textId="77777777" w:rsidR="009C3A1D" w:rsidRPr="00DE5686" w:rsidRDefault="00E61CFB" w:rsidP="009C3A1D">
      <w:pPr>
        <w:pStyle w:val="NoSpacing"/>
        <w:ind w:left="1440" w:hanging="1440"/>
        <w:rPr>
          <w:sz w:val="20"/>
          <w:szCs w:val="20"/>
        </w:rPr>
      </w:pPr>
      <m:oMath>
        <m:sSub>
          <m:sSubPr>
            <m:ctrlPr>
              <w:rPr>
                <w:rFonts w:ascii="Cambria Math" w:hAnsi="Cambria Math"/>
                <w:sz w:val="20"/>
                <w:szCs w:val="20"/>
              </w:rPr>
            </m:ctrlPr>
          </m:sSubPr>
          <m:e>
            <m:acc>
              <m:accPr>
                <m:ctrlPr>
                  <w:rPr>
                    <w:rFonts w:ascii="Cambria Math" w:hAnsi="Cambria Math"/>
                    <w:sz w:val="20"/>
                    <w:szCs w:val="20"/>
                  </w:rPr>
                </m:ctrlPr>
              </m:accPr>
              <m:e>
                <m:r>
                  <m:rPr>
                    <m:sty m:val="p"/>
                  </m:rPr>
                  <w:rPr>
                    <w:rFonts w:ascii="Cambria Math" w:hAnsi="Cambria Math"/>
                    <w:sz w:val="20"/>
                    <w:szCs w:val="20"/>
                  </w:rPr>
                  <m:t>CF</m:t>
                </m:r>
              </m:e>
            </m:acc>
          </m:e>
          <m:sub>
            <m:r>
              <w:rPr>
                <w:rFonts w:ascii="Cambria Math" w:hAnsi="Cambria Math"/>
                <w:sz w:val="20"/>
                <w:szCs w:val="20"/>
              </w:rPr>
              <m:t>i</m:t>
            </m:r>
          </m:sub>
        </m:sSub>
      </m:oMath>
      <w:r w:rsidR="009C3A1D" w:rsidRPr="00DE5686">
        <w:rPr>
          <w:sz w:val="20"/>
          <w:szCs w:val="20"/>
        </w:rPr>
        <w:tab/>
        <w:t>maximum capacity factor of technology (i)</w:t>
      </w:r>
    </w:p>
    <w:p w14:paraId="37004D88" w14:textId="77777777" w:rsidR="009C3A1D" w:rsidRPr="00DE5686" w:rsidRDefault="00E61CFB" w:rsidP="009C3A1D">
      <w:pPr>
        <w:pStyle w:val="NoSpacing"/>
        <w:ind w:left="1440" w:hanging="1440"/>
        <w:rPr>
          <w:sz w:val="20"/>
          <w:szCs w:val="20"/>
        </w:rPr>
      </w:pPr>
      <m:oMath>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CF</m:t>
                </m:r>
              </m:e>
            </m:acc>
          </m:e>
          <m:sub>
            <m:r>
              <w:rPr>
                <w:rFonts w:ascii="Cambria Math" w:hAnsi="Cambria Math"/>
                <w:sz w:val="20"/>
                <w:szCs w:val="20"/>
              </w:rPr>
              <m:t>i</m:t>
            </m:r>
          </m:sub>
        </m:sSub>
      </m:oMath>
      <w:r w:rsidR="009C3A1D" w:rsidRPr="00DE5686">
        <w:rPr>
          <w:sz w:val="20"/>
          <w:szCs w:val="20"/>
        </w:rPr>
        <w:tab/>
        <w:t>minimum capacity factor of technology (i)</w:t>
      </w:r>
    </w:p>
    <w:p w14:paraId="21AB1AB2" w14:textId="77777777" w:rsidR="009C3A1D" w:rsidRDefault="00E61CFB" w:rsidP="009C3A1D">
      <w:pPr>
        <w:pStyle w:val="NoSpacing"/>
        <w:ind w:left="1440" w:hanging="1440"/>
        <w:rPr>
          <w:sz w:val="20"/>
          <w:szCs w:val="20"/>
        </w:rPr>
      </w:pPr>
      <m:oMath>
        <m:sSub>
          <m:sSubPr>
            <m:ctrlPr>
              <w:rPr>
                <w:rFonts w:ascii="Cambria Math" w:hAnsi="Cambria Math"/>
                <w:sz w:val="20"/>
                <w:szCs w:val="20"/>
              </w:rPr>
            </m:ctrlPr>
          </m:sSubPr>
          <m:e>
            <m:r>
              <m:rPr>
                <m:sty m:val="p"/>
              </m:rPr>
              <w:rPr>
                <w:rFonts w:ascii="Cambria Math" w:hAnsi="Cambria Math"/>
                <w:sz w:val="20"/>
                <w:szCs w:val="20"/>
              </w:rPr>
              <m:t>η</m:t>
            </m:r>
          </m:e>
          <m:sub>
            <m:r>
              <w:rPr>
                <w:rFonts w:ascii="Cambria Math" w:hAnsi="Cambria Math"/>
                <w:sz w:val="20"/>
                <w:szCs w:val="20"/>
              </w:rPr>
              <m:t>i</m:t>
            </m:r>
          </m:sub>
        </m:sSub>
      </m:oMath>
      <w:r w:rsidR="009C3A1D" w:rsidRPr="00DE5686">
        <w:rPr>
          <w:sz w:val="20"/>
          <w:szCs w:val="20"/>
        </w:rPr>
        <w:tab/>
        <w:t>rate of energy efficiency by technology (i)</w:t>
      </w:r>
    </w:p>
    <w:p w14:paraId="79798B07" w14:textId="7BD98847" w:rsidR="00EB0FF9" w:rsidRPr="00DE5686" w:rsidRDefault="00E61CFB" w:rsidP="00EB0FF9">
      <w:pPr>
        <w:pStyle w:val="NoSpacing"/>
        <w:ind w:left="1440" w:hanging="1440"/>
        <w:rPr>
          <w:sz w:val="20"/>
          <w:szCs w:val="20"/>
        </w:rPr>
      </w:pPr>
      <m:oMath>
        <m:sSub>
          <m:sSubPr>
            <m:ctrlPr>
              <w:rPr>
                <w:rFonts w:ascii="Cambria Math" w:hAnsi="Cambria Math"/>
                <w:sz w:val="20"/>
                <w:szCs w:val="20"/>
              </w:rPr>
            </m:ctrlPr>
          </m:sSubPr>
          <m:e>
            <m:r>
              <m:rPr>
                <m:sty m:val="p"/>
              </m:rPr>
              <w:rPr>
                <w:rFonts w:ascii="Cambria Math" w:hAnsi="Cambria Math"/>
                <w:sz w:val="20"/>
                <w:szCs w:val="20"/>
              </w:rPr>
              <m:t>η</m:t>
            </m:r>
          </m:e>
          <m:sub>
            <m:r>
              <w:rPr>
                <w:rFonts w:ascii="Cambria Math" w:hAnsi="Cambria Math"/>
                <w:sz w:val="20"/>
                <w:szCs w:val="20"/>
              </w:rPr>
              <m:t>i</m:t>
            </m:r>
          </m:sub>
        </m:sSub>
      </m:oMath>
      <w:r w:rsidR="00EB0FF9" w:rsidRPr="00DE5686">
        <w:rPr>
          <w:sz w:val="20"/>
          <w:szCs w:val="20"/>
        </w:rPr>
        <w:tab/>
        <w:t>rate of energy efficiency by technology (i)</w:t>
      </w:r>
    </w:p>
    <w:p w14:paraId="3C2BF2A9" w14:textId="77777777" w:rsidR="009C3A1D" w:rsidRPr="00DE5686" w:rsidRDefault="00E61CFB" w:rsidP="009C3A1D">
      <w:pPr>
        <w:pStyle w:val="NoSpacing"/>
        <w:ind w:left="1440" w:hanging="1440"/>
        <w:rPr>
          <w:sz w:val="20"/>
          <w:szCs w:val="20"/>
        </w:rPr>
      </w:pPr>
      <m:oMath>
        <m:sSub>
          <m:sSubPr>
            <m:ctrlPr>
              <w:rPr>
                <w:rFonts w:ascii="Cambria Math" w:hAnsi="Cambria Math"/>
                <w:sz w:val="20"/>
                <w:szCs w:val="20"/>
              </w:rPr>
            </m:ctrlPr>
          </m:sSubPr>
          <m:e>
            <m:r>
              <m:rPr>
                <m:sty m:val="p"/>
              </m:rPr>
              <w:rPr>
                <w:rFonts w:ascii="Cambria Math" w:hAnsi="Cambria Math"/>
                <w:sz w:val="20"/>
                <w:szCs w:val="20"/>
              </w:rPr>
              <m:t>loss</m:t>
            </m:r>
          </m:e>
          <m:sub>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hint="eastAsia"/>
                    <w:sz w:val="20"/>
                    <w:szCs w:val="20"/>
                  </w:rPr>
                  <m:t>'</m:t>
                </m:r>
              </m:sup>
            </m:sSup>
            <m:r>
              <w:rPr>
                <w:rFonts w:ascii="Cambria Math" w:hAnsi="Cambria Math"/>
                <w:sz w:val="20"/>
                <w:szCs w:val="20"/>
              </w:rPr>
              <m:t>,tl</m:t>
            </m:r>
          </m:sub>
        </m:sSub>
      </m:oMath>
      <w:r w:rsidR="009C3A1D" w:rsidRPr="00DE5686">
        <w:rPr>
          <w:sz w:val="20"/>
          <w:szCs w:val="20"/>
        </w:rPr>
        <w:tab/>
        <w:t>(per 10 km) rate of energy losses of transmission line (tl) at corridor (n,n’)</w:t>
      </w:r>
    </w:p>
    <w:p w14:paraId="7D09089E" w14:textId="77777777" w:rsidR="009C3A1D" w:rsidRPr="00DE5686" w:rsidRDefault="00E61CFB" w:rsidP="009C3A1D">
      <w:pPr>
        <w:pStyle w:val="NoSpacing"/>
        <w:ind w:left="1440" w:hanging="1440"/>
        <w:rPr>
          <w:sz w:val="20"/>
          <w:szCs w:val="20"/>
        </w:rPr>
      </w:pPr>
      <m:oMath>
        <m:sSub>
          <m:sSubPr>
            <m:ctrlPr>
              <w:rPr>
                <w:rFonts w:ascii="Cambria Math" w:hAnsi="Cambria Math"/>
                <w:sz w:val="20"/>
                <w:szCs w:val="20"/>
              </w:rPr>
            </m:ctrlPr>
          </m:sSubPr>
          <m:e>
            <m:acc>
              <m:accPr>
                <m:ctrlPr>
                  <w:rPr>
                    <w:rFonts w:ascii="Cambria Math" w:hAnsi="Cambria Math"/>
                    <w:sz w:val="20"/>
                    <w:szCs w:val="20"/>
                  </w:rPr>
                </m:ctrlPr>
              </m:accPr>
              <m:e>
                <m:r>
                  <m:rPr>
                    <m:sty m:val="p"/>
                  </m:rPr>
                  <w:rPr>
                    <w:rFonts w:ascii="Cambria Math" w:hAnsi="Cambria Math"/>
                    <w:sz w:val="20"/>
                    <w:szCs w:val="20"/>
                  </w:rPr>
                  <m:t>fmix</m:t>
                </m:r>
              </m:e>
            </m:acc>
          </m:e>
          <m:sub>
            <m:r>
              <w:rPr>
                <w:rFonts w:ascii="Cambria Math" w:hAnsi="Cambria Math"/>
                <w:sz w:val="20"/>
                <w:szCs w:val="20"/>
              </w:rPr>
              <m:t>eg</m:t>
            </m:r>
            <m:r>
              <m:rPr>
                <m:sty m:val="p"/>
              </m:rPr>
              <w:rPr>
                <w:rFonts w:ascii="Cambria Math" w:hAnsi="Cambria Math"/>
                <w:sz w:val="20"/>
                <w:szCs w:val="20"/>
              </w:rPr>
              <m:t>,</m:t>
            </m:r>
            <m:r>
              <w:rPr>
                <w:rFonts w:ascii="Cambria Math" w:hAnsi="Cambria Math"/>
                <w:sz w:val="20"/>
                <w:szCs w:val="20"/>
              </w:rPr>
              <m:t>f</m:t>
            </m:r>
          </m:sub>
        </m:sSub>
      </m:oMath>
      <w:r w:rsidR="009C3A1D" w:rsidRPr="00DE5686">
        <w:rPr>
          <w:sz w:val="20"/>
          <w:szCs w:val="20"/>
        </w:rPr>
        <w:tab/>
        <w:t>maximum share of fuel (f) in input aggregate for electricity generation (eg)</w:t>
      </w:r>
    </w:p>
    <w:p w14:paraId="5E9CA3B0" w14:textId="77777777" w:rsidR="009C3A1D" w:rsidRPr="00DE5686" w:rsidRDefault="00E61CFB" w:rsidP="009C3A1D">
      <w:pPr>
        <w:pStyle w:val="NoSpacing"/>
        <w:ind w:left="1440" w:hanging="1440"/>
        <w:rPr>
          <w:sz w:val="20"/>
          <w:szCs w:val="20"/>
        </w:rPr>
      </w:pPr>
      <m:oMath>
        <m:sSub>
          <m:sSubPr>
            <m:ctrlPr>
              <w:rPr>
                <w:rFonts w:ascii="Cambria Math" w:hAnsi="Cambria Math"/>
                <w:sz w:val="20"/>
                <w:szCs w:val="20"/>
              </w:rPr>
            </m:ctrlPr>
          </m:sSubPr>
          <m:e>
            <m:r>
              <m:rPr>
                <m:sty m:val="p"/>
              </m:rPr>
              <w:rPr>
                <w:rFonts w:ascii="Cambria Math" w:hAnsi="Cambria Math"/>
                <w:sz w:val="20"/>
                <w:szCs w:val="20"/>
              </w:rPr>
              <m:t>landuse</m:t>
            </m:r>
          </m:e>
          <m:sub>
            <m:r>
              <w:rPr>
                <w:rFonts w:ascii="Cambria Math" w:hAnsi="Cambria Math"/>
                <w:sz w:val="20"/>
                <w:szCs w:val="20"/>
              </w:rPr>
              <m:t>eg</m:t>
            </m:r>
          </m:sub>
        </m:sSub>
      </m:oMath>
      <w:r w:rsidR="009C3A1D" w:rsidRPr="00DE5686">
        <w:rPr>
          <w:sz w:val="20"/>
          <w:szCs w:val="20"/>
        </w:rPr>
        <w:tab/>
        <w:t>(km</w:t>
      </w:r>
      <w:r w:rsidR="009C3A1D" w:rsidRPr="00DE5686">
        <w:rPr>
          <w:sz w:val="20"/>
          <w:szCs w:val="20"/>
          <w:vertAlign w:val="superscript"/>
        </w:rPr>
        <w:t>2</w:t>
      </w:r>
      <w:r w:rsidR="009C3A1D" w:rsidRPr="00DE5686">
        <w:rPr>
          <w:sz w:val="20"/>
          <w:szCs w:val="20"/>
        </w:rPr>
        <w:t xml:space="preserve"> MW</w:t>
      </w:r>
      <w:r w:rsidR="009C3A1D" w:rsidRPr="00DE5686">
        <w:rPr>
          <w:sz w:val="20"/>
          <w:szCs w:val="20"/>
          <w:vertAlign w:val="superscript"/>
        </w:rPr>
        <w:t>-1</w:t>
      </w:r>
      <w:r w:rsidR="009C3A1D" w:rsidRPr="00DE5686">
        <w:rPr>
          <w:sz w:val="20"/>
          <w:szCs w:val="20"/>
        </w:rPr>
        <w:t>) area of land-use per unit of capacity of electricity generation (eg)</w:t>
      </w:r>
    </w:p>
    <w:p w14:paraId="3A406E61" w14:textId="77777777" w:rsidR="009C3A1D" w:rsidRPr="00DE5686" w:rsidRDefault="00E61CFB" w:rsidP="009C3A1D">
      <w:pPr>
        <w:pStyle w:val="NoSpacing"/>
        <w:ind w:left="1440" w:hanging="1440"/>
        <w:rPr>
          <w:sz w:val="20"/>
          <w:szCs w:val="20"/>
        </w:rPr>
      </w:pPr>
      <m:oMath>
        <m:sSub>
          <m:sSubPr>
            <m:ctrlPr>
              <w:rPr>
                <w:rFonts w:ascii="Cambria Math" w:hAnsi="Cambria Math"/>
                <w:sz w:val="20"/>
                <w:szCs w:val="20"/>
              </w:rPr>
            </m:ctrlPr>
          </m:sSubPr>
          <m:e>
            <m:r>
              <m:rPr>
                <m:sty m:val="p"/>
              </m:rPr>
              <w:rPr>
                <w:rFonts w:ascii="Cambria Math" w:hAnsi="Cambria Math"/>
                <w:sz w:val="20"/>
                <w:szCs w:val="20"/>
              </w:rPr>
              <m:t>P</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f,y</m:t>
            </m:r>
          </m:sub>
        </m:sSub>
      </m:oMath>
      <w:r w:rsidR="009C3A1D" w:rsidRPr="00DE5686">
        <w:rPr>
          <w:sz w:val="20"/>
          <w:szCs w:val="20"/>
        </w:rPr>
        <w:tab/>
        <w:t>($ GJ</w:t>
      </w:r>
      <w:r w:rsidR="009C3A1D" w:rsidRPr="00DE5686">
        <w:rPr>
          <w:sz w:val="20"/>
          <w:szCs w:val="20"/>
          <w:vertAlign w:val="superscript"/>
        </w:rPr>
        <w:t>-1</w:t>
      </w:r>
      <w:r w:rsidR="009C3A1D" w:rsidRPr="00DE5686">
        <w:rPr>
          <w:sz w:val="20"/>
          <w:szCs w:val="20"/>
        </w:rPr>
        <w:t>) energy price of fuel (f) at node (n) in year (y)</w:t>
      </w:r>
    </w:p>
    <w:p w14:paraId="54D7581A" w14:textId="77777777" w:rsidR="009C3A1D" w:rsidRPr="00DE5686" w:rsidRDefault="00E61CFB" w:rsidP="009C3A1D">
      <w:pPr>
        <w:pStyle w:val="NoSpacing"/>
        <w:ind w:left="1440" w:hanging="1440"/>
        <w:rPr>
          <w:sz w:val="20"/>
          <w:szCs w:val="20"/>
        </w:rPr>
      </w:pPr>
      <m:oMath>
        <m:sSubSup>
          <m:sSubSupPr>
            <m:ctrlPr>
              <w:rPr>
                <w:rFonts w:ascii="Cambria Math" w:hAnsi="Cambria Math"/>
                <w:sz w:val="20"/>
                <w:szCs w:val="20"/>
              </w:rPr>
            </m:ctrlPr>
          </m:sSubSupPr>
          <m:e>
            <m:r>
              <m:rPr>
                <m:sty m:val="p"/>
              </m:rPr>
              <w:rPr>
                <w:rFonts w:ascii="Cambria Math" w:hAnsi="Cambria Math"/>
                <w:sz w:val="20"/>
                <w:szCs w:val="20"/>
              </w:rPr>
              <m:t>emsf</m:t>
            </m:r>
          </m:e>
          <m:sub>
            <m:r>
              <w:rPr>
                <w:rFonts w:ascii="Cambria Math" w:hAnsi="Cambria Math"/>
                <w:sz w:val="20"/>
                <w:szCs w:val="20"/>
              </w:rPr>
              <m:t>f</m:t>
            </m:r>
          </m:sub>
          <m:sup>
            <m:r>
              <m:rPr>
                <m:sty m:val="p"/>
              </m:rPr>
              <w:rPr>
                <w:rFonts w:ascii="Cambria Math" w:hAnsi="Cambria Math"/>
                <w:sz w:val="20"/>
                <w:szCs w:val="20"/>
              </w:rPr>
              <m:t>C</m:t>
            </m:r>
            <m:sSub>
              <m:sSubPr>
                <m:ctrlPr>
                  <w:rPr>
                    <w:rFonts w:ascii="Cambria Math" w:hAnsi="Cambria Math"/>
                    <w:sz w:val="20"/>
                    <w:szCs w:val="20"/>
                  </w:rPr>
                </m:ctrlPr>
              </m:sSubPr>
              <m:e>
                <m:r>
                  <m:rPr>
                    <m:sty m:val="p"/>
                  </m:rPr>
                  <w:rPr>
                    <w:rFonts w:ascii="Cambria Math" w:hAnsi="Cambria Math"/>
                    <w:sz w:val="20"/>
                    <w:szCs w:val="20"/>
                  </w:rPr>
                  <m:t>O</m:t>
                </m:r>
              </m:e>
              <m:sub>
                <m:r>
                  <m:rPr>
                    <m:sty m:val="p"/>
                  </m:rPr>
                  <w:rPr>
                    <w:rFonts w:ascii="Cambria Math" w:hAnsi="Cambria Math"/>
                    <w:sz w:val="20"/>
                    <w:szCs w:val="20"/>
                  </w:rPr>
                  <m:t>2</m:t>
                </m:r>
              </m:sub>
            </m:sSub>
          </m:sup>
        </m:sSubSup>
      </m:oMath>
      <w:r w:rsidR="009C3A1D" w:rsidRPr="00DE5686">
        <w:rPr>
          <w:sz w:val="20"/>
          <w:szCs w:val="20"/>
        </w:rPr>
        <w:tab/>
        <w:t>(tCO</w:t>
      </w:r>
      <w:r w:rsidR="009C3A1D" w:rsidRPr="00DE5686">
        <w:rPr>
          <w:sz w:val="20"/>
          <w:szCs w:val="20"/>
          <w:vertAlign w:val="subscript"/>
        </w:rPr>
        <w:t>2</w:t>
      </w:r>
      <w:r w:rsidR="009C3A1D" w:rsidRPr="00DE5686">
        <w:rPr>
          <w:sz w:val="20"/>
          <w:szCs w:val="20"/>
        </w:rPr>
        <w:t xml:space="preserve"> GJ</w:t>
      </w:r>
      <w:r w:rsidR="009C3A1D" w:rsidRPr="00DE5686">
        <w:rPr>
          <w:sz w:val="20"/>
          <w:szCs w:val="20"/>
          <w:vertAlign w:val="superscript"/>
        </w:rPr>
        <w:t>-1</w:t>
      </w:r>
      <w:r w:rsidR="009C3A1D" w:rsidRPr="00DE5686">
        <w:rPr>
          <w:sz w:val="20"/>
          <w:szCs w:val="20"/>
        </w:rPr>
        <w:t>) CO</w:t>
      </w:r>
      <w:r w:rsidR="009C3A1D" w:rsidRPr="00DE5686">
        <w:rPr>
          <w:sz w:val="20"/>
          <w:szCs w:val="20"/>
          <w:vertAlign w:val="subscript"/>
        </w:rPr>
        <w:t>2</w:t>
      </w:r>
      <w:r w:rsidR="009C3A1D" w:rsidRPr="00DE5686">
        <w:rPr>
          <w:sz w:val="20"/>
          <w:szCs w:val="20"/>
        </w:rPr>
        <w:t xml:space="preserve"> emissions factor of fuel type (f)</w:t>
      </w:r>
    </w:p>
    <w:p w14:paraId="645BC79E" w14:textId="77777777" w:rsidR="009C3A1D" w:rsidRPr="00DE5686" w:rsidRDefault="00E61CFB" w:rsidP="009C3A1D">
      <w:pPr>
        <w:pStyle w:val="NoSpacing"/>
        <w:ind w:left="1440" w:hanging="1440"/>
        <w:rPr>
          <w:sz w:val="20"/>
          <w:szCs w:val="20"/>
        </w:rPr>
      </w:pPr>
      <m:oMath>
        <m:sSubSup>
          <m:sSubSupPr>
            <m:ctrlPr>
              <w:rPr>
                <w:rFonts w:ascii="Cambria Math" w:hAnsi="Cambria Math"/>
                <w:sz w:val="20"/>
                <w:szCs w:val="20"/>
              </w:rPr>
            </m:ctrlPr>
          </m:sSubSupPr>
          <m:e>
            <m:r>
              <m:rPr>
                <m:sty m:val="p"/>
              </m:rPr>
              <w:rPr>
                <w:rFonts w:ascii="Cambria Math" w:hAnsi="Cambria Math"/>
                <w:sz w:val="20"/>
                <w:szCs w:val="20"/>
              </w:rPr>
              <m:t>potential</m:t>
            </m:r>
          </m:e>
          <m:sub>
            <m:r>
              <w:rPr>
                <w:rFonts w:ascii="Cambria Math" w:hAnsi="Cambria Math"/>
                <w:sz w:val="20"/>
                <w:szCs w:val="20"/>
              </w:rPr>
              <m:t>n,greg</m:t>
            </m:r>
          </m:sub>
          <m:sup>
            <m:r>
              <m:rPr>
                <m:sty m:val="p"/>
              </m:rPr>
              <w:rPr>
                <w:rFonts w:ascii="Cambria Math" w:hAnsi="Cambria Math"/>
                <w:sz w:val="20"/>
                <w:szCs w:val="20"/>
              </w:rPr>
              <m:t>MW</m:t>
            </m:r>
          </m:sup>
        </m:sSubSup>
      </m:oMath>
      <w:r w:rsidR="009C3A1D" w:rsidRPr="00DE5686">
        <w:rPr>
          <w:sz w:val="20"/>
          <w:szCs w:val="20"/>
        </w:rPr>
        <w:tab/>
        <w:t>(MW) potential deployment capacity of electricity generation group (greg) at node (n)</w:t>
      </w:r>
    </w:p>
    <w:p w14:paraId="3005E100" w14:textId="77777777" w:rsidR="009C3A1D" w:rsidRPr="00DE5686" w:rsidRDefault="00E61CFB" w:rsidP="009C3A1D">
      <w:pPr>
        <w:pStyle w:val="NoSpacing"/>
        <w:ind w:left="1440" w:hanging="1440"/>
        <w:rPr>
          <w:sz w:val="20"/>
          <w:szCs w:val="20"/>
        </w:rPr>
      </w:pPr>
      <m:oMath>
        <m:sSub>
          <m:sSubPr>
            <m:ctrlPr>
              <w:rPr>
                <w:rFonts w:ascii="Cambria Math" w:hAnsi="Cambria Math"/>
                <w:sz w:val="20"/>
                <w:szCs w:val="20"/>
              </w:rPr>
            </m:ctrlPr>
          </m:sSubPr>
          <m:e>
            <m:r>
              <m:rPr>
                <m:sty m:val="p"/>
              </m:rPr>
              <w:rPr>
                <w:rFonts w:ascii="Cambria Math" w:hAnsi="Cambria Math"/>
                <w:sz w:val="20"/>
                <w:szCs w:val="20"/>
              </w:rPr>
              <m:t>GHI</m:t>
            </m:r>
          </m:e>
          <m:sub>
            <m:r>
              <w:rPr>
                <w:rFonts w:ascii="Cambria Math" w:hAnsi="Cambria Math"/>
                <w:sz w:val="20"/>
                <w:szCs w:val="20"/>
              </w:rPr>
              <m:t>n</m:t>
            </m:r>
          </m:sub>
        </m:sSub>
      </m:oMath>
      <w:r w:rsidR="009C3A1D" w:rsidRPr="00DE5686">
        <w:rPr>
          <w:sz w:val="20"/>
          <w:szCs w:val="20"/>
        </w:rPr>
        <w:tab/>
        <w:t>(kWh m</w:t>
      </w:r>
      <w:r w:rsidR="009C3A1D" w:rsidRPr="00DE5686">
        <w:rPr>
          <w:sz w:val="20"/>
          <w:szCs w:val="20"/>
          <w:vertAlign w:val="superscript"/>
        </w:rPr>
        <w:t>-2</w:t>
      </w:r>
      <w:r w:rsidR="009C3A1D" w:rsidRPr="00DE5686">
        <w:rPr>
          <w:sz w:val="20"/>
          <w:szCs w:val="20"/>
        </w:rPr>
        <w:t xml:space="preserve"> y</w:t>
      </w:r>
      <w:r w:rsidR="009C3A1D" w:rsidRPr="00DE5686">
        <w:rPr>
          <w:sz w:val="20"/>
          <w:szCs w:val="20"/>
          <w:vertAlign w:val="superscript"/>
        </w:rPr>
        <w:t>-1</w:t>
      </w:r>
      <w:r w:rsidR="009C3A1D" w:rsidRPr="00DE5686">
        <w:rPr>
          <w:sz w:val="20"/>
          <w:szCs w:val="20"/>
        </w:rPr>
        <w:t>) annual global horizontal irradiance at node (n)</w:t>
      </w:r>
    </w:p>
    <w:p w14:paraId="6C95865A" w14:textId="77777777" w:rsidR="009C3A1D" w:rsidRPr="00DE5686" w:rsidRDefault="00E61CFB" w:rsidP="009C3A1D">
      <w:pPr>
        <w:pStyle w:val="NoSpacing"/>
        <w:ind w:left="1440" w:hanging="1440"/>
        <w:rPr>
          <w:sz w:val="20"/>
          <w:szCs w:val="20"/>
        </w:rPr>
      </w:pPr>
      <m:oMath>
        <m:sSub>
          <m:sSubPr>
            <m:ctrlPr>
              <w:rPr>
                <w:rFonts w:ascii="Cambria Math" w:hAnsi="Cambria Math"/>
                <w:sz w:val="20"/>
                <w:szCs w:val="20"/>
              </w:rPr>
            </m:ctrlPr>
          </m:sSubPr>
          <m:e>
            <m:r>
              <m:rPr>
                <m:sty m:val="p"/>
              </m:rPr>
              <w:rPr>
                <w:rFonts w:ascii="Cambria Math" w:hAnsi="Cambria Math"/>
                <w:sz w:val="20"/>
                <w:szCs w:val="20"/>
              </w:rPr>
              <m:t>DNI</m:t>
            </m:r>
          </m:e>
          <m:sub>
            <m:r>
              <w:rPr>
                <w:rFonts w:ascii="Cambria Math" w:hAnsi="Cambria Math"/>
                <w:sz w:val="20"/>
                <w:szCs w:val="20"/>
              </w:rPr>
              <m:t>n</m:t>
            </m:r>
          </m:sub>
        </m:sSub>
      </m:oMath>
      <w:r w:rsidR="009C3A1D" w:rsidRPr="00DE5686">
        <w:rPr>
          <w:sz w:val="20"/>
          <w:szCs w:val="20"/>
        </w:rPr>
        <w:tab/>
        <w:t>(kWh m</w:t>
      </w:r>
      <w:r w:rsidR="009C3A1D" w:rsidRPr="00DE5686">
        <w:rPr>
          <w:sz w:val="20"/>
          <w:szCs w:val="20"/>
          <w:vertAlign w:val="superscript"/>
        </w:rPr>
        <w:t>-2</w:t>
      </w:r>
      <w:r w:rsidR="009C3A1D" w:rsidRPr="00DE5686">
        <w:rPr>
          <w:sz w:val="20"/>
          <w:szCs w:val="20"/>
        </w:rPr>
        <w:t xml:space="preserve"> y</w:t>
      </w:r>
      <w:r w:rsidR="009C3A1D" w:rsidRPr="00DE5686">
        <w:rPr>
          <w:sz w:val="20"/>
          <w:szCs w:val="20"/>
          <w:vertAlign w:val="superscript"/>
        </w:rPr>
        <w:t>-1</w:t>
      </w:r>
      <w:r w:rsidR="009C3A1D" w:rsidRPr="00DE5686">
        <w:rPr>
          <w:sz w:val="20"/>
          <w:szCs w:val="20"/>
        </w:rPr>
        <w:t>) annual direct normal irradiance at node (n)</w:t>
      </w:r>
    </w:p>
    <w:p w14:paraId="3F50243B" w14:textId="77777777" w:rsidR="009C3A1D" w:rsidRPr="00DE5686" w:rsidRDefault="00E61CFB" w:rsidP="009C3A1D">
      <w:pPr>
        <w:pStyle w:val="NoSpacing"/>
        <w:ind w:left="1440" w:hanging="1440"/>
        <w:rPr>
          <w:sz w:val="20"/>
          <w:szCs w:val="20"/>
        </w:rPr>
      </w:pPr>
      <m:oMath>
        <m:sSubSup>
          <m:sSubSupPr>
            <m:ctrlPr>
              <w:rPr>
                <w:rFonts w:ascii="Cambria Math" w:hAnsi="Cambria Math"/>
                <w:sz w:val="20"/>
                <w:szCs w:val="20"/>
              </w:rPr>
            </m:ctrlPr>
          </m:sSubSupPr>
          <m:e>
            <m:r>
              <m:rPr>
                <m:sty m:val="p"/>
              </m:rPr>
              <w:rPr>
                <w:rFonts w:ascii="Cambria Math" w:hAnsi="Cambria Math"/>
                <w:sz w:val="20"/>
                <w:szCs w:val="20"/>
              </w:rPr>
              <m:t>CF</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eg</m:t>
            </m:r>
          </m:sub>
          <m:sup>
            <m:r>
              <m:rPr>
                <m:sty m:val="p"/>
              </m:rPr>
              <w:rPr>
                <w:rFonts w:ascii="Cambria Math" w:hAnsi="Cambria Math"/>
                <w:sz w:val="20"/>
                <w:szCs w:val="20"/>
              </w:rPr>
              <m:t>WIND</m:t>
            </m:r>
          </m:sup>
        </m:sSubSup>
      </m:oMath>
      <w:r w:rsidR="009C3A1D" w:rsidRPr="00DE5686">
        <w:rPr>
          <w:sz w:val="20"/>
          <w:szCs w:val="20"/>
        </w:rPr>
        <w:tab/>
        <w:t>wind resource capacity factor at node (n) for electricity generation (eg)</w:t>
      </w:r>
    </w:p>
    <w:p w14:paraId="008AB6E4" w14:textId="7FE7F55C" w:rsidR="009C3A1D" w:rsidRPr="00DE5686" w:rsidRDefault="00E61CFB" w:rsidP="009C3A1D">
      <w:pPr>
        <w:pStyle w:val="NoSpacing"/>
        <w:ind w:left="1440" w:hanging="1440"/>
        <w:rPr>
          <w:sz w:val="20"/>
          <w:szCs w:val="20"/>
        </w:rPr>
      </w:pPr>
      <m:oMath>
        <m:sSubSup>
          <m:sSubSupPr>
            <m:ctrlPr>
              <w:rPr>
                <w:rFonts w:ascii="Cambria Math" w:hAnsi="Cambria Math"/>
                <w:sz w:val="20"/>
                <w:szCs w:val="20"/>
              </w:rPr>
            </m:ctrlPr>
          </m:sSubSupPr>
          <m:e>
            <m:r>
              <m:rPr>
                <m:sty m:val="p"/>
              </m:rPr>
              <w:rPr>
                <w:rFonts w:ascii="Cambria Math" w:hAnsi="Cambria Math"/>
                <w:sz w:val="20"/>
                <w:szCs w:val="20"/>
              </w:rPr>
              <m:t>stock</m:t>
            </m:r>
          </m:e>
          <m:sub>
            <m:r>
              <w:rPr>
                <w:rFonts w:ascii="Cambria Math" w:hAnsi="Cambria Math"/>
                <w:sz w:val="20"/>
                <w:szCs w:val="20"/>
              </w:rPr>
              <m:t>n,eg,v,y</m:t>
            </m:r>
            <m:ctrlPr>
              <w:rPr>
                <w:rFonts w:ascii="Cambria Math" w:hAnsi="Cambria Math"/>
                <w:i/>
                <w:sz w:val="20"/>
                <w:szCs w:val="20"/>
              </w:rPr>
            </m:ctrlPr>
          </m:sub>
          <m:sup>
            <m:r>
              <m:rPr>
                <m:sty m:val="b"/>
              </m:rPr>
              <w:rPr>
                <w:rFonts w:ascii="Cambria Math" w:hAnsi="Cambria Math"/>
                <w:sz w:val="20"/>
                <w:szCs w:val="20"/>
              </w:rPr>
              <m:t>EG</m:t>
            </m:r>
          </m:sup>
        </m:sSubSup>
      </m:oMath>
      <w:r w:rsidR="009C3A1D" w:rsidRPr="00DE5686">
        <w:rPr>
          <w:sz w:val="20"/>
          <w:szCs w:val="20"/>
        </w:rPr>
        <w:tab/>
        <w:t>(MW) existing stock capacity of electricity generation (eg) at node (n) that was built in year (v)</w:t>
      </w:r>
    </w:p>
    <w:p w14:paraId="6496F8EE" w14:textId="011E6964" w:rsidR="009C3A1D" w:rsidRPr="00DE5686" w:rsidRDefault="00E61CFB" w:rsidP="009C3A1D">
      <w:pPr>
        <w:pStyle w:val="NoSpacing"/>
        <w:ind w:left="1440" w:hanging="1440"/>
        <w:rPr>
          <w:sz w:val="20"/>
          <w:szCs w:val="20"/>
        </w:rPr>
      </w:pPr>
      <m:oMath>
        <m:sSubSup>
          <m:sSubSupPr>
            <m:ctrlPr>
              <w:rPr>
                <w:rFonts w:ascii="Cambria Math" w:hAnsi="Cambria Math"/>
                <w:sz w:val="20"/>
                <w:szCs w:val="20"/>
              </w:rPr>
            </m:ctrlPr>
          </m:sSubSupPr>
          <m:e>
            <m:r>
              <m:rPr>
                <m:sty m:val="p"/>
              </m:rPr>
              <w:rPr>
                <w:rFonts w:ascii="Cambria Math" w:hAnsi="Cambria Math"/>
                <w:sz w:val="20"/>
                <w:szCs w:val="20"/>
              </w:rPr>
              <m:t>stock</m:t>
            </m:r>
          </m:e>
          <m:sub>
            <m:r>
              <w:rPr>
                <w:rFonts w:ascii="Cambria Math" w:hAnsi="Cambria Math"/>
                <w:sz w:val="20"/>
                <w:szCs w:val="20"/>
              </w:rPr>
              <m:t>n,ts,y</m:t>
            </m:r>
            <m:ctrlPr>
              <w:rPr>
                <w:rFonts w:ascii="Cambria Math" w:hAnsi="Cambria Math"/>
                <w:i/>
                <w:sz w:val="20"/>
                <w:szCs w:val="20"/>
              </w:rPr>
            </m:ctrlPr>
          </m:sub>
          <m:sup>
            <m:r>
              <m:rPr>
                <m:sty m:val="b"/>
              </m:rPr>
              <w:rPr>
                <w:rFonts w:ascii="Cambria Math" w:hAnsi="Cambria Math"/>
                <w:sz w:val="20"/>
                <w:szCs w:val="20"/>
              </w:rPr>
              <m:t>TS</m:t>
            </m:r>
          </m:sup>
        </m:sSubSup>
      </m:oMath>
      <w:r w:rsidR="009C3A1D" w:rsidRPr="00DE5686">
        <w:rPr>
          <w:sz w:val="20"/>
          <w:szCs w:val="20"/>
        </w:rPr>
        <w:tab/>
        <w:t>(MW) existing stock capacity of transmission substation (ts) at node (n) in year (y)</w:t>
      </w:r>
    </w:p>
    <w:p w14:paraId="2829ED60" w14:textId="7FD2288D" w:rsidR="00E84D3C" w:rsidRDefault="00E61CFB" w:rsidP="00DE5686">
      <w:pPr>
        <w:pStyle w:val="NoSpacing"/>
        <w:ind w:left="1440" w:hanging="1440"/>
        <w:rPr>
          <w:sz w:val="20"/>
          <w:szCs w:val="20"/>
        </w:rPr>
      </w:pPr>
      <m:oMath>
        <m:sSubSup>
          <m:sSubSupPr>
            <m:ctrlPr>
              <w:rPr>
                <w:rFonts w:ascii="Cambria Math" w:hAnsi="Cambria Math"/>
                <w:sz w:val="20"/>
                <w:szCs w:val="20"/>
              </w:rPr>
            </m:ctrlPr>
          </m:sSubSupPr>
          <m:e>
            <m:r>
              <m:rPr>
                <m:sty m:val="p"/>
              </m:rPr>
              <w:rPr>
                <w:rFonts w:ascii="Cambria Math" w:hAnsi="Cambria Math"/>
                <w:sz w:val="20"/>
                <w:szCs w:val="20"/>
              </w:rPr>
              <m:t>stock</m:t>
            </m:r>
          </m:e>
          <m:sub>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hint="eastAsia"/>
                    <w:sz w:val="20"/>
                    <w:szCs w:val="20"/>
                  </w:rPr>
                  <m:t>'</m:t>
                </m:r>
              </m:sup>
            </m:sSup>
            <m:r>
              <w:rPr>
                <w:rFonts w:ascii="Cambria Math" w:hAnsi="Cambria Math"/>
                <w:sz w:val="20"/>
                <w:szCs w:val="20"/>
              </w:rPr>
              <m:t>,tl,y</m:t>
            </m:r>
            <m:ctrlPr>
              <w:rPr>
                <w:rFonts w:ascii="Cambria Math" w:hAnsi="Cambria Math"/>
                <w:i/>
                <w:sz w:val="20"/>
                <w:szCs w:val="20"/>
              </w:rPr>
            </m:ctrlPr>
          </m:sub>
          <m:sup>
            <m:r>
              <m:rPr>
                <m:sty m:val="b"/>
              </m:rPr>
              <w:rPr>
                <w:rFonts w:ascii="Cambria Math" w:hAnsi="Cambria Math"/>
                <w:sz w:val="20"/>
                <w:szCs w:val="20"/>
              </w:rPr>
              <m:t>TL</m:t>
            </m:r>
          </m:sup>
        </m:sSubSup>
      </m:oMath>
      <w:r w:rsidR="009C3A1D" w:rsidRPr="00DE5686">
        <w:rPr>
          <w:sz w:val="20"/>
          <w:szCs w:val="20"/>
        </w:rPr>
        <w:tab/>
        <w:t>(MW) existing stock capacity of transmission line (tl) at corridor (n,n’) in year (y)</w:t>
      </w:r>
    </w:p>
    <w:p w14:paraId="73105324" w14:textId="7EE7E0FA" w:rsidR="00FF622B" w:rsidRDefault="00E61CFB" w:rsidP="005F63B5">
      <w:pPr>
        <w:pStyle w:val="NoSpacing"/>
        <w:ind w:left="1440" w:hanging="1440"/>
        <w:rPr>
          <w:sz w:val="20"/>
          <w:szCs w:val="20"/>
        </w:rPr>
      </w:pPr>
      <m:oMath>
        <m:sSubSup>
          <m:sSubSupPr>
            <m:ctrlPr>
              <w:rPr>
                <w:rFonts w:ascii="Cambria Math" w:hAnsi="Cambria Math"/>
                <w:sz w:val="20"/>
                <w:szCs w:val="20"/>
              </w:rPr>
            </m:ctrlPr>
          </m:sSubSupPr>
          <m:e>
            <m:r>
              <m:rPr>
                <m:sty m:val="p"/>
              </m:rPr>
              <w:rPr>
                <w:rFonts w:ascii="Cambria Math" w:hAnsi="Cambria Math"/>
                <w:sz w:val="20"/>
                <w:szCs w:val="20"/>
              </w:rPr>
              <m:t>stock</m:t>
            </m:r>
          </m:e>
          <m:sub>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hint="eastAsia"/>
                    <w:sz w:val="20"/>
                    <w:szCs w:val="20"/>
                  </w:rPr>
                  <m:t>'</m:t>
                </m:r>
              </m:sup>
            </m:sSup>
            <m:r>
              <w:rPr>
                <w:rFonts w:ascii="Cambria Math" w:hAnsi="Cambria Math"/>
                <w:sz w:val="20"/>
                <w:szCs w:val="20"/>
              </w:rPr>
              <m:t>,tc,y</m:t>
            </m:r>
            <m:ctrlPr>
              <w:rPr>
                <w:rFonts w:ascii="Cambria Math" w:hAnsi="Cambria Math"/>
                <w:i/>
                <w:sz w:val="20"/>
                <w:szCs w:val="20"/>
              </w:rPr>
            </m:ctrlPr>
          </m:sub>
          <m:sup>
            <m:r>
              <m:rPr>
                <m:sty m:val="b"/>
              </m:rPr>
              <w:rPr>
                <w:rFonts w:ascii="Cambria Math" w:hAnsi="Cambria Math"/>
                <w:sz w:val="20"/>
                <w:szCs w:val="20"/>
              </w:rPr>
              <m:t>TC</m:t>
            </m:r>
          </m:sup>
        </m:sSubSup>
      </m:oMath>
      <w:r w:rsidR="00E40364" w:rsidRPr="00DE5686">
        <w:rPr>
          <w:sz w:val="20"/>
          <w:szCs w:val="20"/>
        </w:rPr>
        <w:tab/>
        <w:t>(</w:t>
      </w:r>
      <w:r w:rsidR="00E40364">
        <w:rPr>
          <w:sz w:val="20"/>
          <w:szCs w:val="20"/>
        </w:rPr>
        <w:t>MtCO</w:t>
      </w:r>
      <w:r w:rsidR="00E40364" w:rsidRPr="00E40364">
        <w:rPr>
          <w:sz w:val="20"/>
          <w:szCs w:val="20"/>
          <w:vertAlign w:val="subscript"/>
        </w:rPr>
        <w:t>2</w:t>
      </w:r>
      <w:r w:rsidR="00E40364">
        <w:rPr>
          <w:sz w:val="20"/>
          <w:szCs w:val="20"/>
        </w:rPr>
        <w:t xml:space="preserve"> y-1</w:t>
      </w:r>
      <w:r w:rsidR="00E40364" w:rsidRPr="00DE5686">
        <w:rPr>
          <w:sz w:val="20"/>
          <w:szCs w:val="20"/>
        </w:rPr>
        <w:t xml:space="preserve">) existing stock capacity of </w:t>
      </w:r>
      <w:r w:rsidR="00F231F6">
        <w:rPr>
          <w:sz w:val="20"/>
          <w:szCs w:val="20"/>
        </w:rPr>
        <w:t>CO</w:t>
      </w:r>
      <w:r w:rsidR="00F231F6" w:rsidRPr="00F231F6">
        <w:rPr>
          <w:sz w:val="20"/>
          <w:szCs w:val="20"/>
          <w:vertAlign w:val="subscript"/>
        </w:rPr>
        <w:t>2</w:t>
      </w:r>
      <w:r w:rsidR="00F231F6">
        <w:rPr>
          <w:sz w:val="20"/>
          <w:szCs w:val="20"/>
        </w:rPr>
        <w:t xml:space="preserve"> transport infrastructure</w:t>
      </w:r>
      <w:r w:rsidR="00E40364" w:rsidRPr="00DE5686">
        <w:rPr>
          <w:sz w:val="20"/>
          <w:szCs w:val="20"/>
        </w:rPr>
        <w:t xml:space="preserve"> (t</w:t>
      </w:r>
      <w:r w:rsidR="00F231F6">
        <w:rPr>
          <w:sz w:val="20"/>
          <w:szCs w:val="20"/>
        </w:rPr>
        <w:t>c</w:t>
      </w:r>
      <w:r w:rsidR="00E40364" w:rsidRPr="00DE5686">
        <w:rPr>
          <w:sz w:val="20"/>
          <w:szCs w:val="20"/>
        </w:rPr>
        <w:t>) at corridor (n,n’) in year (y)</w:t>
      </w:r>
    </w:p>
    <w:p w14:paraId="29E42502" w14:textId="7EBFD437" w:rsidR="005353DF" w:rsidRPr="00DE5686" w:rsidRDefault="00E61CFB" w:rsidP="009635CE">
      <w:pPr>
        <w:pStyle w:val="NoSpacing"/>
        <w:ind w:left="1800" w:hanging="1800"/>
        <w:rPr>
          <w:sz w:val="20"/>
          <w:szCs w:val="20"/>
        </w:rPr>
      </w:pPr>
      <m:oMath>
        <m:sSubSup>
          <m:sSubSupPr>
            <m:ctrlPr>
              <w:rPr>
                <w:rFonts w:ascii="Cambria Math" w:hAnsi="Cambria Math"/>
                <w:sz w:val="20"/>
                <w:szCs w:val="20"/>
              </w:rPr>
            </m:ctrlPr>
          </m:sSubSupPr>
          <m:e>
            <m:r>
              <m:rPr>
                <m:sty m:val="p"/>
              </m:rPr>
              <w:rPr>
                <w:rFonts w:ascii="Cambria Math" w:hAnsi="Cambria Math"/>
                <w:sz w:val="20"/>
                <w:szCs w:val="20"/>
              </w:rPr>
              <m:t>prescribed</m:t>
            </m:r>
          </m:e>
          <m:sub>
            <m:r>
              <w:rPr>
                <w:rFonts w:ascii="Cambria Math" w:hAnsi="Cambria Math"/>
                <w:sz w:val="20"/>
                <w:szCs w:val="20"/>
              </w:rPr>
              <m:t>n,eg,v,y</m:t>
            </m:r>
            <m:ctrlPr>
              <w:rPr>
                <w:rFonts w:ascii="Cambria Math" w:hAnsi="Cambria Math"/>
                <w:i/>
                <w:sz w:val="20"/>
                <w:szCs w:val="20"/>
              </w:rPr>
            </m:ctrlPr>
          </m:sub>
          <m:sup>
            <m:r>
              <m:rPr>
                <m:sty m:val="b"/>
              </m:rPr>
              <w:rPr>
                <w:rFonts w:ascii="Cambria Math" w:hAnsi="Cambria Math"/>
                <w:sz w:val="20"/>
                <w:szCs w:val="20"/>
              </w:rPr>
              <m:t>EG</m:t>
            </m:r>
          </m:sup>
        </m:sSubSup>
      </m:oMath>
      <w:r w:rsidR="005353DF" w:rsidRPr="00DE5686">
        <w:rPr>
          <w:sz w:val="20"/>
          <w:szCs w:val="20"/>
        </w:rPr>
        <w:tab/>
        <w:t>(MW) existing stock capacity of electricity generation (eg) at node (n) that was built in year (v)</w:t>
      </w:r>
    </w:p>
    <w:p w14:paraId="306C9744" w14:textId="50420DED" w:rsidR="005353DF" w:rsidRPr="00DE5686" w:rsidRDefault="00E61CFB" w:rsidP="009635CE">
      <w:pPr>
        <w:pStyle w:val="NoSpacing"/>
        <w:ind w:left="1800" w:hanging="1800"/>
        <w:rPr>
          <w:sz w:val="20"/>
          <w:szCs w:val="20"/>
        </w:rPr>
      </w:pPr>
      <m:oMath>
        <m:sSubSup>
          <m:sSubSupPr>
            <m:ctrlPr>
              <w:rPr>
                <w:rFonts w:ascii="Cambria Math" w:hAnsi="Cambria Math"/>
                <w:sz w:val="20"/>
                <w:szCs w:val="20"/>
              </w:rPr>
            </m:ctrlPr>
          </m:sSubSupPr>
          <m:e>
            <m:r>
              <m:rPr>
                <m:sty m:val="p"/>
              </m:rPr>
              <w:rPr>
                <w:rFonts w:ascii="Cambria Math" w:hAnsi="Cambria Math"/>
                <w:sz w:val="20"/>
                <w:szCs w:val="20"/>
              </w:rPr>
              <m:t>prescribed</m:t>
            </m:r>
          </m:e>
          <m:sub>
            <m:r>
              <w:rPr>
                <w:rFonts w:ascii="Cambria Math" w:hAnsi="Cambria Math"/>
                <w:sz w:val="20"/>
                <w:szCs w:val="20"/>
              </w:rPr>
              <m:t>n,ts,y</m:t>
            </m:r>
            <m:ctrlPr>
              <w:rPr>
                <w:rFonts w:ascii="Cambria Math" w:hAnsi="Cambria Math"/>
                <w:i/>
                <w:sz w:val="20"/>
                <w:szCs w:val="20"/>
              </w:rPr>
            </m:ctrlPr>
          </m:sub>
          <m:sup>
            <m:r>
              <m:rPr>
                <m:sty m:val="b"/>
              </m:rPr>
              <w:rPr>
                <w:rFonts w:ascii="Cambria Math" w:hAnsi="Cambria Math"/>
                <w:sz w:val="20"/>
                <w:szCs w:val="20"/>
              </w:rPr>
              <m:t>TS</m:t>
            </m:r>
          </m:sup>
        </m:sSubSup>
      </m:oMath>
      <w:r w:rsidR="005353DF" w:rsidRPr="00DE5686">
        <w:rPr>
          <w:sz w:val="20"/>
          <w:szCs w:val="20"/>
        </w:rPr>
        <w:tab/>
        <w:t>(MW) existing stock capacity of transmission substation (ts) at node (n) in year (y)</w:t>
      </w:r>
    </w:p>
    <w:p w14:paraId="50F3E7DD" w14:textId="00EDAC45" w:rsidR="005353DF" w:rsidRDefault="00E61CFB" w:rsidP="009635CE">
      <w:pPr>
        <w:pStyle w:val="NoSpacing"/>
        <w:ind w:left="1800" w:hanging="1800"/>
        <w:rPr>
          <w:sz w:val="20"/>
          <w:szCs w:val="20"/>
        </w:rPr>
      </w:pPr>
      <m:oMath>
        <m:sSubSup>
          <m:sSubSupPr>
            <m:ctrlPr>
              <w:rPr>
                <w:rFonts w:ascii="Cambria Math" w:hAnsi="Cambria Math"/>
                <w:sz w:val="20"/>
                <w:szCs w:val="20"/>
              </w:rPr>
            </m:ctrlPr>
          </m:sSubSupPr>
          <m:e>
            <m:r>
              <m:rPr>
                <m:sty m:val="p"/>
              </m:rPr>
              <w:rPr>
                <w:rFonts w:ascii="Cambria Math" w:hAnsi="Cambria Math"/>
                <w:sz w:val="20"/>
                <w:szCs w:val="20"/>
              </w:rPr>
              <m:t>prescribed</m:t>
            </m:r>
          </m:e>
          <m:sub>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hint="eastAsia"/>
                    <w:sz w:val="20"/>
                    <w:szCs w:val="20"/>
                  </w:rPr>
                  <m:t>'</m:t>
                </m:r>
              </m:sup>
            </m:sSup>
            <m:r>
              <w:rPr>
                <w:rFonts w:ascii="Cambria Math" w:hAnsi="Cambria Math"/>
                <w:sz w:val="20"/>
                <w:szCs w:val="20"/>
              </w:rPr>
              <m:t>,tl,y</m:t>
            </m:r>
            <m:ctrlPr>
              <w:rPr>
                <w:rFonts w:ascii="Cambria Math" w:hAnsi="Cambria Math"/>
                <w:i/>
                <w:sz w:val="20"/>
                <w:szCs w:val="20"/>
              </w:rPr>
            </m:ctrlPr>
          </m:sub>
          <m:sup>
            <m:r>
              <m:rPr>
                <m:sty m:val="b"/>
              </m:rPr>
              <w:rPr>
                <w:rFonts w:ascii="Cambria Math" w:hAnsi="Cambria Math"/>
                <w:sz w:val="20"/>
                <w:szCs w:val="20"/>
              </w:rPr>
              <m:t>TL</m:t>
            </m:r>
          </m:sup>
        </m:sSubSup>
      </m:oMath>
      <w:r w:rsidR="005353DF" w:rsidRPr="00DE5686">
        <w:rPr>
          <w:sz w:val="20"/>
          <w:szCs w:val="20"/>
        </w:rPr>
        <w:tab/>
        <w:t>(MW) existing stock capacity of transmission line (tl) at corridor (n,n’) in year (y)</w:t>
      </w:r>
    </w:p>
    <w:p w14:paraId="7DEDE12B" w14:textId="490E48C4" w:rsidR="005353DF" w:rsidRDefault="00E61CFB" w:rsidP="009635CE">
      <w:pPr>
        <w:pStyle w:val="NoSpacing"/>
        <w:ind w:left="1800" w:hanging="1800"/>
        <w:rPr>
          <w:sz w:val="20"/>
          <w:szCs w:val="20"/>
        </w:rPr>
      </w:pPr>
      <m:oMath>
        <m:sSubSup>
          <m:sSubSupPr>
            <m:ctrlPr>
              <w:rPr>
                <w:rFonts w:ascii="Cambria Math" w:hAnsi="Cambria Math"/>
                <w:sz w:val="20"/>
                <w:szCs w:val="20"/>
              </w:rPr>
            </m:ctrlPr>
          </m:sSubSupPr>
          <m:e>
            <m:r>
              <m:rPr>
                <m:sty m:val="p"/>
              </m:rPr>
              <w:rPr>
                <w:rFonts w:ascii="Cambria Math" w:hAnsi="Cambria Math"/>
                <w:sz w:val="20"/>
                <w:szCs w:val="20"/>
              </w:rPr>
              <m:t>prescribed</m:t>
            </m:r>
          </m:e>
          <m:sub>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hint="eastAsia"/>
                    <w:sz w:val="20"/>
                    <w:szCs w:val="20"/>
                  </w:rPr>
                  <m:t>'</m:t>
                </m:r>
              </m:sup>
            </m:sSup>
            <m:r>
              <w:rPr>
                <w:rFonts w:ascii="Cambria Math" w:hAnsi="Cambria Math"/>
                <w:sz w:val="20"/>
                <w:szCs w:val="20"/>
              </w:rPr>
              <m:t>,tc,y</m:t>
            </m:r>
            <m:ctrlPr>
              <w:rPr>
                <w:rFonts w:ascii="Cambria Math" w:hAnsi="Cambria Math"/>
                <w:i/>
                <w:sz w:val="20"/>
                <w:szCs w:val="20"/>
              </w:rPr>
            </m:ctrlPr>
          </m:sub>
          <m:sup>
            <m:r>
              <m:rPr>
                <m:sty m:val="b"/>
              </m:rPr>
              <w:rPr>
                <w:rFonts w:ascii="Cambria Math" w:hAnsi="Cambria Math"/>
                <w:sz w:val="20"/>
                <w:szCs w:val="20"/>
              </w:rPr>
              <m:t>TC</m:t>
            </m:r>
          </m:sup>
        </m:sSubSup>
      </m:oMath>
      <w:r w:rsidR="005353DF" w:rsidRPr="00DE5686">
        <w:rPr>
          <w:sz w:val="20"/>
          <w:szCs w:val="20"/>
        </w:rPr>
        <w:tab/>
        <w:t>(</w:t>
      </w:r>
      <w:r w:rsidR="005353DF">
        <w:rPr>
          <w:sz w:val="20"/>
          <w:szCs w:val="20"/>
        </w:rPr>
        <w:t>MtCO</w:t>
      </w:r>
      <w:r w:rsidR="005353DF" w:rsidRPr="00E40364">
        <w:rPr>
          <w:sz w:val="20"/>
          <w:szCs w:val="20"/>
          <w:vertAlign w:val="subscript"/>
        </w:rPr>
        <w:t>2</w:t>
      </w:r>
      <w:r w:rsidR="005353DF">
        <w:rPr>
          <w:sz w:val="20"/>
          <w:szCs w:val="20"/>
        </w:rPr>
        <w:t xml:space="preserve"> y-1</w:t>
      </w:r>
      <w:r w:rsidR="005353DF" w:rsidRPr="00DE5686">
        <w:rPr>
          <w:sz w:val="20"/>
          <w:szCs w:val="20"/>
        </w:rPr>
        <w:t xml:space="preserve">) existing stock capacity of </w:t>
      </w:r>
      <w:r w:rsidR="005353DF">
        <w:rPr>
          <w:sz w:val="20"/>
          <w:szCs w:val="20"/>
        </w:rPr>
        <w:t>CO</w:t>
      </w:r>
      <w:r w:rsidR="005353DF" w:rsidRPr="00F231F6">
        <w:rPr>
          <w:sz w:val="20"/>
          <w:szCs w:val="20"/>
          <w:vertAlign w:val="subscript"/>
        </w:rPr>
        <w:t>2</w:t>
      </w:r>
      <w:r w:rsidR="005353DF">
        <w:rPr>
          <w:sz w:val="20"/>
          <w:szCs w:val="20"/>
        </w:rPr>
        <w:t xml:space="preserve"> transport infrastructure</w:t>
      </w:r>
      <w:r w:rsidR="005353DF" w:rsidRPr="00DE5686">
        <w:rPr>
          <w:sz w:val="20"/>
          <w:szCs w:val="20"/>
        </w:rPr>
        <w:t xml:space="preserve"> (t</w:t>
      </w:r>
      <w:r w:rsidR="005353DF">
        <w:rPr>
          <w:sz w:val="20"/>
          <w:szCs w:val="20"/>
        </w:rPr>
        <w:t>c</w:t>
      </w:r>
      <w:r w:rsidR="005353DF" w:rsidRPr="00DE5686">
        <w:rPr>
          <w:sz w:val="20"/>
          <w:szCs w:val="20"/>
        </w:rPr>
        <w:t>) at corridor (nn’) in year (y)</w:t>
      </w:r>
    </w:p>
    <w:p w14:paraId="6DB6BDF8" w14:textId="0D81BCAA" w:rsidR="00FF622B" w:rsidRDefault="00E61CFB" w:rsidP="00FF622B">
      <w:pPr>
        <w:pStyle w:val="NoSpacing"/>
        <w:ind w:left="1440" w:hanging="1440"/>
        <w:rPr>
          <w:sz w:val="20"/>
          <w:szCs w:val="20"/>
        </w:rPr>
      </w:pPr>
      <m:oMath>
        <m:sSubSup>
          <m:sSubSupPr>
            <m:ctrlPr>
              <w:rPr>
                <w:rFonts w:ascii="Cambria Math" w:hAnsi="Cambria Math"/>
                <w:sz w:val="20"/>
                <w:szCs w:val="20"/>
              </w:rPr>
            </m:ctrlPr>
          </m:sSubSupPr>
          <m:e>
            <m:acc>
              <m:accPr>
                <m:ctrlPr>
                  <w:rPr>
                    <w:rFonts w:ascii="Cambria Math" w:hAnsi="Cambria Math"/>
                    <w:sz w:val="20"/>
                    <w:szCs w:val="20"/>
                  </w:rPr>
                </m:ctrlPr>
              </m:accPr>
              <m:e>
                <m:r>
                  <m:rPr>
                    <m:sty m:val="p"/>
                  </m:rPr>
                  <w:rPr>
                    <w:rFonts w:ascii="Cambria Math" w:hAnsi="Cambria Math"/>
                    <w:sz w:val="20"/>
                    <w:szCs w:val="20"/>
                  </w:rPr>
                  <m:t>rate</m:t>
                </m:r>
              </m:e>
            </m:acc>
          </m:e>
          <m:sub>
            <m:r>
              <w:rPr>
                <w:rFonts w:ascii="Cambria Math" w:hAnsi="Cambria Math"/>
                <w:sz w:val="20"/>
                <w:szCs w:val="20"/>
              </w:rPr>
              <m:t>n</m:t>
            </m:r>
            <m:ctrlPr>
              <w:rPr>
                <w:rFonts w:ascii="Cambria Math" w:hAnsi="Cambria Math"/>
                <w:i/>
                <w:sz w:val="20"/>
                <w:szCs w:val="20"/>
              </w:rPr>
            </m:ctrlPr>
          </m:sub>
          <m:sup>
            <m:r>
              <m:rPr>
                <m:sty m:val="b"/>
              </m:rPr>
              <w:rPr>
                <w:rFonts w:ascii="Cambria Math" w:hAnsi="Cambria Math"/>
                <w:sz w:val="20"/>
                <w:szCs w:val="20"/>
              </w:rPr>
              <m:t>CINJECT</m:t>
            </m:r>
          </m:sup>
        </m:sSubSup>
      </m:oMath>
      <w:r w:rsidR="00FF622B" w:rsidRPr="00DE5686">
        <w:rPr>
          <w:sz w:val="20"/>
          <w:szCs w:val="20"/>
        </w:rPr>
        <w:tab/>
        <w:t>(</w:t>
      </w:r>
      <w:r w:rsidR="00FF622B">
        <w:rPr>
          <w:sz w:val="20"/>
          <w:szCs w:val="20"/>
        </w:rPr>
        <w:t>MtCO</w:t>
      </w:r>
      <w:r w:rsidR="00FF622B" w:rsidRPr="00E40364">
        <w:rPr>
          <w:sz w:val="20"/>
          <w:szCs w:val="20"/>
          <w:vertAlign w:val="subscript"/>
        </w:rPr>
        <w:t>2</w:t>
      </w:r>
      <w:r w:rsidR="00FF622B">
        <w:rPr>
          <w:sz w:val="20"/>
          <w:szCs w:val="20"/>
        </w:rPr>
        <w:t xml:space="preserve"> y-1</w:t>
      </w:r>
      <w:r w:rsidR="00FF622B" w:rsidRPr="00DE5686">
        <w:rPr>
          <w:sz w:val="20"/>
          <w:szCs w:val="20"/>
        </w:rPr>
        <w:t xml:space="preserve">) </w:t>
      </w:r>
      <w:r w:rsidR="00FF622B">
        <w:rPr>
          <w:sz w:val="20"/>
          <w:szCs w:val="20"/>
        </w:rPr>
        <w:t>maximum rate of CO</w:t>
      </w:r>
      <w:r w:rsidR="00FF622B" w:rsidRPr="00F231F6">
        <w:rPr>
          <w:sz w:val="20"/>
          <w:szCs w:val="20"/>
          <w:vertAlign w:val="subscript"/>
        </w:rPr>
        <w:t>2</w:t>
      </w:r>
      <w:r w:rsidR="00FF622B">
        <w:rPr>
          <w:sz w:val="20"/>
          <w:szCs w:val="20"/>
        </w:rPr>
        <w:t xml:space="preserve"> injection </w:t>
      </w:r>
      <w:r w:rsidR="00FF622B" w:rsidRPr="00DE5686">
        <w:rPr>
          <w:sz w:val="20"/>
          <w:szCs w:val="20"/>
        </w:rPr>
        <w:t xml:space="preserve">at </w:t>
      </w:r>
      <w:r w:rsidR="00FF622B">
        <w:rPr>
          <w:sz w:val="20"/>
          <w:szCs w:val="20"/>
        </w:rPr>
        <w:t xml:space="preserve">node </w:t>
      </w:r>
      <w:r w:rsidR="00FF622B" w:rsidRPr="00DE5686">
        <w:rPr>
          <w:sz w:val="20"/>
          <w:szCs w:val="20"/>
        </w:rPr>
        <w:t>(n)</w:t>
      </w:r>
    </w:p>
    <w:p w14:paraId="2EBD3207" w14:textId="58751E2F" w:rsidR="00FF622B" w:rsidRDefault="00E61CFB" w:rsidP="00FF622B">
      <w:pPr>
        <w:pStyle w:val="NoSpacing"/>
        <w:ind w:left="1440" w:hanging="1440"/>
        <w:rPr>
          <w:sz w:val="20"/>
          <w:szCs w:val="20"/>
        </w:rPr>
      </w:pPr>
      <m:oMath>
        <m:sSubSup>
          <m:sSubSupPr>
            <m:ctrlPr>
              <w:rPr>
                <w:rFonts w:ascii="Cambria Math" w:hAnsi="Cambria Math"/>
                <w:sz w:val="20"/>
                <w:szCs w:val="20"/>
              </w:rPr>
            </m:ctrlPr>
          </m:sSubSupPr>
          <m:e>
            <m:acc>
              <m:accPr>
                <m:ctrlPr>
                  <w:rPr>
                    <w:rFonts w:ascii="Cambria Math" w:hAnsi="Cambria Math"/>
                    <w:sz w:val="20"/>
                    <w:szCs w:val="20"/>
                  </w:rPr>
                </m:ctrlPr>
              </m:accPr>
              <m:e>
                <m:r>
                  <m:rPr>
                    <m:sty m:val="p"/>
                  </m:rPr>
                  <w:rPr>
                    <w:rFonts w:ascii="Cambria Math" w:hAnsi="Cambria Math"/>
                    <w:sz w:val="20"/>
                    <w:szCs w:val="20"/>
                  </w:rPr>
                  <m:t>strorage</m:t>
                </m:r>
              </m:e>
            </m:acc>
          </m:e>
          <m:sub>
            <m:r>
              <w:rPr>
                <w:rFonts w:ascii="Cambria Math" w:hAnsi="Cambria Math"/>
                <w:sz w:val="20"/>
                <w:szCs w:val="20"/>
              </w:rPr>
              <m:t>n</m:t>
            </m:r>
            <m:ctrlPr>
              <w:rPr>
                <w:rFonts w:ascii="Cambria Math" w:hAnsi="Cambria Math"/>
                <w:i/>
                <w:sz w:val="20"/>
                <w:szCs w:val="20"/>
              </w:rPr>
            </m:ctrlPr>
          </m:sub>
          <m:sup>
            <m:r>
              <m:rPr>
                <m:sty m:val="b"/>
              </m:rPr>
              <w:rPr>
                <w:rFonts w:ascii="Cambria Math" w:hAnsi="Cambria Math"/>
                <w:sz w:val="20"/>
                <w:szCs w:val="20"/>
              </w:rPr>
              <m:t>CO2</m:t>
            </m:r>
          </m:sup>
        </m:sSubSup>
      </m:oMath>
      <w:r w:rsidR="00FF622B" w:rsidRPr="00DE5686">
        <w:rPr>
          <w:sz w:val="20"/>
          <w:szCs w:val="20"/>
        </w:rPr>
        <w:tab/>
        <w:t>(</w:t>
      </w:r>
      <w:r w:rsidR="00FF622B">
        <w:rPr>
          <w:sz w:val="20"/>
          <w:szCs w:val="20"/>
        </w:rPr>
        <w:t>MtCO</w:t>
      </w:r>
      <w:r w:rsidR="00FF622B" w:rsidRPr="00E40364">
        <w:rPr>
          <w:sz w:val="20"/>
          <w:szCs w:val="20"/>
          <w:vertAlign w:val="subscript"/>
        </w:rPr>
        <w:t>2</w:t>
      </w:r>
      <w:r w:rsidR="00FF622B" w:rsidRPr="00DE5686">
        <w:rPr>
          <w:sz w:val="20"/>
          <w:szCs w:val="20"/>
        </w:rPr>
        <w:t xml:space="preserve">) </w:t>
      </w:r>
      <w:r w:rsidR="00FF622B">
        <w:rPr>
          <w:sz w:val="20"/>
          <w:szCs w:val="20"/>
        </w:rPr>
        <w:t xml:space="preserve">maximum </w:t>
      </w:r>
      <w:r w:rsidR="005F63B5">
        <w:rPr>
          <w:sz w:val="20"/>
          <w:szCs w:val="20"/>
        </w:rPr>
        <w:t>CO</w:t>
      </w:r>
      <w:r w:rsidR="005F63B5" w:rsidRPr="005F63B5">
        <w:rPr>
          <w:sz w:val="20"/>
          <w:szCs w:val="20"/>
          <w:vertAlign w:val="subscript"/>
        </w:rPr>
        <w:t>2</w:t>
      </w:r>
      <w:r w:rsidR="005F63B5">
        <w:rPr>
          <w:sz w:val="20"/>
          <w:szCs w:val="20"/>
        </w:rPr>
        <w:t xml:space="preserve"> storage capacity </w:t>
      </w:r>
      <w:r w:rsidR="00FF622B" w:rsidRPr="00DE5686">
        <w:rPr>
          <w:sz w:val="20"/>
          <w:szCs w:val="20"/>
        </w:rPr>
        <w:t xml:space="preserve">at </w:t>
      </w:r>
      <w:r w:rsidR="005F63B5">
        <w:rPr>
          <w:sz w:val="20"/>
          <w:szCs w:val="20"/>
        </w:rPr>
        <w:t xml:space="preserve">node </w:t>
      </w:r>
      <w:r w:rsidR="00FF622B" w:rsidRPr="00DE5686">
        <w:rPr>
          <w:sz w:val="20"/>
          <w:szCs w:val="20"/>
        </w:rPr>
        <w:t>(n)</w:t>
      </w:r>
    </w:p>
    <w:p w14:paraId="661E6A6A" w14:textId="77777777" w:rsidR="00C1534D" w:rsidRPr="00B02B8B" w:rsidRDefault="00C1534D" w:rsidP="00B02B8B">
      <w:pPr>
        <w:pStyle w:val="NoSpacing"/>
      </w:pPr>
    </w:p>
    <w:p w14:paraId="4BD4CC36" w14:textId="23AE05BA" w:rsidR="009C3A1D" w:rsidRPr="00DE5686" w:rsidRDefault="009C3A1D" w:rsidP="009C3A1D">
      <w:pPr>
        <w:pStyle w:val="Heading3"/>
        <w:rPr>
          <w:sz w:val="20"/>
          <w:szCs w:val="20"/>
        </w:rPr>
      </w:pPr>
      <w:r w:rsidRPr="00DE5686">
        <w:rPr>
          <w:sz w:val="20"/>
          <w:szCs w:val="20"/>
        </w:rPr>
        <w:t>Variables</w:t>
      </w:r>
    </w:p>
    <w:p w14:paraId="6812FD72" w14:textId="62184882" w:rsidR="009C3A1D" w:rsidRPr="00DE5686" w:rsidRDefault="00C43B1B" w:rsidP="009C3A1D">
      <w:pPr>
        <w:pStyle w:val="NoSpacing"/>
        <w:ind w:left="1440" w:hanging="1440"/>
        <w:rPr>
          <w:sz w:val="20"/>
          <w:szCs w:val="20"/>
        </w:rPr>
      </w:pPr>
      <m:oMath>
        <m:r>
          <w:rPr>
            <w:rFonts w:ascii="Cambria Math" w:hAnsi="Cambria Math"/>
            <w:sz w:val="20"/>
            <w:szCs w:val="20"/>
          </w:rPr>
          <m:t>Z</m:t>
        </m:r>
      </m:oMath>
      <w:r w:rsidR="009C3A1D" w:rsidRPr="00DE5686">
        <w:rPr>
          <w:sz w:val="20"/>
          <w:szCs w:val="20"/>
        </w:rPr>
        <w:tab/>
        <w:t xml:space="preserve">($) </w:t>
      </w:r>
      <w:r w:rsidR="00B17F5D" w:rsidRPr="00DE5686">
        <w:rPr>
          <w:sz w:val="20"/>
          <w:szCs w:val="20"/>
        </w:rPr>
        <w:t>cumulative total system costs</w:t>
      </w:r>
    </w:p>
    <w:p w14:paraId="3B91FC5E" w14:textId="77777777" w:rsidR="009C3A1D" w:rsidRPr="00DE5686" w:rsidRDefault="00E61CFB" w:rsidP="009C3A1D">
      <w:pPr>
        <w:pStyle w:val="NoSpacing"/>
        <w:ind w:left="1440" w:hanging="1440"/>
        <w:rPr>
          <w:sz w:val="20"/>
          <w:szCs w:val="20"/>
        </w:rPr>
      </w:pPr>
      <m:oMath>
        <m:sSub>
          <m:sSubPr>
            <m:ctrlPr>
              <w:rPr>
                <w:rFonts w:ascii="Cambria Math" w:hAnsi="Cambria Math"/>
                <w:sz w:val="20"/>
                <w:szCs w:val="20"/>
              </w:rPr>
            </m:ctrlPr>
          </m:sSubPr>
          <m:e>
            <m:r>
              <w:rPr>
                <w:rFonts w:ascii="Cambria Math" w:hAnsi="Cambria Math"/>
                <w:sz w:val="20"/>
                <w:szCs w:val="20"/>
              </w:rPr>
              <m:t>TSC</m:t>
            </m:r>
          </m:e>
          <m:sub>
            <m:r>
              <w:rPr>
                <w:rFonts w:ascii="Cambria Math" w:hAnsi="Cambria Math"/>
                <w:sz w:val="20"/>
                <w:szCs w:val="20"/>
              </w:rPr>
              <m:t>y</m:t>
            </m:r>
          </m:sub>
        </m:sSub>
      </m:oMath>
      <w:r w:rsidR="009C3A1D" w:rsidRPr="00DE5686">
        <w:rPr>
          <w:sz w:val="20"/>
          <w:szCs w:val="20"/>
        </w:rPr>
        <w:tab/>
        <w:t>($ y</w:t>
      </w:r>
      <w:r w:rsidR="009C3A1D" w:rsidRPr="00DE5686">
        <w:rPr>
          <w:sz w:val="20"/>
          <w:szCs w:val="20"/>
          <w:vertAlign w:val="superscript"/>
        </w:rPr>
        <w:t>-1</w:t>
      </w:r>
      <w:r w:rsidR="009C3A1D" w:rsidRPr="00DE5686">
        <w:rPr>
          <w:sz w:val="20"/>
          <w:szCs w:val="20"/>
        </w:rPr>
        <w:t>) annual cost of the total system in year (y)</w:t>
      </w:r>
    </w:p>
    <w:p w14:paraId="6A8B88F3" w14:textId="0E744AFE" w:rsidR="009C3A1D" w:rsidRPr="00DE5686" w:rsidRDefault="00E61CFB" w:rsidP="009C3A1D">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TSC</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eg</m:t>
            </m:r>
            <m:r>
              <m:rPr>
                <m:sty m:val="p"/>
              </m:rPr>
              <w:rPr>
                <w:rFonts w:ascii="Cambria Math" w:hAnsi="Cambria Math"/>
                <w:sz w:val="20"/>
                <w:szCs w:val="20"/>
              </w:rPr>
              <m:t>,</m:t>
            </m:r>
            <m:r>
              <w:rPr>
                <w:rFonts w:ascii="Cambria Math" w:hAnsi="Cambria Math"/>
                <w:sz w:val="20"/>
                <w:szCs w:val="20"/>
              </w:rPr>
              <m:t>v</m:t>
            </m:r>
            <m:r>
              <m:rPr>
                <m:sty m:val="p"/>
              </m:rPr>
              <w:rPr>
                <w:rFonts w:ascii="Cambria Math" w:hAnsi="Cambria Math"/>
                <w:sz w:val="20"/>
                <w:szCs w:val="20"/>
              </w:rPr>
              <m:t>,</m:t>
            </m:r>
            <m:r>
              <w:rPr>
                <w:rFonts w:ascii="Cambria Math" w:hAnsi="Cambria Math"/>
                <w:sz w:val="20"/>
                <w:szCs w:val="20"/>
              </w:rPr>
              <m:t>y</m:t>
            </m:r>
          </m:sub>
          <m:sup>
            <m:r>
              <m:rPr>
                <m:sty m:val="p"/>
              </m:rPr>
              <w:rPr>
                <w:rFonts w:ascii="Cambria Math" w:hAnsi="Cambria Math"/>
                <w:sz w:val="20"/>
                <w:szCs w:val="20"/>
              </w:rPr>
              <m:t>EG</m:t>
            </m:r>
          </m:sup>
        </m:sSubSup>
      </m:oMath>
      <w:r w:rsidR="009C3A1D" w:rsidRPr="00DE5686">
        <w:rPr>
          <w:sz w:val="20"/>
          <w:szCs w:val="20"/>
        </w:rPr>
        <w:tab/>
        <w:t>($ y</w:t>
      </w:r>
      <w:r w:rsidR="009C3A1D" w:rsidRPr="00DE5686">
        <w:rPr>
          <w:sz w:val="20"/>
          <w:szCs w:val="20"/>
          <w:vertAlign w:val="superscript"/>
        </w:rPr>
        <w:t>-1</w:t>
      </w:r>
      <w:r w:rsidR="009C3A1D" w:rsidRPr="00DE5686">
        <w:rPr>
          <w:sz w:val="20"/>
          <w:szCs w:val="20"/>
        </w:rPr>
        <w:t xml:space="preserve">) annual costs of electricity generation (eg) </w:t>
      </w:r>
      <w:r w:rsidR="003D1A23" w:rsidRPr="00DE5686">
        <w:rPr>
          <w:sz w:val="20"/>
          <w:szCs w:val="20"/>
        </w:rPr>
        <w:t>vintage</w:t>
      </w:r>
      <w:r w:rsidR="009C3A1D" w:rsidRPr="00DE5686">
        <w:rPr>
          <w:sz w:val="20"/>
          <w:szCs w:val="20"/>
        </w:rPr>
        <w:t xml:space="preserve"> year (v) at node (n) in year (y)</w:t>
      </w:r>
    </w:p>
    <w:p w14:paraId="68F33593" w14:textId="77777777" w:rsidR="00F231F6" w:rsidRPr="00DE5686" w:rsidRDefault="00E61CFB" w:rsidP="00F231F6">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TSC</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ts</m:t>
            </m:r>
            <m:r>
              <m:rPr>
                <m:sty m:val="p"/>
              </m:rPr>
              <w:rPr>
                <w:rFonts w:ascii="Cambria Math" w:hAnsi="Cambria Math"/>
                <w:sz w:val="20"/>
                <w:szCs w:val="20"/>
              </w:rPr>
              <m:t>,</m:t>
            </m:r>
            <m:r>
              <w:rPr>
                <w:rFonts w:ascii="Cambria Math" w:hAnsi="Cambria Math"/>
                <w:sz w:val="20"/>
                <w:szCs w:val="20"/>
              </w:rPr>
              <m:t>y</m:t>
            </m:r>
          </m:sub>
          <m:sup>
            <m:r>
              <m:rPr>
                <m:sty m:val="p"/>
              </m:rPr>
              <w:rPr>
                <w:rFonts w:ascii="Cambria Math" w:hAnsi="Cambria Math"/>
                <w:sz w:val="20"/>
                <w:szCs w:val="20"/>
              </w:rPr>
              <m:t>TS</m:t>
            </m:r>
          </m:sup>
        </m:sSubSup>
      </m:oMath>
      <w:r w:rsidR="00F231F6" w:rsidRPr="00DE5686">
        <w:rPr>
          <w:sz w:val="20"/>
          <w:szCs w:val="20"/>
        </w:rPr>
        <w:tab/>
        <w:t>($ y</w:t>
      </w:r>
      <w:r w:rsidR="00F231F6" w:rsidRPr="00DE5686">
        <w:rPr>
          <w:sz w:val="20"/>
          <w:szCs w:val="20"/>
          <w:vertAlign w:val="superscript"/>
        </w:rPr>
        <w:t>-1</w:t>
      </w:r>
      <w:r w:rsidR="00F231F6" w:rsidRPr="00DE5686">
        <w:rPr>
          <w:sz w:val="20"/>
          <w:szCs w:val="20"/>
        </w:rPr>
        <w:t>) annual costs of transmission substation (sub) at node (n) in year (y)</w:t>
      </w:r>
    </w:p>
    <w:p w14:paraId="0611B436" w14:textId="1E6DAC6C" w:rsidR="009C3A1D" w:rsidRDefault="00E61CFB" w:rsidP="009C3A1D">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TSC</m:t>
            </m:r>
          </m:e>
          <m:sub>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ctrlPr>
                  <w:rPr>
                    <w:rFonts w:ascii="Cambria Math" w:hAnsi="Cambria Math"/>
                    <w:sz w:val="20"/>
                    <w:szCs w:val="20"/>
                  </w:rPr>
                </m:ctrlPr>
              </m:e>
              <m:sup>
                <m:r>
                  <w:rPr>
                    <w:rFonts w:ascii="Cambria Math" w:hAnsi="Cambria Math"/>
                    <w:sz w:val="20"/>
                    <w:szCs w:val="20"/>
                  </w:rPr>
                  <m:t>'</m:t>
                </m:r>
              </m:sup>
            </m:sSup>
            <m:r>
              <m:rPr>
                <m:sty m:val="p"/>
              </m:rPr>
              <w:rPr>
                <w:rFonts w:ascii="Cambria Math" w:hAnsi="Cambria Math"/>
                <w:sz w:val="20"/>
                <w:szCs w:val="20"/>
              </w:rPr>
              <m:t>,</m:t>
            </m:r>
            <m:r>
              <w:rPr>
                <w:rFonts w:ascii="Cambria Math" w:hAnsi="Cambria Math"/>
                <w:sz w:val="20"/>
                <w:szCs w:val="20"/>
              </w:rPr>
              <m:t>tl</m:t>
            </m:r>
            <m:r>
              <m:rPr>
                <m:sty m:val="p"/>
              </m:rPr>
              <w:rPr>
                <w:rFonts w:ascii="Cambria Math" w:hAnsi="Cambria Math"/>
                <w:sz w:val="20"/>
                <w:szCs w:val="20"/>
              </w:rPr>
              <m:t>,</m:t>
            </m:r>
            <m:r>
              <w:rPr>
                <w:rFonts w:ascii="Cambria Math" w:hAnsi="Cambria Math"/>
                <w:sz w:val="20"/>
                <w:szCs w:val="20"/>
              </w:rPr>
              <m:t>y</m:t>
            </m:r>
          </m:sub>
          <m:sup>
            <m:r>
              <m:rPr>
                <m:sty m:val="p"/>
              </m:rPr>
              <w:rPr>
                <w:rFonts w:ascii="Cambria Math" w:hAnsi="Cambria Math"/>
                <w:sz w:val="20"/>
                <w:szCs w:val="20"/>
              </w:rPr>
              <m:t>TL</m:t>
            </m:r>
          </m:sup>
        </m:sSubSup>
      </m:oMath>
      <w:r w:rsidR="009C3A1D" w:rsidRPr="00DE5686">
        <w:rPr>
          <w:sz w:val="20"/>
          <w:szCs w:val="20"/>
        </w:rPr>
        <w:tab/>
        <w:t>($ y</w:t>
      </w:r>
      <w:r w:rsidR="009C3A1D" w:rsidRPr="00DE5686">
        <w:rPr>
          <w:sz w:val="20"/>
          <w:szCs w:val="20"/>
          <w:vertAlign w:val="superscript"/>
        </w:rPr>
        <w:t>-1</w:t>
      </w:r>
      <w:r w:rsidR="009C3A1D" w:rsidRPr="00DE5686">
        <w:rPr>
          <w:sz w:val="20"/>
          <w:szCs w:val="20"/>
        </w:rPr>
        <w:t>) annual costs of transmission line (tl) at corridor (nn’) in year (y)</w:t>
      </w:r>
    </w:p>
    <w:p w14:paraId="0E1C6FA6" w14:textId="6B4FEA95" w:rsidR="00F231F6" w:rsidRPr="00DE5686" w:rsidRDefault="00E61CFB" w:rsidP="00F231F6">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TSC</m:t>
            </m:r>
          </m:e>
          <m:sub>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ctrlPr>
                  <w:rPr>
                    <w:rFonts w:ascii="Cambria Math" w:hAnsi="Cambria Math"/>
                    <w:sz w:val="20"/>
                    <w:szCs w:val="20"/>
                  </w:rPr>
                </m:ctrlPr>
              </m:e>
              <m:sup>
                <m:r>
                  <w:rPr>
                    <w:rFonts w:ascii="Cambria Math" w:hAnsi="Cambria Math"/>
                    <w:sz w:val="20"/>
                    <w:szCs w:val="20"/>
                  </w:rPr>
                  <m:t>'</m:t>
                </m:r>
              </m:sup>
            </m:sSup>
            <m:r>
              <m:rPr>
                <m:sty m:val="p"/>
              </m:rPr>
              <w:rPr>
                <w:rFonts w:ascii="Cambria Math" w:hAnsi="Cambria Math"/>
                <w:sz w:val="20"/>
                <w:szCs w:val="20"/>
              </w:rPr>
              <m:t>,</m:t>
            </m:r>
            <m:r>
              <w:rPr>
                <w:rFonts w:ascii="Cambria Math" w:hAnsi="Cambria Math"/>
                <w:sz w:val="20"/>
                <w:szCs w:val="20"/>
              </w:rPr>
              <m:t>tl</m:t>
            </m:r>
            <m:r>
              <m:rPr>
                <m:sty m:val="p"/>
              </m:rPr>
              <w:rPr>
                <w:rFonts w:ascii="Cambria Math" w:hAnsi="Cambria Math"/>
                <w:sz w:val="20"/>
                <w:szCs w:val="20"/>
              </w:rPr>
              <m:t>,</m:t>
            </m:r>
            <m:r>
              <w:rPr>
                <w:rFonts w:ascii="Cambria Math" w:hAnsi="Cambria Math"/>
                <w:sz w:val="20"/>
                <w:szCs w:val="20"/>
              </w:rPr>
              <m:t>y</m:t>
            </m:r>
          </m:sub>
          <m:sup>
            <m:r>
              <m:rPr>
                <m:sty m:val="p"/>
              </m:rPr>
              <w:rPr>
                <w:rFonts w:ascii="Cambria Math" w:hAnsi="Cambria Math"/>
                <w:sz w:val="20"/>
                <w:szCs w:val="20"/>
              </w:rPr>
              <m:t>TC</m:t>
            </m:r>
          </m:sup>
        </m:sSubSup>
      </m:oMath>
      <w:r w:rsidR="00F231F6" w:rsidRPr="00DE5686">
        <w:rPr>
          <w:sz w:val="20"/>
          <w:szCs w:val="20"/>
        </w:rPr>
        <w:tab/>
        <w:t>($ y</w:t>
      </w:r>
      <w:r w:rsidR="00F231F6" w:rsidRPr="00DE5686">
        <w:rPr>
          <w:sz w:val="20"/>
          <w:szCs w:val="20"/>
          <w:vertAlign w:val="superscript"/>
        </w:rPr>
        <w:t>-1</w:t>
      </w:r>
      <w:r w:rsidR="00F231F6" w:rsidRPr="00DE5686">
        <w:rPr>
          <w:sz w:val="20"/>
          <w:szCs w:val="20"/>
        </w:rPr>
        <w:t xml:space="preserve">) annual costs of </w:t>
      </w:r>
      <w:r w:rsidR="00F231F6">
        <w:rPr>
          <w:sz w:val="20"/>
          <w:szCs w:val="20"/>
        </w:rPr>
        <w:t>CO2 transport infrastructure</w:t>
      </w:r>
      <w:r w:rsidR="00F231F6" w:rsidRPr="00DE5686">
        <w:rPr>
          <w:sz w:val="20"/>
          <w:szCs w:val="20"/>
        </w:rPr>
        <w:t xml:space="preserve"> (t</w:t>
      </w:r>
      <w:r w:rsidR="00F231F6">
        <w:rPr>
          <w:sz w:val="20"/>
          <w:szCs w:val="20"/>
        </w:rPr>
        <w:t>c</w:t>
      </w:r>
      <w:r w:rsidR="00F231F6" w:rsidRPr="00DE5686">
        <w:rPr>
          <w:sz w:val="20"/>
          <w:szCs w:val="20"/>
        </w:rPr>
        <w:t>) at corridor (nn’) in year (y)</w:t>
      </w:r>
    </w:p>
    <w:p w14:paraId="4830AAFC" w14:textId="77777777" w:rsidR="00F231F6" w:rsidRPr="00DE5686" w:rsidRDefault="00F231F6" w:rsidP="009C3A1D">
      <w:pPr>
        <w:pStyle w:val="NoSpacing"/>
        <w:ind w:left="1440" w:hanging="1440"/>
        <w:rPr>
          <w:sz w:val="20"/>
          <w:szCs w:val="20"/>
        </w:rPr>
      </w:pPr>
    </w:p>
    <w:p w14:paraId="2312C337" w14:textId="77777777" w:rsidR="009C3A1D" w:rsidRPr="009F489C" w:rsidRDefault="009C3A1D" w:rsidP="009C3A1D">
      <w:pPr>
        <w:pStyle w:val="Heading4"/>
        <w:rPr>
          <w:bCs/>
          <w:i w:val="0"/>
          <w:sz w:val="20"/>
          <w:szCs w:val="20"/>
        </w:rPr>
      </w:pPr>
      <w:r w:rsidRPr="009F489C">
        <w:rPr>
          <w:bCs/>
          <w:i w:val="0"/>
          <w:sz w:val="20"/>
          <w:szCs w:val="20"/>
        </w:rPr>
        <w:t>Electricity generation</w:t>
      </w:r>
    </w:p>
    <w:p w14:paraId="21D7E3B1" w14:textId="52784475" w:rsidR="009C3A1D" w:rsidRPr="00DE5686" w:rsidRDefault="00E61CFB" w:rsidP="009C3A1D">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CAP</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eg</m:t>
            </m:r>
            <m:r>
              <m:rPr>
                <m:sty m:val="p"/>
              </m:rPr>
              <w:rPr>
                <w:rFonts w:ascii="Cambria Math" w:hAnsi="Cambria Math"/>
                <w:sz w:val="20"/>
                <w:szCs w:val="20"/>
              </w:rPr>
              <m:t>,</m:t>
            </m:r>
            <m:r>
              <w:rPr>
                <w:rFonts w:ascii="Cambria Math" w:hAnsi="Cambria Math"/>
                <w:sz w:val="20"/>
                <w:szCs w:val="20"/>
              </w:rPr>
              <m:t>v</m:t>
            </m:r>
            <m:r>
              <m:rPr>
                <m:sty m:val="p"/>
              </m:rPr>
              <w:rPr>
                <w:rFonts w:ascii="Cambria Math" w:hAnsi="Cambria Math"/>
                <w:sz w:val="20"/>
                <w:szCs w:val="20"/>
              </w:rPr>
              <m:t>,</m:t>
            </m:r>
            <m:r>
              <w:rPr>
                <w:rFonts w:ascii="Cambria Math" w:hAnsi="Cambria Math"/>
                <w:sz w:val="20"/>
                <w:szCs w:val="20"/>
              </w:rPr>
              <m:t>y</m:t>
            </m:r>
          </m:sub>
          <m:sup>
            <m:r>
              <m:rPr>
                <m:sty m:val="b"/>
              </m:rPr>
              <w:rPr>
                <w:rFonts w:ascii="Cambria Math" w:hAnsi="Cambria Math"/>
                <w:sz w:val="20"/>
                <w:szCs w:val="20"/>
              </w:rPr>
              <m:t>EG</m:t>
            </m:r>
          </m:sup>
        </m:sSubSup>
      </m:oMath>
      <w:r w:rsidR="009C3A1D" w:rsidRPr="00DE5686">
        <w:rPr>
          <w:sz w:val="20"/>
          <w:szCs w:val="20"/>
        </w:rPr>
        <w:tab/>
        <w:t xml:space="preserve">(units) installed capacity of </w:t>
      </w:r>
      <w:r w:rsidR="00E84D3C" w:rsidRPr="00DE5686">
        <w:rPr>
          <w:sz w:val="20"/>
          <w:szCs w:val="20"/>
        </w:rPr>
        <w:t>electricity generation</w:t>
      </w:r>
      <w:r w:rsidR="009C3A1D" w:rsidRPr="00DE5686">
        <w:rPr>
          <w:sz w:val="20"/>
          <w:szCs w:val="20"/>
        </w:rPr>
        <w:t xml:space="preserve"> (eg) </w:t>
      </w:r>
      <w:r w:rsidR="00E84D3C" w:rsidRPr="00DE5686">
        <w:rPr>
          <w:sz w:val="20"/>
          <w:szCs w:val="20"/>
        </w:rPr>
        <w:t>vintage</w:t>
      </w:r>
      <w:r w:rsidR="009C3A1D" w:rsidRPr="00DE5686">
        <w:rPr>
          <w:sz w:val="20"/>
          <w:szCs w:val="20"/>
        </w:rPr>
        <w:t xml:space="preserve"> year (v) at node (n) in year (y)</w:t>
      </w:r>
    </w:p>
    <w:p w14:paraId="7BAD735A" w14:textId="7C83B047" w:rsidR="00B561BB" w:rsidRPr="00DE5686" w:rsidRDefault="00E61CFB" w:rsidP="00B561BB">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NEW</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eg</m:t>
            </m:r>
            <m:r>
              <m:rPr>
                <m:sty m:val="p"/>
              </m:rPr>
              <w:rPr>
                <w:rFonts w:ascii="Cambria Math" w:hAnsi="Cambria Math"/>
                <w:sz w:val="20"/>
                <w:szCs w:val="20"/>
              </w:rPr>
              <m:t>,</m:t>
            </m:r>
            <m:r>
              <w:rPr>
                <w:rFonts w:ascii="Cambria Math" w:hAnsi="Cambria Math"/>
                <w:sz w:val="20"/>
                <w:szCs w:val="20"/>
              </w:rPr>
              <m:t>v</m:t>
            </m:r>
            <m:r>
              <m:rPr>
                <m:sty m:val="p"/>
              </m:rPr>
              <w:rPr>
                <w:rFonts w:ascii="Cambria Math" w:hAnsi="Cambria Math"/>
                <w:sz w:val="20"/>
                <w:szCs w:val="20"/>
              </w:rPr>
              <m:t>,</m:t>
            </m:r>
            <m:r>
              <w:rPr>
                <w:rFonts w:ascii="Cambria Math" w:hAnsi="Cambria Math"/>
                <w:sz w:val="20"/>
                <w:szCs w:val="20"/>
              </w:rPr>
              <m:t>y</m:t>
            </m:r>
          </m:sub>
          <m:sup>
            <m:r>
              <m:rPr>
                <m:sty m:val="b"/>
              </m:rPr>
              <w:rPr>
                <w:rFonts w:ascii="Cambria Math" w:hAnsi="Cambria Math"/>
                <w:sz w:val="20"/>
                <w:szCs w:val="20"/>
              </w:rPr>
              <m:t>EG</m:t>
            </m:r>
          </m:sup>
        </m:sSubSup>
      </m:oMath>
      <w:r w:rsidR="00B561BB" w:rsidRPr="00DE5686">
        <w:rPr>
          <w:sz w:val="20"/>
          <w:szCs w:val="20"/>
        </w:rPr>
        <w:tab/>
        <w:t>(</w:t>
      </w:r>
      <w:r w:rsidR="00B561BB">
        <w:rPr>
          <w:sz w:val="20"/>
          <w:szCs w:val="20"/>
        </w:rPr>
        <w:t>MW</w:t>
      </w:r>
      <w:r w:rsidR="00B561BB" w:rsidRPr="00DE5686">
        <w:rPr>
          <w:sz w:val="20"/>
          <w:szCs w:val="20"/>
        </w:rPr>
        <w:t xml:space="preserve">) new </w:t>
      </w:r>
      <w:r w:rsidR="002B39EB">
        <w:rPr>
          <w:sz w:val="20"/>
          <w:szCs w:val="20"/>
        </w:rPr>
        <w:t xml:space="preserve">capacity </w:t>
      </w:r>
      <w:r w:rsidR="007865D1">
        <w:rPr>
          <w:sz w:val="20"/>
          <w:szCs w:val="20"/>
        </w:rPr>
        <w:t xml:space="preserve">(summarised) </w:t>
      </w:r>
      <w:r w:rsidR="00B561BB" w:rsidRPr="00DE5686">
        <w:rPr>
          <w:sz w:val="20"/>
          <w:szCs w:val="20"/>
        </w:rPr>
        <w:t>addition of electricity generation (eg) vintage year (v) at node (n) in year (y)</w:t>
      </w:r>
    </w:p>
    <w:p w14:paraId="7246CC29" w14:textId="49872558" w:rsidR="009C3A1D" w:rsidRPr="00DE5686" w:rsidRDefault="00E61CFB" w:rsidP="009C3A1D">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NEWi</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eg</m:t>
            </m:r>
            <m:r>
              <m:rPr>
                <m:sty m:val="p"/>
              </m:rPr>
              <w:rPr>
                <w:rFonts w:ascii="Cambria Math" w:hAnsi="Cambria Math"/>
                <w:sz w:val="20"/>
                <w:szCs w:val="20"/>
              </w:rPr>
              <m:t>,</m:t>
            </m:r>
            <m:r>
              <w:rPr>
                <w:rFonts w:ascii="Cambria Math" w:hAnsi="Cambria Math"/>
                <w:sz w:val="20"/>
                <w:szCs w:val="20"/>
              </w:rPr>
              <m:t>v</m:t>
            </m:r>
            <m:r>
              <m:rPr>
                <m:sty m:val="p"/>
              </m:rPr>
              <w:rPr>
                <w:rFonts w:ascii="Cambria Math" w:hAnsi="Cambria Math"/>
                <w:sz w:val="20"/>
                <w:szCs w:val="20"/>
              </w:rPr>
              <m:t>,</m:t>
            </m:r>
            <m:r>
              <w:rPr>
                <w:rFonts w:ascii="Cambria Math" w:hAnsi="Cambria Math"/>
                <w:sz w:val="20"/>
                <w:szCs w:val="20"/>
              </w:rPr>
              <m:t>y</m:t>
            </m:r>
          </m:sub>
          <m:sup>
            <m:r>
              <m:rPr>
                <m:sty m:val="b"/>
              </m:rPr>
              <w:rPr>
                <w:rFonts w:ascii="Cambria Math" w:hAnsi="Cambria Math"/>
                <w:sz w:val="20"/>
                <w:szCs w:val="20"/>
              </w:rPr>
              <m:t>EG</m:t>
            </m:r>
          </m:sup>
        </m:sSubSup>
      </m:oMath>
      <w:r w:rsidR="009C3A1D" w:rsidRPr="00DE5686">
        <w:rPr>
          <w:sz w:val="20"/>
          <w:szCs w:val="20"/>
        </w:rPr>
        <w:tab/>
        <w:t>(</w:t>
      </w:r>
      <w:r w:rsidR="00B561BB">
        <w:rPr>
          <w:sz w:val="20"/>
          <w:szCs w:val="20"/>
        </w:rPr>
        <w:t>unitless</w:t>
      </w:r>
      <w:r w:rsidR="009C3A1D" w:rsidRPr="00DE5686">
        <w:rPr>
          <w:sz w:val="20"/>
          <w:szCs w:val="20"/>
        </w:rPr>
        <w:t xml:space="preserve">) new </w:t>
      </w:r>
      <w:r w:rsidR="007865D1">
        <w:rPr>
          <w:sz w:val="20"/>
          <w:szCs w:val="20"/>
        </w:rPr>
        <w:t xml:space="preserve">unit (integer) </w:t>
      </w:r>
      <w:r w:rsidR="009C3A1D" w:rsidRPr="00DE5686">
        <w:rPr>
          <w:sz w:val="20"/>
          <w:szCs w:val="20"/>
        </w:rPr>
        <w:t xml:space="preserve">addition of </w:t>
      </w:r>
      <w:r w:rsidR="00E84D3C" w:rsidRPr="00DE5686">
        <w:rPr>
          <w:sz w:val="20"/>
          <w:szCs w:val="20"/>
        </w:rPr>
        <w:t xml:space="preserve">electricity generation (eg) vintage year (v) </w:t>
      </w:r>
      <w:r w:rsidR="009C3A1D" w:rsidRPr="00DE5686">
        <w:rPr>
          <w:sz w:val="20"/>
          <w:szCs w:val="20"/>
        </w:rPr>
        <w:t>at node (n) in year (y)</w:t>
      </w:r>
    </w:p>
    <w:p w14:paraId="211334B3" w14:textId="3D84C5E5" w:rsidR="009C3A1D" w:rsidRPr="00DE5686" w:rsidRDefault="00E61CFB" w:rsidP="009C3A1D">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NEWc</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eg</m:t>
            </m:r>
            <m:r>
              <m:rPr>
                <m:sty m:val="p"/>
              </m:rPr>
              <w:rPr>
                <w:rFonts w:ascii="Cambria Math" w:hAnsi="Cambria Math"/>
                <w:sz w:val="20"/>
                <w:szCs w:val="20"/>
              </w:rPr>
              <m:t>,</m:t>
            </m:r>
            <m:r>
              <w:rPr>
                <w:rFonts w:ascii="Cambria Math" w:hAnsi="Cambria Math"/>
                <w:sz w:val="20"/>
                <w:szCs w:val="20"/>
              </w:rPr>
              <m:t>v</m:t>
            </m:r>
            <m:r>
              <m:rPr>
                <m:sty m:val="p"/>
              </m:rPr>
              <w:rPr>
                <w:rFonts w:ascii="Cambria Math" w:hAnsi="Cambria Math"/>
                <w:sz w:val="20"/>
                <w:szCs w:val="20"/>
              </w:rPr>
              <m:t>,</m:t>
            </m:r>
            <m:r>
              <w:rPr>
                <w:rFonts w:ascii="Cambria Math" w:hAnsi="Cambria Math"/>
                <w:sz w:val="20"/>
                <w:szCs w:val="20"/>
              </w:rPr>
              <m:t>y</m:t>
            </m:r>
          </m:sub>
          <m:sup>
            <m:r>
              <m:rPr>
                <m:sty m:val="b"/>
              </m:rPr>
              <w:rPr>
                <w:rFonts w:ascii="Cambria Math" w:hAnsi="Cambria Math"/>
                <w:sz w:val="20"/>
                <w:szCs w:val="20"/>
              </w:rPr>
              <m:t>EG</m:t>
            </m:r>
          </m:sup>
        </m:sSubSup>
      </m:oMath>
      <w:r w:rsidR="009C3A1D" w:rsidRPr="00DE5686">
        <w:rPr>
          <w:sz w:val="20"/>
          <w:szCs w:val="20"/>
        </w:rPr>
        <w:tab/>
        <w:t xml:space="preserve">(MW) new </w:t>
      </w:r>
      <w:r w:rsidR="00B561BB">
        <w:rPr>
          <w:sz w:val="20"/>
          <w:szCs w:val="20"/>
        </w:rPr>
        <w:t xml:space="preserve">capacity </w:t>
      </w:r>
      <w:r w:rsidR="007865D1">
        <w:rPr>
          <w:sz w:val="20"/>
          <w:szCs w:val="20"/>
        </w:rPr>
        <w:t xml:space="preserve">(continuous) </w:t>
      </w:r>
      <w:r w:rsidR="009C3A1D" w:rsidRPr="00DE5686">
        <w:rPr>
          <w:sz w:val="20"/>
          <w:szCs w:val="20"/>
        </w:rPr>
        <w:t xml:space="preserve">addition of </w:t>
      </w:r>
      <w:r w:rsidR="00E84D3C" w:rsidRPr="00DE5686">
        <w:rPr>
          <w:sz w:val="20"/>
          <w:szCs w:val="20"/>
        </w:rPr>
        <w:t xml:space="preserve">electricity generation (eg) vintage year (v) </w:t>
      </w:r>
      <w:r w:rsidR="009C3A1D" w:rsidRPr="00DE5686">
        <w:rPr>
          <w:sz w:val="20"/>
          <w:szCs w:val="20"/>
        </w:rPr>
        <w:t>at node (n) in year (y)</w:t>
      </w:r>
    </w:p>
    <w:p w14:paraId="78D97331" w14:textId="541BB68C" w:rsidR="009C3A1D" w:rsidRPr="00DE5686" w:rsidRDefault="00E61CFB" w:rsidP="009C3A1D">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RET</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eg</m:t>
            </m:r>
            <m:r>
              <m:rPr>
                <m:sty m:val="p"/>
              </m:rPr>
              <w:rPr>
                <w:rFonts w:ascii="Cambria Math" w:hAnsi="Cambria Math"/>
                <w:sz w:val="20"/>
                <w:szCs w:val="20"/>
              </w:rPr>
              <m:t>,</m:t>
            </m:r>
            <m:r>
              <w:rPr>
                <w:rFonts w:ascii="Cambria Math" w:hAnsi="Cambria Math"/>
                <w:sz w:val="20"/>
                <w:szCs w:val="20"/>
              </w:rPr>
              <m:t>v</m:t>
            </m:r>
            <m:r>
              <m:rPr>
                <m:sty m:val="p"/>
              </m:rPr>
              <w:rPr>
                <w:rFonts w:ascii="Cambria Math" w:hAnsi="Cambria Math"/>
                <w:sz w:val="20"/>
                <w:szCs w:val="20"/>
              </w:rPr>
              <m:t>,</m:t>
            </m:r>
            <m:r>
              <w:rPr>
                <w:rFonts w:ascii="Cambria Math" w:hAnsi="Cambria Math"/>
                <w:sz w:val="20"/>
                <w:szCs w:val="20"/>
              </w:rPr>
              <m:t>y</m:t>
            </m:r>
          </m:sub>
          <m:sup>
            <m:r>
              <m:rPr>
                <m:sty m:val="b"/>
              </m:rPr>
              <w:rPr>
                <w:rFonts w:ascii="Cambria Math" w:hAnsi="Cambria Math"/>
                <w:sz w:val="20"/>
                <w:szCs w:val="20"/>
              </w:rPr>
              <m:t>EG</m:t>
            </m:r>
          </m:sup>
        </m:sSubSup>
      </m:oMath>
      <w:r w:rsidR="009C3A1D" w:rsidRPr="00DE5686">
        <w:rPr>
          <w:sz w:val="20"/>
          <w:szCs w:val="20"/>
        </w:rPr>
        <w:tab/>
        <w:t xml:space="preserve">(units) retired units of </w:t>
      </w:r>
      <w:r w:rsidR="00E84D3C" w:rsidRPr="00DE5686">
        <w:rPr>
          <w:sz w:val="20"/>
          <w:szCs w:val="20"/>
        </w:rPr>
        <w:t>electricity generation (eg) vintage year (v)</w:t>
      </w:r>
      <w:r w:rsidR="009C3A1D" w:rsidRPr="00DE5686">
        <w:rPr>
          <w:sz w:val="20"/>
          <w:szCs w:val="20"/>
        </w:rPr>
        <w:t xml:space="preserve"> at node (n) in year (y)</w:t>
      </w:r>
    </w:p>
    <w:p w14:paraId="49251988" w14:textId="5BAF90F7" w:rsidR="009C3A1D" w:rsidRPr="00DE5686" w:rsidRDefault="00E61CFB" w:rsidP="009C3A1D">
      <w:pPr>
        <w:pStyle w:val="NoSpacing"/>
        <w:ind w:left="1440" w:hanging="1440"/>
        <w:rPr>
          <w:sz w:val="20"/>
          <w:szCs w:val="20"/>
        </w:rPr>
      </w:pPr>
      <m:oMath>
        <m:sSub>
          <m:sSubPr>
            <m:ctrlPr>
              <w:rPr>
                <w:rFonts w:ascii="Cambria Math" w:hAnsi="Cambria Math"/>
                <w:sz w:val="20"/>
                <w:szCs w:val="20"/>
              </w:rPr>
            </m:ctrlPr>
          </m:sSubPr>
          <m:e>
            <m:r>
              <w:rPr>
                <w:rFonts w:ascii="Cambria Math" w:hAnsi="Cambria Math"/>
                <w:sz w:val="20"/>
                <w:szCs w:val="20"/>
              </w:rPr>
              <m:t>INPUT</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eg</m:t>
            </m:r>
            <m:r>
              <m:rPr>
                <m:sty m:val="p"/>
              </m:rPr>
              <w:rPr>
                <w:rFonts w:ascii="Cambria Math" w:hAnsi="Cambria Math"/>
                <w:sz w:val="20"/>
                <w:szCs w:val="20"/>
              </w:rPr>
              <m:t>,</m:t>
            </m:r>
            <m:r>
              <w:rPr>
                <w:rFonts w:ascii="Cambria Math" w:hAnsi="Cambria Math"/>
                <w:sz w:val="20"/>
                <w:szCs w:val="20"/>
              </w:rPr>
              <m:t>v</m:t>
            </m:r>
            <m:r>
              <m:rPr>
                <m:sty m:val="p"/>
              </m:rPr>
              <w:rPr>
                <w:rFonts w:ascii="Cambria Math" w:hAnsi="Cambria Math"/>
                <w:sz w:val="20"/>
                <w:szCs w:val="20"/>
              </w:rPr>
              <m:t>,</m:t>
            </m:r>
            <m:r>
              <w:rPr>
                <w:rFonts w:ascii="Cambria Math" w:hAnsi="Cambria Math"/>
                <w:sz w:val="20"/>
                <w:szCs w:val="20"/>
              </w:rPr>
              <m:t>y</m:t>
            </m:r>
          </m:sub>
        </m:sSub>
      </m:oMath>
      <w:r w:rsidR="009C3A1D" w:rsidRPr="00DE5686">
        <w:rPr>
          <w:sz w:val="20"/>
          <w:szCs w:val="20"/>
        </w:rPr>
        <w:tab/>
        <w:t>(GJ y</w:t>
      </w:r>
      <w:r w:rsidR="009C3A1D" w:rsidRPr="00DE5686">
        <w:rPr>
          <w:sz w:val="20"/>
          <w:szCs w:val="20"/>
          <w:vertAlign w:val="superscript"/>
        </w:rPr>
        <w:t>-1</w:t>
      </w:r>
      <w:r w:rsidR="009C3A1D" w:rsidRPr="00DE5686">
        <w:rPr>
          <w:sz w:val="20"/>
          <w:szCs w:val="20"/>
        </w:rPr>
        <w:t xml:space="preserve">) primary energy input mixture of </w:t>
      </w:r>
      <w:r w:rsidR="00E84D3C" w:rsidRPr="00DE5686">
        <w:rPr>
          <w:sz w:val="20"/>
          <w:szCs w:val="20"/>
        </w:rPr>
        <w:t xml:space="preserve">electricity generation (eg) vintage year (v) </w:t>
      </w:r>
      <w:r w:rsidR="009C3A1D" w:rsidRPr="00DE5686">
        <w:rPr>
          <w:sz w:val="20"/>
          <w:szCs w:val="20"/>
        </w:rPr>
        <w:t>at node (n) in year (y)</w:t>
      </w:r>
    </w:p>
    <w:p w14:paraId="2F5164A1" w14:textId="12873AAB" w:rsidR="009C3A1D" w:rsidRPr="00DE5686" w:rsidRDefault="00E61CFB" w:rsidP="009C3A1D">
      <w:pPr>
        <w:pStyle w:val="NoSpacing"/>
        <w:ind w:left="1440" w:hanging="1440"/>
        <w:rPr>
          <w:sz w:val="20"/>
          <w:szCs w:val="20"/>
        </w:rPr>
      </w:pPr>
      <m:oMath>
        <m:sSubSup>
          <m:sSubSupPr>
            <m:ctrlPr>
              <w:rPr>
                <w:rFonts w:ascii="Cambria Math" w:hAnsi="Cambria Math"/>
                <w:sz w:val="20"/>
                <w:szCs w:val="20"/>
              </w:rPr>
            </m:ctrlPr>
          </m:sSubSupPr>
          <m:e>
            <m:r>
              <w:rPr>
                <w:rFonts w:ascii="Cambria Math" w:hAnsi="Cambria Math"/>
                <w:sz w:val="20"/>
                <w:szCs w:val="20"/>
              </w:rPr>
              <m:t>OUTPUT</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eg</m:t>
            </m:r>
            <m:r>
              <m:rPr>
                <m:sty m:val="p"/>
              </m:rPr>
              <w:rPr>
                <w:rFonts w:ascii="Cambria Math" w:hAnsi="Cambria Math"/>
                <w:sz w:val="20"/>
                <w:szCs w:val="20"/>
              </w:rPr>
              <m:t>,</m:t>
            </m:r>
            <m:r>
              <w:rPr>
                <w:rFonts w:ascii="Cambria Math" w:hAnsi="Cambria Math"/>
                <w:sz w:val="20"/>
                <w:szCs w:val="20"/>
              </w:rPr>
              <m:t>v</m:t>
            </m:r>
            <m:r>
              <m:rPr>
                <m:sty m:val="p"/>
              </m:rPr>
              <w:rPr>
                <w:rFonts w:ascii="Cambria Math" w:hAnsi="Cambria Math"/>
                <w:sz w:val="20"/>
                <w:szCs w:val="20"/>
              </w:rPr>
              <m:t>,</m:t>
            </m:r>
            <m:r>
              <w:rPr>
                <w:rFonts w:ascii="Cambria Math" w:hAnsi="Cambria Math"/>
                <w:sz w:val="20"/>
                <w:szCs w:val="20"/>
              </w:rPr>
              <m:t>y</m:t>
            </m:r>
          </m:sub>
          <m:sup>
            <m:r>
              <m:rPr>
                <m:sty m:val="b"/>
              </m:rPr>
              <w:rPr>
                <w:rFonts w:ascii="Cambria Math" w:hAnsi="Cambria Math"/>
                <w:sz w:val="20"/>
                <w:szCs w:val="20"/>
              </w:rPr>
              <m:t>ely</m:t>
            </m:r>
          </m:sup>
        </m:sSubSup>
      </m:oMath>
      <w:r w:rsidR="009C3A1D" w:rsidRPr="00DE5686">
        <w:rPr>
          <w:sz w:val="20"/>
          <w:szCs w:val="20"/>
        </w:rPr>
        <w:tab/>
        <w:t>(MWh y</w:t>
      </w:r>
      <w:r w:rsidR="009C3A1D" w:rsidRPr="00DE5686">
        <w:rPr>
          <w:sz w:val="20"/>
          <w:szCs w:val="20"/>
          <w:vertAlign w:val="superscript"/>
        </w:rPr>
        <w:t>-1</w:t>
      </w:r>
      <w:r w:rsidR="009C3A1D" w:rsidRPr="00DE5686">
        <w:rPr>
          <w:sz w:val="20"/>
          <w:szCs w:val="20"/>
        </w:rPr>
        <w:t xml:space="preserve">) electricity output of </w:t>
      </w:r>
      <w:r w:rsidR="00E84D3C" w:rsidRPr="00DE5686">
        <w:rPr>
          <w:sz w:val="20"/>
          <w:szCs w:val="20"/>
        </w:rPr>
        <w:t xml:space="preserve">electricity generation (eg) vintage year (v) </w:t>
      </w:r>
      <w:r w:rsidR="009C3A1D" w:rsidRPr="00DE5686">
        <w:rPr>
          <w:sz w:val="20"/>
          <w:szCs w:val="20"/>
        </w:rPr>
        <w:t>at node (n) in year (y)</w:t>
      </w:r>
    </w:p>
    <w:p w14:paraId="608E2F61" w14:textId="5390209D" w:rsidR="009C3A1D" w:rsidRPr="00DE5686" w:rsidRDefault="00E61CFB" w:rsidP="009C3A1D">
      <w:pPr>
        <w:pStyle w:val="NoSpacing"/>
        <w:ind w:left="1440" w:hanging="1440"/>
        <w:rPr>
          <w:sz w:val="20"/>
          <w:szCs w:val="20"/>
        </w:rPr>
      </w:pPr>
      <m:oMath>
        <m:sSub>
          <m:sSubPr>
            <m:ctrlPr>
              <w:rPr>
                <w:rFonts w:ascii="Cambria Math" w:hAnsi="Cambria Math"/>
                <w:sz w:val="20"/>
                <w:szCs w:val="20"/>
              </w:rPr>
            </m:ctrlPr>
          </m:sSubPr>
          <m:e>
            <m:r>
              <w:rPr>
                <w:rFonts w:ascii="Cambria Math" w:hAnsi="Cambria Math"/>
                <w:sz w:val="20"/>
                <w:szCs w:val="20"/>
              </w:rPr>
              <m:t>FUEL</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eg</m:t>
            </m:r>
            <m:r>
              <m:rPr>
                <m:sty m:val="p"/>
              </m:rPr>
              <w:rPr>
                <w:rFonts w:ascii="Cambria Math" w:hAnsi="Cambria Math"/>
                <w:sz w:val="20"/>
                <w:szCs w:val="20"/>
              </w:rPr>
              <m:t>,</m:t>
            </m:r>
            <m:r>
              <w:rPr>
                <w:rFonts w:ascii="Cambria Math" w:hAnsi="Cambria Math"/>
                <w:sz w:val="20"/>
                <w:szCs w:val="20"/>
              </w:rPr>
              <m:t>v</m:t>
            </m:r>
            <m:r>
              <m:rPr>
                <m:sty m:val="p"/>
              </m:rPr>
              <w:rPr>
                <w:rFonts w:ascii="Cambria Math" w:hAnsi="Cambria Math"/>
                <w:sz w:val="20"/>
                <w:szCs w:val="20"/>
              </w:rPr>
              <m:t>,</m:t>
            </m:r>
            <m:r>
              <w:rPr>
                <w:rFonts w:ascii="Cambria Math" w:hAnsi="Cambria Math"/>
                <w:sz w:val="20"/>
                <w:szCs w:val="20"/>
              </w:rPr>
              <m:t>f</m:t>
            </m:r>
            <m:r>
              <m:rPr>
                <m:sty m:val="p"/>
              </m:rPr>
              <w:rPr>
                <w:rFonts w:ascii="Cambria Math" w:hAnsi="Cambria Math"/>
                <w:sz w:val="20"/>
                <w:szCs w:val="20"/>
              </w:rPr>
              <m:t>,</m:t>
            </m:r>
            <m:r>
              <w:rPr>
                <w:rFonts w:ascii="Cambria Math" w:hAnsi="Cambria Math"/>
                <w:sz w:val="20"/>
                <w:szCs w:val="20"/>
              </w:rPr>
              <m:t>y</m:t>
            </m:r>
          </m:sub>
        </m:sSub>
      </m:oMath>
      <w:r w:rsidR="009C3A1D" w:rsidRPr="00DE5686">
        <w:rPr>
          <w:sz w:val="20"/>
          <w:szCs w:val="20"/>
        </w:rPr>
        <w:tab/>
        <w:t>(GJ y</w:t>
      </w:r>
      <w:r w:rsidR="009C3A1D" w:rsidRPr="00DE5686">
        <w:rPr>
          <w:sz w:val="20"/>
          <w:szCs w:val="20"/>
          <w:vertAlign w:val="superscript"/>
        </w:rPr>
        <w:t>-1</w:t>
      </w:r>
      <w:r w:rsidR="009C3A1D" w:rsidRPr="00DE5686">
        <w:rPr>
          <w:sz w:val="20"/>
          <w:szCs w:val="20"/>
        </w:rPr>
        <w:t xml:space="preserve">) input fuel (f) in </w:t>
      </w:r>
      <w:r w:rsidR="00E84D3C" w:rsidRPr="00DE5686">
        <w:rPr>
          <w:sz w:val="20"/>
          <w:szCs w:val="20"/>
        </w:rPr>
        <w:t xml:space="preserve">electricity generation (eg) vintage year (v) </w:t>
      </w:r>
      <w:r w:rsidR="009C3A1D" w:rsidRPr="00DE5686">
        <w:rPr>
          <w:sz w:val="20"/>
          <w:szCs w:val="20"/>
        </w:rPr>
        <w:t>at node (n) in year (y)</w:t>
      </w:r>
    </w:p>
    <w:p w14:paraId="49BC9399" w14:textId="42CA3366" w:rsidR="009C3A1D" w:rsidRPr="00DE5686" w:rsidRDefault="00E61CFB" w:rsidP="009C3A1D">
      <w:pPr>
        <w:pStyle w:val="NoSpacing"/>
        <w:ind w:left="1440" w:hanging="1440"/>
        <w:rPr>
          <w:sz w:val="20"/>
          <w:szCs w:val="20"/>
        </w:rPr>
      </w:pPr>
      <m:oMath>
        <m:sSub>
          <m:sSubPr>
            <m:ctrlPr>
              <w:rPr>
                <w:rFonts w:ascii="Cambria Math" w:hAnsi="Cambria Math"/>
                <w:sz w:val="20"/>
                <w:szCs w:val="20"/>
              </w:rPr>
            </m:ctrlPr>
          </m:sSubPr>
          <m:e>
            <m:r>
              <w:rPr>
                <w:rFonts w:ascii="Cambria Math" w:hAnsi="Cambria Math"/>
                <w:sz w:val="20"/>
                <w:szCs w:val="20"/>
              </w:rPr>
              <m:t>Cems</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eg</m:t>
            </m:r>
            <m:r>
              <m:rPr>
                <m:sty m:val="p"/>
              </m:rPr>
              <w:rPr>
                <w:rFonts w:ascii="Cambria Math" w:hAnsi="Cambria Math"/>
                <w:sz w:val="20"/>
                <w:szCs w:val="20"/>
              </w:rPr>
              <m:t>,</m:t>
            </m:r>
            <m:r>
              <w:rPr>
                <w:rFonts w:ascii="Cambria Math" w:hAnsi="Cambria Math"/>
                <w:sz w:val="20"/>
                <w:szCs w:val="20"/>
              </w:rPr>
              <m:t>v</m:t>
            </m:r>
            <m:r>
              <m:rPr>
                <m:sty m:val="p"/>
              </m:rPr>
              <w:rPr>
                <w:rFonts w:ascii="Cambria Math" w:hAnsi="Cambria Math"/>
                <w:sz w:val="20"/>
                <w:szCs w:val="20"/>
              </w:rPr>
              <m:t>,</m:t>
            </m:r>
            <m:r>
              <w:rPr>
                <w:rFonts w:ascii="Cambria Math" w:hAnsi="Cambria Math"/>
                <w:sz w:val="20"/>
                <w:szCs w:val="20"/>
              </w:rPr>
              <m:t>y</m:t>
            </m:r>
          </m:sub>
        </m:sSub>
      </m:oMath>
      <w:r w:rsidR="009C3A1D" w:rsidRPr="00DE5686">
        <w:rPr>
          <w:sz w:val="20"/>
          <w:szCs w:val="20"/>
        </w:rPr>
        <w:tab/>
        <w:t>(tCO</w:t>
      </w:r>
      <w:r w:rsidR="009C3A1D" w:rsidRPr="00DE5686">
        <w:rPr>
          <w:sz w:val="20"/>
          <w:szCs w:val="20"/>
          <w:vertAlign w:val="subscript"/>
        </w:rPr>
        <w:t>2</w:t>
      </w:r>
      <w:r w:rsidR="009C3A1D" w:rsidRPr="00DE5686">
        <w:rPr>
          <w:sz w:val="20"/>
          <w:szCs w:val="20"/>
        </w:rPr>
        <w:t xml:space="preserve"> y</w:t>
      </w:r>
      <w:r w:rsidR="009C3A1D" w:rsidRPr="00DE5686">
        <w:rPr>
          <w:sz w:val="20"/>
          <w:szCs w:val="20"/>
          <w:vertAlign w:val="superscript"/>
        </w:rPr>
        <w:t>-1</w:t>
      </w:r>
      <w:r w:rsidR="009C3A1D" w:rsidRPr="00DE5686">
        <w:rPr>
          <w:sz w:val="20"/>
          <w:szCs w:val="20"/>
        </w:rPr>
        <w:t>) CO</w:t>
      </w:r>
      <w:r w:rsidR="009C3A1D" w:rsidRPr="00DE5686">
        <w:rPr>
          <w:sz w:val="20"/>
          <w:szCs w:val="20"/>
          <w:vertAlign w:val="subscript"/>
        </w:rPr>
        <w:t>2</w:t>
      </w:r>
      <w:r w:rsidR="009C3A1D" w:rsidRPr="00DE5686">
        <w:rPr>
          <w:sz w:val="20"/>
          <w:szCs w:val="20"/>
        </w:rPr>
        <w:t xml:space="preserve"> emissions from </w:t>
      </w:r>
      <w:r w:rsidR="00E84D3C" w:rsidRPr="00DE5686">
        <w:rPr>
          <w:sz w:val="20"/>
          <w:szCs w:val="20"/>
        </w:rPr>
        <w:t xml:space="preserve">electricity generation (eg) vintage year (v) </w:t>
      </w:r>
      <w:r w:rsidR="009C3A1D" w:rsidRPr="00DE5686">
        <w:rPr>
          <w:sz w:val="20"/>
          <w:szCs w:val="20"/>
        </w:rPr>
        <w:t>at node (n) in year (y)</w:t>
      </w:r>
    </w:p>
    <w:p w14:paraId="32426FC6" w14:textId="64D56472" w:rsidR="009F0850" w:rsidRDefault="00E61CFB" w:rsidP="00DE5686">
      <w:pPr>
        <w:pStyle w:val="NoSpacing"/>
        <w:ind w:left="1440" w:hanging="1440"/>
        <w:rPr>
          <w:sz w:val="20"/>
          <w:szCs w:val="20"/>
        </w:rPr>
      </w:pPr>
      <m:oMath>
        <m:sSub>
          <m:sSubPr>
            <m:ctrlPr>
              <w:rPr>
                <w:rFonts w:ascii="Cambria Math" w:hAnsi="Cambria Math"/>
                <w:sz w:val="20"/>
                <w:szCs w:val="20"/>
              </w:rPr>
            </m:ctrlPr>
          </m:sSubPr>
          <m:e>
            <m:r>
              <w:rPr>
                <w:rFonts w:ascii="Cambria Math" w:hAnsi="Cambria Math"/>
                <w:sz w:val="20"/>
                <w:szCs w:val="20"/>
              </w:rPr>
              <m:t>Cbio</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eg</m:t>
            </m:r>
            <m:r>
              <m:rPr>
                <m:sty m:val="p"/>
              </m:rPr>
              <w:rPr>
                <w:rFonts w:ascii="Cambria Math" w:hAnsi="Cambria Math"/>
                <w:sz w:val="20"/>
                <w:szCs w:val="20"/>
              </w:rPr>
              <m:t>,</m:t>
            </m:r>
            <m:r>
              <w:rPr>
                <w:rFonts w:ascii="Cambria Math" w:hAnsi="Cambria Math"/>
                <w:sz w:val="20"/>
                <w:szCs w:val="20"/>
              </w:rPr>
              <m:t>v</m:t>
            </m:r>
            <m:r>
              <m:rPr>
                <m:sty m:val="p"/>
              </m:rPr>
              <w:rPr>
                <w:rFonts w:ascii="Cambria Math" w:hAnsi="Cambria Math"/>
                <w:sz w:val="20"/>
                <w:szCs w:val="20"/>
              </w:rPr>
              <m:t>,</m:t>
            </m:r>
            <m:r>
              <w:rPr>
                <w:rFonts w:ascii="Cambria Math" w:hAnsi="Cambria Math"/>
                <w:sz w:val="20"/>
                <w:szCs w:val="20"/>
              </w:rPr>
              <m:t>y</m:t>
            </m:r>
          </m:sub>
        </m:sSub>
      </m:oMath>
      <w:r w:rsidR="009C3A1D" w:rsidRPr="00DE5686">
        <w:rPr>
          <w:sz w:val="20"/>
          <w:szCs w:val="20"/>
        </w:rPr>
        <w:tab/>
        <w:t>(tCO</w:t>
      </w:r>
      <w:r w:rsidR="009C3A1D" w:rsidRPr="00DE5686">
        <w:rPr>
          <w:sz w:val="20"/>
          <w:szCs w:val="20"/>
          <w:vertAlign w:val="subscript"/>
        </w:rPr>
        <w:t>2</w:t>
      </w:r>
      <w:r w:rsidR="009C3A1D" w:rsidRPr="00DE5686">
        <w:rPr>
          <w:sz w:val="20"/>
          <w:szCs w:val="20"/>
        </w:rPr>
        <w:t xml:space="preserve"> y</w:t>
      </w:r>
      <w:r w:rsidR="009C3A1D" w:rsidRPr="00DE5686">
        <w:rPr>
          <w:sz w:val="20"/>
          <w:szCs w:val="20"/>
          <w:vertAlign w:val="superscript"/>
        </w:rPr>
        <w:t>-1</w:t>
      </w:r>
      <w:r w:rsidR="009C3A1D" w:rsidRPr="00DE5686">
        <w:rPr>
          <w:sz w:val="20"/>
          <w:szCs w:val="20"/>
        </w:rPr>
        <w:t>) CO</w:t>
      </w:r>
      <w:r w:rsidR="009C3A1D" w:rsidRPr="00DE5686">
        <w:rPr>
          <w:sz w:val="20"/>
          <w:szCs w:val="20"/>
          <w:vertAlign w:val="subscript"/>
        </w:rPr>
        <w:t>2</w:t>
      </w:r>
      <w:r w:rsidR="009C3A1D" w:rsidRPr="00DE5686">
        <w:rPr>
          <w:sz w:val="20"/>
          <w:szCs w:val="20"/>
        </w:rPr>
        <w:t xml:space="preserve"> emissions from bioenergy of </w:t>
      </w:r>
      <w:r w:rsidR="00E84D3C" w:rsidRPr="00DE5686">
        <w:rPr>
          <w:sz w:val="20"/>
          <w:szCs w:val="20"/>
        </w:rPr>
        <w:t>electricity generation (eg) vintage year (v)</w:t>
      </w:r>
      <w:r w:rsidR="009C3A1D" w:rsidRPr="00DE5686">
        <w:rPr>
          <w:sz w:val="20"/>
          <w:szCs w:val="20"/>
        </w:rPr>
        <w:t xml:space="preserve"> at node (n) in year (y)</w:t>
      </w:r>
    </w:p>
    <w:p w14:paraId="144C52F0" w14:textId="77777777" w:rsidR="00C1534D" w:rsidRPr="00DE5686" w:rsidRDefault="00C1534D" w:rsidP="00DE5686">
      <w:pPr>
        <w:pStyle w:val="NoSpacing"/>
        <w:ind w:left="1440" w:hanging="1440"/>
        <w:rPr>
          <w:sz w:val="20"/>
          <w:szCs w:val="20"/>
        </w:rPr>
      </w:pPr>
    </w:p>
    <w:p w14:paraId="15997584" w14:textId="77777777" w:rsidR="00C0731E" w:rsidRPr="009F489C" w:rsidRDefault="00C0731E" w:rsidP="00C0731E">
      <w:pPr>
        <w:pStyle w:val="Heading4"/>
        <w:rPr>
          <w:i w:val="0"/>
          <w:sz w:val="20"/>
          <w:szCs w:val="20"/>
        </w:rPr>
      </w:pPr>
      <w:r w:rsidRPr="009F489C">
        <w:rPr>
          <w:i w:val="0"/>
          <w:iCs w:val="0"/>
          <w:sz w:val="20"/>
          <w:szCs w:val="20"/>
        </w:rPr>
        <w:t>Transmission</w:t>
      </w:r>
      <w:r w:rsidRPr="009F489C">
        <w:rPr>
          <w:i w:val="0"/>
          <w:sz w:val="20"/>
          <w:szCs w:val="20"/>
        </w:rPr>
        <w:t xml:space="preserve"> substation</w:t>
      </w:r>
    </w:p>
    <w:p w14:paraId="3B3E098B" w14:textId="25436ACF" w:rsidR="00C0731E" w:rsidRPr="00DE5686" w:rsidRDefault="00E61CFB" w:rsidP="00C0731E">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CAP</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ts</m:t>
            </m:r>
            <m:r>
              <m:rPr>
                <m:sty m:val="p"/>
              </m:rPr>
              <w:rPr>
                <w:rFonts w:ascii="Cambria Math" w:hAnsi="Cambria Math"/>
                <w:sz w:val="20"/>
                <w:szCs w:val="20"/>
              </w:rPr>
              <m:t>,</m:t>
            </m:r>
            <m:r>
              <w:rPr>
                <w:rFonts w:ascii="Cambria Math" w:hAnsi="Cambria Math"/>
                <w:sz w:val="20"/>
                <w:szCs w:val="20"/>
              </w:rPr>
              <m:t>y</m:t>
            </m:r>
          </m:sub>
          <m:sup>
            <m:r>
              <m:rPr>
                <m:sty m:val="b"/>
              </m:rPr>
              <w:rPr>
                <w:rFonts w:ascii="Cambria Math" w:hAnsi="Cambria Math"/>
                <w:sz w:val="20"/>
                <w:szCs w:val="20"/>
              </w:rPr>
              <m:t>TS</m:t>
            </m:r>
          </m:sup>
        </m:sSubSup>
      </m:oMath>
      <w:r w:rsidR="00C0731E" w:rsidRPr="00DE5686">
        <w:rPr>
          <w:sz w:val="20"/>
          <w:szCs w:val="20"/>
        </w:rPr>
        <w:tab/>
        <w:t xml:space="preserve">(MW) installed capacity of </w:t>
      </w:r>
      <w:r w:rsidR="002E31E9">
        <w:rPr>
          <w:sz w:val="20"/>
          <w:szCs w:val="20"/>
        </w:rPr>
        <w:t xml:space="preserve">transformer substation </w:t>
      </w:r>
      <w:r w:rsidR="002E31E9" w:rsidRPr="00DE5686">
        <w:rPr>
          <w:sz w:val="20"/>
          <w:szCs w:val="20"/>
        </w:rPr>
        <w:t>(</w:t>
      </w:r>
      <w:r w:rsidR="002E31E9">
        <w:rPr>
          <w:sz w:val="20"/>
          <w:szCs w:val="20"/>
        </w:rPr>
        <w:t>ts</w:t>
      </w:r>
      <w:r w:rsidR="002E31E9" w:rsidRPr="00DE5686">
        <w:rPr>
          <w:sz w:val="20"/>
          <w:szCs w:val="20"/>
        </w:rPr>
        <w:t>)</w:t>
      </w:r>
      <w:r w:rsidR="00C0731E" w:rsidRPr="00DE5686">
        <w:rPr>
          <w:sz w:val="20"/>
          <w:szCs w:val="20"/>
        </w:rPr>
        <w:t xml:space="preserve"> at node (n) in year (y)</w:t>
      </w:r>
    </w:p>
    <w:p w14:paraId="20090022" w14:textId="0E3466E7" w:rsidR="007865D1" w:rsidRPr="00DE5686" w:rsidRDefault="00E61CFB" w:rsidP="007865D1">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NEW</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ts</m:t>
            </m:r>
            <m:r>
              <m:rPr>
                <m:sty m:val="p"/>
              </m:rPr>
              <w:rPr>
                <w:rFonts w:ascii="Cambria Math" w:hAnsi="Cambria Math"/>
                <w:sz w:val="20"/>
                <w:szCs w:val="20"/>
              </w:rPr>
              <m:t>,</m:t>
            </m:r>
            <m:r>
              <w:rPr>
                <w:rFonts w:ascii="Cambria Math" w:hAnsi="Cambria Math"/>
                <w:sz w:val="20"/>
                <w:szCs w:val="20"/>
              </w:rPr>
              <m:t>y</m:t>
            </m:r>
          </m:sub>
          <m:sup>
            <m:r>
              <m:rPr>
                <m:sty m:val="b"/>
              </m:rPr>
              <w:rPr>
                <w:rFonts w:ascii="Cambria Math" w:hAnsi="Cambria Math"/>
                <w:sz w:val="20"/>
                <w:szCs w:val="20"/>
              </w:rPr>
              <m:t>TS</m:t>
            </m:r>
          </m:sup>
        </m:sSubSup>
      </m:oMath>
      <w:r w:rsidR="007865D1" w:rsidRPr="00DE5686">
        <w:rPr>
          <w:sz w:val="20"/>
          <w:szCs w:val="20"/>
        </w:rPr>
        <w:tab/>
        <w:t>(</w:t>
      </w:r>
      <w:r w:rsidR="007865D1">
        <w:rPr>
          <w:sz w:val="20"/>
          <w:szCs w:val="20"/>
        </w:rPr>
        <w:t>MW</w:t>
      </w:r>
      <w:r w:rsidR="007865D1" w:rsidRPr="00DE5686">
        <w:rPr>
          <w:sz w:val="20"/>
          <w:szCs w:val="20"/>
        </w:rPr>
        <w:t xml:space="preserve">) new </w:t>
      </w:r>
      <w:r w:rsidR="002B39EB">
        <w:rPr>
          <w:sz w:val="20"/>
          <w:szCs w:val="20"/>
        </w:rPr>
        <w:t xml:space="preserve">capacity </w:t>
      </w:r>
      <w:r w:rsidR="007865D1">
        <w:rPr>
          <w:sz w:val="20"/>
          <w:szCs w:val="20"/>
        </w:rPr>
        <w:t xml:space="preserve">(summarised) </w:t>
      </w:r>
      <w:r w:rsidR="007865D1" w:rsidRPr="00DE5686">
        <w:rPr>
          <w:sz w:val="20"/>
          <w:szCs w:val="20"/>
        </w:rPr>
        <w:t xml:space="preserve">addition of </w:t>
      </w:r>
      <w:r w:rsidR="002E31E9">
        <w:rPr>
          <w:sz w:val="20"/>
          <w:szCs w:val="20"/>
        </w:rPr>
        <w:t xml:space="preserve">transformer substation </w:t>
      </w:r>
      <w:r w:rsidR="007865D1" w:rsidRPr="00DE5686">
        <w:rPr>
          <w:sz w:val="20"/>
          <w:szCs w:val="20"/>
        </w:rPr>
        <w:t>(</w:t>
      </w:r>
      <w:r w:rsidR="002E31E9">
        <w:rPr>
          <w:sz w:val="20"/>
          <w:szCs w:val="20"/>
        </w:rPr>
        <w:t>ts</w:t>
      </w:r>
      <w:r w:rsidR="007865D1" w:rsidRPr="00DE5686">
        <w:rPr>
          <w:sz w:val="20"/>
          <w:szCs w:val="20"/>
        </w:rPr>
        <w:t>) at node (n) in year (y)</w:t>
      </w:r>
    </w:p>
    <w:p w14:paraId="75F9E888" w14:textId="4DF36F2E" w:rsidR="00B561BB" w:rsidRPr="00DE5686" w:rsidRDefault="00E61CFB" w:rsidP="00B561BB">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NEWi</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ts</m:t>
            </m:r>
            <m:r>
              <m:rPr>
                <m:sty m:val="p"/>
              </m:rPr>
              <w:rPr>
                <w:rFonts w:ascii="Cambria Math" w:hAnsi="Cambria Math"/>
                <w:sz w:val="20"/>
                <w:szCs w:val="20"/>
              </w:rPr>
              <m:t>,</m:t>
            </m:r>
            <m:r>
              <w:rPr>
                <w:rFonts w:ascii="Cambria Math" w:hAnsi="Cambria Math"/>
                <w:sz w:val="20"/>
                <w:szCs w:val="20"/>
              </w:rPr>
              <m:t>y</m:t>
            </m:r>
          </m:sub>
          <m:sup>
            <m:r>
              <m:rPr>
                <m:sty m:val="b"/>
              </m:rPr>
              <w:rPr>
                <w:rFonts w:ascii="Cambria Math" w:hAnsi="Cambria Math"/>
                <w:sz w:val="20"/>
                <w:szCs w:val="20"/>
              </w:rPr>
              <m:t>TS</m:t>
            </m:r>
          </m:sup>
        </m:sSubSup>
      </m:oMath>
      <w:r w:rsidR="00B561BB" w:rsidRPr="00DE5686">
        <w:rPr>
          <w:sz w:val="20"/>
          <w:szCs w:val="20"/>
        </w:rPr>
        <w:tab/>
        <w:t>(</w:t>
      </w:r>
      <w:r w:rsidR="007865D1">
        <w:rPr>
          <w:sz w:val="20"/>
          <w:szCs w:val="20"/>
        </w:rPr>
        <w:t>unitless</w:t>
      </w:r>
      <w:r w:rsidR="00B561BB" w:rsidRPr="00DE5686">
        <w:rPr>
          <w:sz w:val="20"/>
          <w:szCs w:val="20"/>
        </w:rPr>
        <w:t xml:space="preserve">) new </w:t>
      </w:r>
      <w:r w:rsidR="007865D1">
        <w:rPr>
          <w:sz w:val="20"/>
          <w:szCs w:val="20"/>
        </w:rPr>
        <w:t xml:space="preserve">unit (integer) </w:t>
      </w:r>
      <w:r w:rsidR="00B561BB" w:rsidRPr="00DE5686">
        <w:rPr>
          <w:sz w:val="20"/>
          <w:szCs w:val="20"/>
        </w:rPr>
        <w:t xml:space="preserve">addition of </w:t>
      </w:r>
      <w:r w:rsidR="002E31E9">
        <w:rPr>
          <w:sz w:val="20"/>
          <w:szCs w:val="20"/>
        </w:rPr>
        <w:t xml:space="preserve">transformer substation </w:t>
      </w:r>
      <w:r w:rsidR="002E31E9" w:rsidRPr="00DE5686">
        <w:rPr>
          <w:sz w:val="20"/>
          <w:szCs w:val="20"/>
        </w:rPr>
        <w:t>(</w:t>
      </w:r>
      <w:r w:rsidR="002E31E9">
        <w:rPr>
          <w:sz w:val="20"/>
          <w:szCs w:val="20"/>
        </w:rPr>
        <w:t>ts</w:t>
      </w:r>
      <w:r w:rsidR="002E31E9" w:rsidRPr="00DE5686">
        <w:rPr>
          <w:sz w:val="20"/>
          <w:szCs w:val="20"/>
        </w:rPr>
        <w:t>)</w:t>
      </w:r>
      <w:r w:rsidR="00B561BB" w:rsidRPr="00DE5686">
        <w:rPr>
          <w:sz w:val="20"/>
          <w:szCs w:val="20"/>
        </w:rPr>
        <w:t xml:space="preserve"> at node (n) in year (y)</w:t>
      </w:r>
    </w:p>
    <w:p w14:paraId="7B11581B" w14:textId="33AFD6F8" w:rsidR="00C0731E" w:rsidRPr="00DE5686" w:rsidRDefault="00E61CFB" w:rsidP="00C0731E">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NEWc</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ts</m:t>
            </m:r>
            <m:r>
              <m:rPr>
                <m:sty m:val="p"/>
              </m:rPr>
              <w:rPr>
                <w:rFonts w:ascii="Cambria Math" w:hAnsi="Cambria Math"/>
                <w:sz w:val="20"/>
                <w:szCs w:val="20"/>
              </w:rPr>
              <m:t>,</m:t>
            </m:r>
            <m:r>
              <w:rPr>
                <w:rFonts w:ascii="Cambria Math" w:hAnsi="Cambria Math"/>
                <w:sz w:val="20"/>
                <w:szCs w:val="20"/>
              </w:rPr>
              <m:t>y</m:t>
            </m:r>
          </m:sub>
          <m:sup>
            <m:r>
              <m:rPr>
                <m:sty m:val="b"/>
              </m:rPr>
              <w:rPr>
                <w:rFonts w:ascii="Cambria Math" w:hAnsi="Cambria Math"/>
                <w:sz w:val="20"/>
                <w:szCs w:val="20"/>
              </w:rPr>
              <m:t>TS</m:t>
            </m:r>
          </m:sup>
        </m:sSubSup>
      </m:oMath>
      <w:r w:rsidR="00C0731E" w:rsidRPr="00DE5686">
        <w:rPr>
          <w:sz w:val="20"/>
          <w:szCs w:val="20"/>
        </w:rPr>
        <w:tab/>
        <w:t xml:space="preserve">(MW) new </w:t>
      </w:r>
      <w:r w:rsidR="007865D1">
        <w:rPr>
          <w:sz w:val="20"/>
          <w:szCs w:val="20"/>
        </w:rPr>
        <w:t xml:space="preserve">capacity (continuous) </w:t>
      </w:r>
      <w:r w:rsidR="00C0731E" w:rsidRPr="00DE5686">
        <w:rPr>
          <w:sz w:val="20"/>
          <w:szCs w:val="20"/>
        </w:rPr>
        <w:t xml:space="preserve">addition of </w:t>
      </w:r>
      <w:r w:rsidR="002E31E9">
        <w:rPr>
          <w:sz w:val="20"/>
          <w:szCs w:val="20"/>
        </w:rPr>
        <w:t xml:space="preserve">transformer substation </w:t>
      </w:r>
      <w:r w:rsidR="002E31E9" w:rsidRPr="00DE5686">
        <w:rPr>
          <w:sz w:val="20"/>
          <w:szCs w:val="20"/>
        </w:rPr>
        <w:t>(</w:t>
      </w:r>
      <w:r w:rsidR="002E31E9">
        <w:rPr>
          <w:sz w:val="20"/>
          <w:szCs w:val="20"/>
        </w:rPr>
        <w:t>ts</w:t>
      </w:r>
      <w:r w:rsidR="002E31E9" w:rsidRPr="00DE5686">
        <w:rPr>
          <w:sz w:val="20"/>
          <w:szCs w:val="20"/>
        </w:rPr>
        <w:t>)</w:t>
      </w:r>
      <w:r w:rsidR="00C0731E" w:rsidRPr="00DE5686">
        <w:rPr>
          <w:sz w:val="20"/>
          <w:szCs w:val="20"/>
        </w:rPr>
        <w:t xml:space="preserve"> at node (n) in year (y)</w:t>
      </w:r>
    </w:p>
    <w:p w14:paraId="636DED3B" w14:textId="689F3663" w:rsidR="00C0731E" w:rsidRPr="00DE5686" w:rsidRDefault="00E61CFB" w:rsidP="00C0731E">
      <w:pPr>
        <w:pStyle w:val="NoSpacing"/>
        <w:ind w:left="1440" w:hanging="1440"/>
        <w:rPr>
          <w:sz w:val="20"/>
          <w:szCs w:val="20"/>
        </w:rPr>
      </w:pPr>
      <m:oMath>
        <m:sSubSup>
          <m:sSubSupPr>
            <m:ctrlPr>
              <w:rPr>
                <w:rFonts w:ascii="Cambria Math" w:hAnsi="Cambria Math"/>
                <w:i/>
                <w:iCs/>
                <w:sz w:val="20"/>
                <w:szCs w:val="20"/>
              </w:rPr>
            </m:ctrlPr>
          </m:sSubSupPr>
          <m:e>
            <m:r>
              <w:rPr>
                <w:rFonts w:ascii="Cambria Math" w:hAnsi="Cambria Math"/>
                <w:sz w:val="20"/>
                <w:szCs w:val="20"/>
              </w:rPr>
              <m:t>Vup</m:t>
            </m:r>
          </m:e>
          <m:sub>
            <m:r>
              <w:rPr>
                <w:rFonts w:ascii="Cambria Math" w:hAnsi="Cambria Math"/>
                <w:sz w:val="20"/>
                <w:szCs w:val="20"/>
              </w:rPr>
              <m:t>n,k</m:t>
            </m:r>
            <m:sSup>
              <m:sSupPr>
                <m:ctrlPr>
                  <w:rPr>
                    <w:rFonts w:ascii="Cambria Math" w:hAnsi="Cambria Math"/>
                    <w:i/>
                    <w:iCs/>
                    <w:sz w:val="20"/>
                    <w:szCs w:val="20"/>
                  </w:rPr>
                </m:ctrlPr>
              </m:sSupPr>
              <m:e>
                <m:r>
                  <w:rPr>
                    <w:rFonts w:ascii="Cambria Math" w:hAnsi="Cambria Math"/>
                    <w:sz w:val="20"/>
                    <w:szCs w:val="20"/>
                  </w:rPr>
                  <m:t>v</m:t>
                </m:r>
              </m:e>
              <m:sup>
                <m:r>
                  <w:rPr>
                    <w:rFonts w:ascii="Cambria Math" w:hAnsi="Cambria Math" w:hint="eastAsia"/>
                    <w:sz w:val="20"/>
                    <w:szCs w:val="20"/>
                  </w:rPr>
                  <m:t>'</m:t>
                </m:r>
              </m:sup>
            </m:sSup>
            <m:r>
              <w:rPr>
                <w:rFonts w:ascii="Cambria Math" w:hAnsi="Cambria Math"/>
                <w:sz w:val="20"/>
                <w:szCs w:val="20"/>
              </w:rPr>
              <m:t>,kv,y</m:t>
            </m:r>
          </m:sub>
          <m:sup>
            <m:r>
              <m:rPr>
                <m:sty m:val="b"/>
              </m:rPr>
              <w:rPr>
                <w:rFonts w:ascii="Cambria Math" w:hAnsi="Cambria Math"/>
                <w:sz w:val="20"/>
                <w:szCs w:val="20"/>
              </w:rPr>
              <m:t>ely</m:t>
            </m:r>
          </m:sup>
        </m:sSubSup>
      </m:oMath>
      <w:r w:rsidR="00C0731E" w:rsidRPr="00DE5686">
        <w:rPr>
          <w:sz w:val="20"/>
          <w:szCs w:val="20"/>
        </w:rPr>
        <w:tab/>
        <w:t>(MWh y</w:t>
      </w:r>
      <w:r w:rsidR="00C0731E" w:rsidRPr="00DE5686">
        <w:rPr>
          <w:sz w:val="20"/>
          <w:szCs w:val="20"/>
          <w:vertAlign w:val="superscript"/>
        </w:rPr>
        <w:t>-1</w:t>
      </w:r>
      <w:r w:rsidR="00C0731E" w:rsidRPr="00DE5686">
        <w:rPr>
          <w:sz w:val="20"/>
          <w:szCs w:val="20"/>
        </w:rPr>
        <w:t>) transformation of electricity from lower (kv’) to higher (kv) voltage class at node (n) in year (y)</w:t>
      </w:r>
    </w:p>
    <w:p w14:paraId="0B32E028" w14:textId="161418DF" w:rsidR="00C0731E" w:rsidRPr="00DE5686" w:rsidRDefault="00E61CFB" w:rsidP="00C0731E">
      <w:pPr>
        <w:pStyle w:val="NoSpacing"/>
        <w:ind w:left="1440" w:hanging="1440"/>
        <w:rPr>
          <w:sz w:val="20"/>
          <w:szCs w:val="20"/>
        </w:rPr>
      </w:pPr>
      <m:oMath>
        <m:sSubSup>
          <m:sSubSupPr>
            <m:ctrlPr>
              <w:rPr>
                <w:rFonts w:ascii="Cambria Math" w:hAnsi="Cambria Math"/>
                <w:i/>
                <w:iCs/>
                <w:sz w:val="20"/>
                <w:szCs w:val="20"/>
              </w:rPr>
            </m:ctrlPr>
          </m:sSubSupPr>
          <m:e>
            <m:r>
              <w:rPr>
                <w:rFonts w:ascii="Cambria Math" w:hAnsi="Cambria Math"/>
                <w:sz w:val="20"/>
                <w:szCs w:val="20"/>
              </w:rPr>
              <m:t>Vdo</m:t>
            </m:r>
          </m:e>
          <m:sub>
            <m:r>
              <w:rPr>
                <w:rFonts w:ascii="Cambria Math" w:hAnsi="Cambria Math"/>
                <w:sz w:val="20"/>
                <w:szCs w:val="20"/>
              </w:rPr>
              <m:t>n,k</m:t>
            </m:r>
            <m:sSup>
              <m:sSupPr>
                <m:ctrlPr>
                  <w:rPr>
                    <w:rFonts w:ascii="Cambria Math" w:hAnsi="Cambria Math"/>
                    <w:i/>
                    <w:iCs/>
                    <w:sz w:val="20"/>
                    <w:szCs w:val="20"/>
                  </w:rPr>
                </m:ctrlPr>
              </m:sSupPr>
              <m:e>
                <m:r>
                  <w:rPr>
                    <w:rFonts w:ascii="Cambria Math" w:hAnsi="Cambria Math"/>
                    <w:sz w:val="20"/>
                    <w:szCs w:val="20"/>
                  </w:rPr>
                  <m:t>v</m:t>
                </m:r>
              </m:e>
              <m:sup>
                <m:r>
                  <w:rPr>
                    <w:rFonts w:ascii="Cambria Math" w:hAnsi="Cambria Math" w:hint="eastAsia"/>
                    <w:sz w:val="20"/>
                    <w:szCs w:val="20"/>
                  </w:rPr>
                  <m:t>'</m:t>
                </m:r>
              </m:sup>
            </m:sSup>
            <m:r>
              <w:rPr>
                <w:rFonts w:ascii="Cambria Math" w:hAnsi="Cambria Math"/>
                <w:sz w:val="20"/>
                <w:szCs w:val="20"/>
              </w:rPr>
              <m:t>,kv,y</m:t>
            </m:r>
          </m:sub>
          <m:sup>
            <m:r>
              <m:rPr>
                <m:sty m:val="b"/>
              </m:rPr>
              <w:rPr>
                <w:rFonts w:ascii="Cambria Math" w:hAnsi="Cambria Math"/>
                <w:sz w:val="20"/>
                <w:szCs w:val="20"/>
              </w:rPr>
              <m:t>ely</m:t>
            </m:r>
          </m:sup>
        </m:sSubSup>
      </m:oMath>
      <w:r w:rsidR="00C0731E" w:rsidRPr="00DE5686">
        <w:rPr>
          <w:sz w:val="20"/>
          <w:szCs w:val="20"/>
        </w:rPr>
        <w:tab/>
        <w:t>(MWh y</w:t>
      </w:r>
      <w:r w:rsidR="00C0731E" w:rsidRPr="00DE5686">
        <w:rPr>
          <w:sz w:val="20"/>
          <w:szCs w:val="20"/>
          <w:vertAlign w:val="superscript"/>
        </w:rPr>
        <w:t>-1</w:t>
      </w:r>
      <w:r w:rsidR="00C0731E" w:rsidRPr="00DE5686">
        <w:rPr>
          <w:sz w:val="20"/>
          <w:szCs w:val="20"/>
        </w:rPr>
        <w:t>) transformation of electricity from higher (kv’) to lower (kv) voltage class at node (n) in year (y)</w:t>
      </w:r>
    </w:p>
    <w:p w14:paraId="39CE0B57" w14:textId="06FED615" w:rsidR="00C0731E" w:rsidRPr="00DE5686" w:rsidRDefault="00E61CFB" w:rsidP="00C0731E">
      <w:pPr>
        <w:pStyle w:val="NoSpacing"/>
        <w:ind w:left="1440" w:hanging="1440"/>
        <w:rPr>
          <w:sz w:val="20"/>
          <w:szCs w:val="20"/>
        </w:rPr>
      </w:pPr>
      <m:oMath>
        <m:sSubSup>
          <m:sSubSupPr>
            <m:ctrlPr>
              <w:rPr>
                <w:rFonts w:ascii="Cambria Math" w:hAnsi="Cambria Math"/>
                <w:i/>
                <w:iCs/>
                <w:sz w:val="20"/>
                <w:szCs w:val="20"/>
              </w:rPr>
            </m:ctrlPr>
          </m:sSubSupPr>
          <m:e>
            <m:r>
              <w:rPr>
                <w:rFonts w:ascii="Cambria Math" w:hAnsi="Cambria Math"/>
                <w:sz w:val="20"/>
                <w:szCs w:val="20"/>
              </w:rPr>
              <m:t>Vup</m:t>
            </m:r>
          </m:e>
          <m:sub>
            <m:r>
              <w:rPr>
                <w:rFonts w:ascii="Cambria Math" w:hAnsi="Cambria Math"/>
                <w:sz w:val="20"/>
                <w:szCs w:val="20"/>
              </w:rPr>
              <m:t>n,k</m:t>
            </m:r>
            <m:sSup>
              <m:sSupPr>
                <m:ctrlPr>
                  <w:rPr>
                    <w:rFonts w:ascii="Cambria Math" w:hAnsi="Cambria Math"/>
                    <w:i/>
                    <w:iCs/>
                    <w:sz w:val="20"/>
                    <w:szCs w:val="20"/>
                  </w:rPr>
                </m:ctrlPr>
              </m:sSupPr>
              <m:e>
                <m:r>
                  <w:rPr>
                    <w:rFonts w:ascii="Cambria Math" w:hAnsi="Cambria Math"/>
                    <w:sz w:val="20"/>
                    <w:szCs w:val="20"/>
                  </w:rPr>
                  <m:t>v</m:t>
                </m:r>
              </m:e>
              <m:sup>
                <m:r>
                  <w:rPr>
                    <w:rFonts w:ascii="Cambria Math" w:hAnsi="Cambria Math" w:hint="eastAsia"/>
                    <w:sz w:val="20"/>
                    <w:szCs w:val="20"/>
                  </w:rPr>
                  <m:t>'</m:t>
                </m:r>
              </m:sup>
            </m:sSup>
            <m:r>
              <w:rPr>
                <w:rFonts w:ascii="Cambria Math" w:hAnsi="Cambria Math"/>
                <w:sz w:val="20"/>
                <w:szCs w:val="20"/>
              </w:rPr>
              <m:t>,kv,y</m:t>
            </m:r>
          </m:sub>
          <m:sup>
            <m:r>
              <m:rPr>
                <m:sty m:val="b"/>
              </m:rPr>
              <w:rPr>
                <w:rFonts w:ascii="Cambria Math" w:hAnsi="Cambria Math"/>
                <w:sz w:val="20"/>
                <w:szCs w:val="20"/>
              </w:rPr>
              <m:t>plrsv</m:t>
            </m:r>
          </m:sup>
        </m:sSubSup>
      </m:oMath>
      <w:r w:rsidR="00C0731E" w:rsidRPr="00DE5686">
        <w:rPr>
          <w:sz w:val="20"/>
          <w:szCs w:val="20"/>
        </w:rPr>
        <w:tab/>
        <w:t>(MW) transformation of planning reserve capacity from lower (kv’) to higher (kv) voltage class at node (n) in year (y)</w:t>
      </w:r>
    </w:p>
    <w:p w14:paraId="3095D3E9" w14:textId="6BB296D8" w:rsidR="00C0731E" w:rsidRDefault="00E61CFB" w:rsidP="00C0731E">
      <w:pPr>
        <w:pStyle w:val="NoSpacing"/>
        <w:ind w:left="1440" w:hanging="1440"/>
        <w:rPr>
          <w:sz w:val="20"/>
          <w:szCs w:val="20"/>
        </w:rPr>
      </w:pPr>
      <m:oMath>
        <m:sSubSup>
          <m:sSubSupPr>
            <m:ctrlPr>
              <w:rPr>
                <w:rFonts w:ascii="Cambria Math" w:hAnsi="Cambria Math"/>
                <w:i/>
                <w:iCs/>
                <w:sz w:val="20"/>
                <w:szCs w:val="20"/>
              </w:rPr>
            </m:ctrlPr>
          </m:sSubSupPr>
          <m:e>
            <m:r>
              <w:rPr>
                <w:rFonts w:ascii="Cambria Math" w:hAnsi="Cambria Math"/>
                <w:sz w:val="20"/>
                <w:szCs w:val="20"/>
              </w:rPr>
              <m:t>Vdo</m:t>
            </m:r>
          </m:e>
          <m:sub>
            <m:r>
              <w:rPr>
                <w:rFonts w:ascii="Cambria Math" w:hAnsi="Cambria Math"/>
                <w:sz w:val="20"/>
                <w:szCs w:val="20"/>
              </w:rPr>
              <m:t>n,k</m:t>
            </m:r>
            <m:sSup>
              <m:sSupPr>
                <m:ctrlPr>
                  <w:rPr>
                    <w:rFonts w:ascii="Cambria Math" w:hAnsi="Cambria Math"/>
                    <w:i/>
                    <w:iCs/>
                    <w:sz w:val="20"/>
                    <w:szCs w:val="20"/>
                  </w:rPr>
                </m:ctrlPr>
              </m:sSupPr>
              <m:e>
                <m:r>
                  <w:rPr>
                    <w:rFonts w:ascii="Cambria Math" w:hAnsi="Cambria Math"/>
                    <w:sz w:val="20"/>
                    <w:szCs w:val="20"/>
                  </w:rPr>
                  <m:t>v</m:t>
                </m:r>
              </m:e>
              <m:sup>
                <m:r>
                  <w:rPr>
                    <w:rFonts w:ascii="Cambria Math" w:hAnsi="Cambria Math" w:hint="eastAsia"/>
                    <w:sz w:val="20"/>
                    <w:szCs w:val="20"/>
                  </w:rPr>
                  <m:t>'</m:t>
                </m:r>
              </m:sup>
            </m:sSup>
            <m:r>
              <w:rPr>
                <w:rFonts w:ascii="Cambria Math" w:hAnsi="Cambria Math"/>
                <w:sz w:val="20"/>
                <w:szCs w:val="20"/>
              </w:rPr>
              <m:t>,kv,y</m:t>
            </m:r>
          </m:sub>
          <m:sup>
            <m:r>
              <m:rPr>
                <m:sty m:val="b"/>
              </m:rPr>
              <w:rPr>
                <w:rFonts w:ascii="Cambria Math" w:hAnsi="Cambria Math"/>
                <w:sz w:val="20"/>
                <w:szCs w:val="20"/>
              </w:rPr>
              <m:t>plrsv</m:t>
            </m:r>
          </m:sup>
        </m:sSubSup>
      </m:oMath>
      <w:r w:rsidR="00C0731E" w:rsidRPr="00DE5686">
        <w:rPr>
          <w:sz w:val="20"/>
          <w:szCs w:val="20"/>
        </w:rPr>
        <w:tab/>
        <w:t>(MW) transformation of planning reserve capacity from higher (kv’) to lower (kv) voltage class at node (n) in year (y)</w:t>
      </w:r>
    </w:p>
    <w:p w14:paraId="2C7AC470" w14:textId="77777777" w:rsidR="00C1534D" w:rsidRDefault="00C1534D" w:rsidP="00C0731E">
      <w:pPr>
        <w:pStyle w:val="NoSpacing"/>
        <w:ind w:left="1440" w:hanging="1440"/>
        <w:rPr>
          <w:sz w:val="20"/>
          <w:szCs w:val="20"/>
        </w:rPr>
      </w:pPr>
    </w:p>
    <w:p w14:paraId="1E1CA6B6" w14:textId="77777777" w:rsidR="00C0731E" w:rsidRPr="009F489C" w:rsidRDefault="00C0731E" w:rsidP="00C0731E">
      <w:pPr>
        <w:pStyle w:val="Heading4"/>
        <w:rPr>
          <w:bCs/>
          <w:i w:val="0"/>
          <w:sz w:val="20"/>
          <w:szCs w:val="20"/>
        </w:rPr>
      </w:pPr>
      <w:r w:rsidRPr="009F489C">
        <w:rPr>
          <w:bCs/>
          <w:i w:val="0"/>
          <w:sz w:val="20"/>
          <w:szCs w:val="20"/>
        </w:rPr>
        <w:t>Transmission line</w:t>
      </w:r>
    </w:p>
    <w:p w14:paraId="4C34500F" w14:textId="24749742" w:rsidR="00C0731E" w:rsidRPr="00DE5686" w:rsidRDefault="00E61CFB" w:rsidP="00C0731E">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CAP</m:t>
            </m:r>
          </m:e>
          <m:sub>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hint="eastAsia"/>
                    <w:sz w:val="20"/>
                    <w:szCs w:val="20"/>
                  </w:rPr>
                  <m:t>'</m:t>
                </m:r>
              </m:sup>
            </m:sSup>
            <m:r>
              <w:rPr>
                <w:rFonts w:ascii="Cambria Math" w:hAnsi="Cambria Math"/>
                <w:sz w:val="20"/>
                <w:szCs w:val="20"/>
              </w:rPr>
              <m:t>,tl</m:t>
            </m:r>
            <m:r>
              <m:rPr>
                <m:sty m:val="p"/>
              </m:rPr>
              <w:rPr>
                <w:rFonts w:ascii="Cambria Math" w:hAnsi="Cambria Math"/>
                <w:sz w:val="20"/>
                <w:szCs w:val="20"/>
              </w:rPr>
              <m:t>,</m:t>
            </m:r>
            <m:r>
              <w:rPr>
                <w:rFonts w:ascii="Cambria Math" w:hAnsi="Cambria Math"/>
                <w:sz w:val="20"/>
                <w:szCs w:val="20"/>
              </w:rPr>
              <m:t>y</m:t>
            </m:r>
          </m:sub>
          <m:sup>
            <m:r>
              <m:rPr>
                <m:sty m:val="b"/>
              </m:rPr>
              <w:rPr>
                <w:rFonts w:ascii="Cambria Math" w:hAnsi="Cambria Math"/>
                <w:sz w:val="20"/>
                <w:szCs w:val="20"/>
              </w:rPr>
              <m:t>TL</m:t>
            </m:r>
          </m:sup>
        </m:sSubSup>
      </m:oMath>
      <w:r w:rsidR="00C0731E" w:rsidRPr="00DE5686">
        <w:rPr>
          <w:sz w:val="20"/>
          <w:szCs w:val="20"/>
        </w:rPr>
        <w:tab/>
        <w:t>(MW) installed capacity of transmission line (tl) at corridor (nn’) in year (y)</w:t>
      </w:r>
    </w:p>
    <w:p w14:paraId="22A476D7" w14:textId="6185CD88" w:rsidR="007865D1" w:rsidRDefault="00E61CFB" w:rsidP="007865D1">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NEW</m:t>
            </m:r>
          </m:e>
          <m:sub>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hint="eastAsia"/>
                    <w:sz w:val="20"/>
                    <w:szCs w:val="20"/>
                  </w:rPr>
                  <m:t>'</m:t>
                </m:r>
              </m:sup>
            </m:sSup>
            <m:r>
              <w:rPr>
                <w:rFonts w:ascii="Cambria Math" w:hAnsi="Cambria Math"/>
                <w:sz w:val="20"/>
                <w:szCs w:val="20"/>
              </w:rPr>
              <m:t>,tl</m:t>
            </m:r>
            <m:r>
              <m:rPr>
                <m:sty m:val="p"/>
              </m:rPr>
              <w:rPr>
                <w:rFonts w:ascii="Cambria Math" w:hAnsi="Cambria Math"/>
                <w:sz w:val="20"/>
                <w:szCs w:val="20"/>
              </w:rPr>
              <m:t>,</m:t>
            </m:r>
            <m:r>
              <w:rPr>
                <w:rFonts w:ascii="Cambria Math" w:hAnsi="Cambria Math"/>
                <w:sz w:val="20"/>
                <w:szCs w:val="20"/>
              </w:rPr>
              <m:t>y</m:t>
            </m:r>
          </m:sub>
          <m:sup>
            <m:r>
              <m:rPr>
                <m:sty m:val="b"/>
              </m:rPr>
              <w:rPr>
                <w:rFonts w:ascii="Cambria Math" w:hAnsi="Cambria Math"/>
                <w:sz w:val="20"/>
                <w:szCs w:val="20"/>
              </w:rPr>
              <m:t>TL</m:t>
            </m:r>
          </m:sup>
        </m:sSubSup>
      </m:oMath>
      <w:r w:rsidR="007865D1" w:rsidRPr="00DE5686">
        <w:rPr>
          <w:sz w:val="20"/>
          <w:szCs w:val="20"/>
        </w:rPr>
        <w:tab/>
      </w:r>
      <w:r w:rsidR="007865D1">
        <w:rPr>
          <w:sz w:val="20"/>
          <w:szCs w:val="20"/>
        </w:rPr>
        <w:t>(MW</w:t>
      </w:r>
      <w:r w:rsidR="007865D1" w:rsidRPr="00DE5686">
        <w:rPr>
          <w:sz w:val="20"/>
          <w:szCs w:val="20"/>
        </w:rPr>
        <w:t xml:space="preserve">) new </w:t>
      </w:r>
      <w:r w:rsidR="007865D1">
        <w:rPr>
          <w:sz w:val="20"/>
          <w:szCs w:val="20"/>
        </w:rPr>
        <w:t xml:space="preserve">capacity </w:t>
      </w:r>
      <w:r w:rsidR="002B39EB">
        <w:rPr>
          <w:sz w:val="20"/>
          <w:szCs w:val="20"/>
        </w:rPr>
        <w:t xml:space="preserve">(summarised) </w:t>
      </w:r>
      <w:r w:rsidR="007865D1" w:rsidRPr="00DE5686">
        <w:rPr>
          <w:sz w:val="20"/>
          <w:szCs w:val="20"/>
        </w:rPr>
        <w:t>addition of transmission line (tl) at corridor (nn’) in year (y)</w:t>
      </w:r>
    </w:p>
    <w:p w14:paraId="0DF03548" w14:textId="2926C7A6" w:rsidR="00C0731E" w:rsidRDefault="00E61CFB" w:rsidP="00C0731E">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NEWi</m:t>
            </m:r>
          </m:e>
          <m:sub>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hint="eastAsia"/>
                    <w:sz w:val="20"/>
                    <w:szCs w:val="20"/>
                  </w:rPr>
                  <m:t>'</m:t>
                </m:r>
              </m:sup>
            </m:sSup>
            <m:r>
              <w:rPr>
                <w:rFonts w:ascii="Cambria Math" w:hAnsi="Cambria Math"/>
                <w:sz w:val="20"/>
                <w:szCs w:val="20"/>
              </w:rPr>
              <m:t>,tl</m:t>
            </m:r>
            <m:r>
              <m:rPr>
                <m:sty m:val="p"/>
              </m:rPr>
              <w:rPr>
                <w:rFonts w:ascii="Cambria Math" w:hAnsi="Cambria Math"/>
                <w:sz w:val="20"/>
                <w:szCs w:val="20"/>
              </w:rPr>
              <m:t>,</m:t>
            </m:r>
            <m:r>
              <w:rPr>
                <w:rFonts w:ascii="Cambria Math" w:hAnsi="Cambria Math"/>
                <w:sz w:val="20"/>
                <w:szCs w:val="20"/>
              </w:rPr>
              <m:t>y</m:t>
            </m:r>
          </m:sub>
          <m:sup>
            <m:r>
              <m:rPr>
                <m:sty m:val="b"/>
              </m:rPr>
              <w:rPr>
                <w:rFonts w:ascii="Cambria Math" w:hAnsi="Cambria Math"/>
                <w:sz w:val="20"/>
                <w:szCs w:val="20"/>
              </w:rPr>
              <m:t>TL</m:t>
            </m:r>
          </m:sup>
        </m:sSubSup>
      </m:oMath>
      <w:r w:rsidR="00C0731E" w:rsidRPr="00DE5686">
        <w:rPr>
          <w:sz w:val="20"/>
          <w:szCs w:val="20"/>
        </w:rPr>
        <w:tab/>
      </w:r>
      <w:r w:rsidR="00A12D2A">
        <w:rPr>
          <w:sz w:val="20"/>
          <w:szCs w:val="20"/>
        </w:rPr>
        <w:t>(integer</w:t>
      </w:r>
      <w:r w:rsidR="00C0731E" w:rsidRPr="00DE5686">
        <w:rPr>
          <w:sz w:val="20"/>
          <w:szCs w:val="20"/>
        </w:rPr>
        <w:t xml:space="preserve">) new </w:t>
      </w:r>
      <w:r w:rsidR="002B39EB">
        <w:rPr>
          <w:sz w:val="20"/>
          <w:szCs w:val="20"/>
        </w:rPr>
        <w:t xml:space="preserve">unit (integer) </w:t>
      </w:r>
      <w:r w:rsidR="00C0731E" w:rsidRPr="00DE5686">
        <w:rPr>
          <w:sz w:val="20"/>
          <w:szCs w:val="20"/>
        </w:rPr>
        <w:t>addition of transmission line (tl) at corridor (nn’) in year (y)</w:t>
      </w:r>
    </w:p>
    <w:p w14:paraId="4F73918F" w14:textId="12D8AD40" w:rsidR="00A12D2A" w:rsidRPr="00DE5686" w:rsidRDefault="00E61CFB" w:rsidP="00A12D2A">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NEWc</m:t>
            </m:r>
          </m:e>
          <m:sub>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hint="eastAsia"/>
                    <w:sz w:val="20"/>
                    <w:szCs w:val="20"/>
                  </w:rPr>
                  <m:t>'</m:t>
                </m:r>
              </m:sup>
            </m:sSup>
            <m:r>
              <w:rPr>
                <w:rFonts w:ascii="Cambria Math" w:hAnsi="Cambria Math"/>
                <w:sz w:val="20"/>
                <w:szCs w:val="20"/>
              </w:rPr>
              <m:t>,tl</m:t>
            </m:r>
            <m:r>
              <m:rPr>
                <m:sty m:val="p"/>
              </m:rPr>
              <w:rPr>
                <w:rFonts w:ascii="Cambria Math" w:hAnsi="Cambria Math"/>
                <w:sz w:val="20"/>
                <w:szCs w:val="20"/>
              </w:rPr>
              <m:t>,</m:t>
            </m:r>
            <m:r>
              <w:rPr>
                <w:rFonts w:ascii="Cambria Math" w:hAnsi="Cambria Math"/>
                <w:sz w:val="20"/>
                <w:szCs w:val="20"/>
              </w:rPr>
              <m:t>y</m:t>
            </m:r>
          </m:sub>
          <m:sup>
            <m:r>
              <m:rPr>
                <m:sty m:val="b"/>
              </m:rPr>
              <w:rPr>
                <w:rFonts w:ascii="Cambria Math" w:hAnsi="Cambria Math"/>
                <w:sz w:val="20"/>
                <w:szCs w:val="20"/>
              </w:rPr>
              <m:t>TL</m:t>
            </m:r>
          </m:sup>
        </m:sSubSup>
      </m:oMath>
      <w:r w:rsidR="00A12D2A" w:rsidRPr="00DE5686">
        <w:rPr>
          <w:sz w:val="20"/>
          <w:szCs w:val="20"/>
        </w:rPr>
        <w:tab/>
        <w:t xml:space="preserve">(MW) new </w:t>
      </w:r>
      <w:r w:rsidR="007260D6">
        <w:rPr>
          <w:sz w:val="20"/>
          <w:szCs w:val="20"/>
        </w:rPr>
        <w:t xml:space="preserve">capacity (continuous) </w:t>
      </w:r>
      <w:r w:rsidR="00A12D2A" w:rsidRPr="00DE5686">
        <w:rPr>
          <w:sz w:val="20"/>
          <w:szCs w:val="20"/>
        </w:rPr>
        <w:t>addition of transmission line (tl) at corridor (nn’) in year (y)</w:t>
      </w:r>
    </w:p>
    <w:p w14:paraId="5338B8DD" w14:textId="25366653" w:rsidR="00C0731E" w:rsidRPr="00DE5686" w:rsidRDefault="00E61CFB" w:rsidP="00C0731E">
      <w:pPr>
        <w:pStyle w:val="NoSpacing"/>
        <w:ind w:left="1440" w:hanging="1440"/>
        <w:rPr>
          <w:sz w:val="20"/>
          <w:szCs w:val="20"/>
        </w:rPr>
      </w:pPr>
      <m:oMath>
        <m:sSubSup>
          <m:sSubSupPr>
            <m:ctrlPr>
              <w:rPr>
                <w:rFonts w:ascii="Cambria Math" w:hAnsi="Cambria Math"/>
                <w:sz w:val="20"/>
                <w:szCs w:val="20"/>
              </w:rPr>
            </m:ctrlPr>
          </m:sSubSupPr>
          <m:e>
            <m:r>
              <w:rPr>
                <w:rFonts w:ascii="Cambria Math" w:hAnsi="Cambria Math"/>
                <w:sz w:val="20"/>
                <w:szCs w:val="20"/>
              </w:rPr>
              <m:t>FLOW</m:t>
            </m:r>
          </m:e>
          <m:sub>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hint="eastAsia"/>
                    <w:sz w:val="20"/>
                    <w:szCs w:val="20"/>
                  </w:rPr>
                  <m:t>'</m:t>
                </m:r>
              </m:sup>
            </m:sSup>
            <m:r>
              <m:rPr>
                <m:sty m:val="p"/>
              </m:rPr>
              <w:rPr>
                <w:rFonts w:ascii="Cambria Math" w:hAnsi="Cambria Math"/>
                <w:sz w:val="20"/>
                <w:szCs w:val="20"/>
              </w:rPr>
              <m:t>,</m:t>
            </m:r>
            <m:r>
              <w:rPr>
                <w:rFonts w:ascii="Cambria Math" w:hAnsi="Cambria Math"/>
                <w:sz w:val="20"/>
                <w:szCs w:val="20"/>
              </w:rPr>
              <m:t>tl</m:t>
            </m:r>
            <m:r>
              <m:rPr>
                <m:sty m:val="p"/>
              </m:rPr>
              <w:rPr>
                <w:rFonts w:ascii="Cambria Math" w:hAnsi="Cambria Math"/>
                <w:sz w:val="20"/>
                <w:szCs w:val="20"/>
              </w:rPr>
              <m:t>,</m:t>
            </m:r>
            <m:r>
              <w:rPr>
                <w:rFonts w:ascii="Cambria Math" w:hAnsi="Cambria Math"/>
                <w:sz w:val="20"/>
                <w:szCs w:val="20"/>
              </w:rPr>
              <m:t>y</m:t>
            </m:r>
          </m:sub>
          <m:sup>
            <m:r>
              <m:rPr>
                <m:sty m:val="b"/>
              </m:rPr>
              <w:rPr>
                <w:rFonts w:ascii="Cambria Math" w:hAnsi="Cambria Math"/>
                <w:sz w:val="20"/>
                <w:szCs w:val="20"/>
              </w:rPr>
              <m:t>ely</m:t>
            </m:r>
          </m:sup>
        </m:sSubSup>
      </m:oMath>
      <w:r w:rsidR="00C0731E" w:rsidRPr="00DE5686">
        <w:rPr>
          <w:sz w:val="20"/>
          <w:szCs w:val="20"/>
        </w:rPr>
        <w:tab/>
        <w:t>(MWh y</w:t>
      </w:r>
      <w:r w:rsidR="00C0731E" w:rsidRPr="00DE5686">
        <w:rPr>
          <w:sz w:val="20"/>
          <w:szCs w:val="20"/>
          <w:vertAlign w:val="superscript"/>
        </w:rPr>
        <w:t>-1</w:t>
      </w:r>
      <w:r w:rsidR="00C0731E" w:rsidRPr="00DE5686">
        <w:rPr>
          <w:sz w:val="20"/>
          <w:szCs w:val="20"/>
        </w:rPr>
        <w:t>) flow of electricity in transmission line (tl) at corridor (nn’) in year (y)</w:t>
      </w:r>
    </w:p>
    <w:p w14:paraId="4218C87B" w14:textId="2BE9A33A" w:rsidR="00C0731E" w:rsidRDefault="00E61CFB" w:rsidP="00C0731E">
      <w:pPr>
        <w:pStyle w:val="NoSpacing"/>
        <w:ind w:left="1440" w:hanging="1440"/>
        <w:rPr>
          <w:sz w:val="20"/>
          <w:szCs w:val="20"/>
        </w:rPr>
      </w:pPr>
      <m:oMath>
        <m:sSubSup>
          <m:sSubSupPr>
            <m:ctrlPr>
              <w:rPr>
                <w:rFonts w:ascii="Cambria Math" w:hAnsi="Cambria Math"/>
                <w:sz w:val="20"/>
                <w:szCs w:val="20"/>
              </w:rPr>
            </m:ctrlPr>
          </m:sSubSupPr>
          <m:e>
            <m:r>
              <w:rPr>
                <w:rFonts w:ascii="Cambria Math" w:hAnsi="Cambria Math"/>
                <w:sz w:val="20"/>
                <w:szCs w:val="20"/>
              </w:rPr>
              <m:t>FLOW</m:t>
            </m:r>
          </m:e>
          <m:sub>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hint="eastAsia"/>
                    <w:sz w:val="20"/>
                    <w:szCs w:val="20"/>
                  </w:rPr>
                  <m:t>'</m:t>
                </m:r>
              </m:sup>
            </m:sSup>
            <m:r>
              <m:rPr>
                <m:sty m:val="p"/>
              </m:rPr>
              <w:rPr>
                <w:rFonts w:ascii="Cambria Math" w:hAnsi="Cambria Math"/>
                <w:sz w:val="20"/>
                <w:szCs w:val="20"/>
              </w:rPr>
              <m:t>,</m:t>
            </m:r>
            <m:r>
              <w:rPr>
                <w:rFonts w:ascii="Cambria Math" w:hAnsi="Cambria Math"/>
                <w:sz w:val="20"/>
                <w:szCs w:val="20"/>
              </w:rPr>
              <m:t>tl</m:t>
            </m:r>
            <m:r>
              <m:rPr>
                <m:sty m:val="p"/>
              </m:rPr>
              <w:rPr>
                <w:rFonts w:ascii="Cambria Math" w:hAnsi="Cambria Math"/>
                <w:sz w:val="20"/>
                <w:szCs w:val="20"/>
              </w:rPr>
              <m:t>,</m:t>
            </m:r>
            <m:r>
              <w:rPr>
                <w:rFonts w:ascii="Cambria Math" w:hAnsi="Cambria Math"/>
                <w:sz w:val="20"/>
                <w:szCs w:val="20"/>
              </w:rPr>
              <m:t>y</m:t>
            </m:r>
          </m:sub>
          <m:sup>
            <m:r>
              <m:rPr>
                <m:sty m:val="b"/>
              </m:rPr>
              <w:rPr>
                <w:rFonts w:ascii="Cambria Math" w:hAnsi="Cambria Math"/>
                <w:sz w:val="20"/>
                <w:szCs w:val="20"/>
              </w:rPr>
              <m:t>plrsv</m:t>
            </m:r>
          </m:sup>
        </m:sSubSup>
      </m:oMath>
      <w:r w:rsidR="00C0731E" w:rsidRPr="00DE5686">
        <w:rPr>
          <w:sz w:val="20"/>
          <w:szCs w:val="20"/>
        </w:rPr>
        <w:tab/>
        <w:t>(MW y</w:t>
      </w:r>
      <w:r w:rsidR="00C0731E" w:rsidRPr="00DE5686">
        <w:rPr>
          <w:sz w:val="20"/>
          <w:szCs w:val="20"/>
          <w:vertAlign w:val="superscript"/>
        </w:rPr>
        <w:t>-1</w:t>
      </w:r>
      <w:r w:rsidR="00C0731E" w:rsidRPr="00DE5686">
        <w:rPr>
          <w:sz w:val="20"/>
          <w:szCs w:val="20"/>
        </w:rPr>
        <w:t>) flow of planning reserve capacity in transmission line (tl) at corridor (nn’) in year (y)</w:t>
      </w:r>
    </w:p>
    <w:p w14:paraId="2536F428" w14:textId="77777777" w:rsidR="00C1534D" w:rsidRPr="00DE5686" w:rsidRDefault="00C1534D" w:rsidP="00C0731E">
      <w:pPr>
        <w:pStyle w:val="NoSpacing"/>
        <w:ind w:left="1440" w:hanging="1440"/>
        <w:rPr>
          <w:sz w:val="20"/>
          <w:szCs w:val="20"/>
        </w:rPr>
      </w:pPr>
    </w:p>
    <w:p w14:paraId="2C632F77" w14:textId="4F04DF5B" w:rsidR="00C0731E" w:rsidRDefault="00C0731E" w:rsidP="00C0731E">
      <w:pPr>
        <w:pStyle w:val="Heading4"/>
        <w:rPr>
          <w:bCs/>
          <w:i w:val="0"/>
          <w:sz w:val="20"/>
          <w:szCs w:val="20"/>
        </w:rPr>
      </w:pPr>
      <w:r>
        <w:rPr>
          <w:bCs/>
          <w:i w:val="0"/>
          <w:sz w:val="20"/>
          <w:szCs w:val="20"/>
        </w:rPr>
        <w:t>CO</w:t>
      </w:r>
      <w:r w:rsidRPr="00C0731E">
        <w:rPr>
          <w:bCs/>
          <w:i w:val="0"/>
          <w:sz w:val="20"/>
          <w:szCs w:val="20"/>
          <w:vertAlign w:val="subscript"/>
        </w:rPr>
        <w:t>2</w:t>
      </w:r>
      <w:r>
        <w:rPr>
          <w:bCs/>
          <w:i w:val="0"/>
          <w:sz w:val="20"/>
          <w:szCs w:val="20"/>
        </w:rPr>
        <w:t xml:space="preserve"> </w:t>
      </w:r>
      <w:r w:rsidR="00AB4363">
        <w:rPr>
          <w:bCs/>
          <w:i w:val="0"/>
          <w:sz w:val="20"/>
          <w:szCs w:val="20"/>
        </w:rPr>
        <w:t xml:space="preserve">capture, </w:t>
      </w:r>
      <w:r>
        <w:rPr>
          <w:bCs/>
          <w:i w:val="0"/>
          <w:sz w:val="20"/>
          <w:szCs w:val="20"/>
        </w:rPr>
        <w:t>transport and injection</w:t>
      </w:r>
      <w:r w:rsidR="00AB4363">
        <w:rPr>
          <w:bCs/>
          <w:i w:val="0"/>
          <w:sz w:val="20"/>
          <w:szCs w:val="20"/>
        </w:rPr>
        <w:t xml:space="preserve"> (storage)</w:t>
      </w:r>
    </w:p>
    <w:p w14:paraId="264263C7" w14:textId="7DA34431" w:rsidR="00AB4363" w:rsidRDefault="00E61CFB" w:rsidP="00AB4363">
      <w:pPr>
        <w:pStyle w:val="NoSpacing"/>
        <w:ind w:left="1440" w:hanging="1440"/>
        <w:rPr>
          <w:sz w:val="20"/>
          <w:szCs w:val="20"/>
        </w:rPr>
      </w:pPr>
      <m:oMath>
        <m:sSub>
          <m:sSubPr>
            <m:ctrlPr>
              <w:rPr>
                <w:rFonts w:ascii="Cambria Math" w:hAnsi="Cambria Math"/>
                <w:sz w:val="20"/>
                <w:szCs w:val="20"/>
              </w:rPr>
            </m:ctrlPr>
          </m:sSubPr>
          <m:e>
            <m:r>
              <w:rPr>
                <w:rFonts w:ascii="Cambria Math" w:hAnsi="Cambria Math"/>
                <w:sz w:val="20"/>
                <w:szCs w:val="20"/>
              </w:rPr>
              <m:t>CCX</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eg</m:t>
            </m:r>
            <m:r>
              <m:rPr>
                <m:sty m:val="p"/>
              </m:rPr>
              <w:rPr>
                <w:rFonts w:ascii="Cambria Math" w:hAnsi="Cambria Math"/>
                <w:sz w:val="20"/>
                <w:szCs w:val="20"/>
              </w:rPr>
              <m:t>,</m:t>
            </m:r>
            <m:r>
              <w:rPr>
                <w:rFonts w:ascii="Cambria Math" w:hAnsi="Cambria Math"/>
                <w:sz w:val="20"/>
                <w:szCs w:val="20"/>
              </w:rPr>
              <m:t>v</m:t>
            </m:r>
            <m:r>
              <m:rPr>
                <m:sty m:val="p"/>
              </m:rPr>
              <w:rPr>
                <w:rFonts w:ascii="Cambria Math" w:hAnsi="Cambria Math"/>
                <w:sz w:val="20"/>
                <w:szCs w:val="20"/>
              </w:rPr>
              <m:t>,</m:t>
            </m:r>
            <m:r>
              <w:rPr>
                <w:rFonts w:ascii="Cambria Math" w:hAnsi="Cambria Math"/>
                <w:sz w:val="20"/>
                <w:szCs w:val="20"/>
              </w:rPr>
              <m:t>y</m:t>
            </m:r>
          </m:sub>
        </m:sSub>
      </m:oMath>
      <w:r w:rsidR="00AB4363" w:rsidRPr="00DE5686">
        <w:rPr>
          <w:sz w:val="20"/>
          <w:szCs w:val="20"/>
        </w:rPr>
        <w:tab/>
        <w:t>(tCO</w:t>
      </w:r>
      <w:r w:rsidR="00AB4363" w:rsidRPr="00DE5686">
        <w:rPr>
          <w:sz w:val="20"/>
          <w:szCs w:val="20"/>
          <w:vertAlign w:val="subscript"/>
        </w:rPr>
        <w:t>2</w:t>
      </w:r>
      <w:r w:rsidR="00AB4363" w:rsidRPr="00DE5686">
        <w:rPr>
          <w:sz w:val="20"/>
          <w:szCs w:val="20"/>
        </w:rPr>
        <w:t xml:space="preserve"> y</w:t>
      </w:r>
      <w:r w:rsidR="00AB4363" w:rsidRPr="00DE5686">
        <w:rPr>
          <w:sz w:val="20"/>
          <w:szCs w:val="20"/>
          <w:vertAlign w:val="superscript"/>
        </w:rPr>
        <w:t>-1</w:t>
      </w:r>
      <w:r w:rsidR="00AB4363" w:rsidRPr="00DE5686">
        <w:rPr>
          <w:sz w:val="20"/>
          <w:szCs w:val="20"/>
        </w:rPr>
        <w:t>) CO</w:t>
      </w:r>
      <w:r w:rsidR="00AB4363" w:rsidRPr="00DE5686">
        <w:rPr>
          <w:sz w:val="20"/>
          <w:szCs w:val="20"/>
          <w:vertAlign w:val="subscript"/>
        </w:rPr>
        <w:t>2</w:t>
      </w:r>
      <w:r w:rsidR="00AB4363" w:rsidRPr="00DE5686">
        <w:rPr>
          <w:sz w:val="20"/>
          <w:szCs w:val="20"/>
        </w:rPr>
        <w:t xml:space="preserve"> </w:t>
      </w:r>
      <w:r w:rsidR="00AB4363">
        <w:rPr>
          <w:sz w:val="20"/>
          <w:szCs w:val="20"/>
        </w:rPr>
        <w:t xml:space="preserve">captured </w:t>
      </w:r>
      <w:r w:rsidR="00AB4363" w:rsidRPr="00DE5686">
        <w:rPr>
          <w:sz w:val="20"/>
          <w:szCs w:val="20"/>
        </w:rPr>
        <w:t>from electricity generation (eg) vintage year (v) at node (n) in year (y)</w:t>
      </w:r>
    </w:p>
    <w:p w14:paraId="487C5635" w14:textId="2CAD7C5F" w:rsidR="00474DD2" w:rsidRPr="00DE5686" w:rsidRDefault="00E61CFB" w:rsidP="00474DD2">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CAP</m:t>
            </m:r>
          </m:e>
          <m:sub>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hint="eastAsia"/>
                    <w:sz w:val="20"/>
                    <w:szCs w:val="20"/>
                  </w:rPr>
                  <m:t>'</m:t>
                </m:r>
              </m:sup>
            </m:sSup>
            <m:r>
              <w:rPr>
                <w:rFonts w:ascii="Cambria Math" w:hAnsi="Cambria Math"/>
                <w:sz w:val="20"/>
                <w:szCs w:val="20"/>
              </w:rPr>
              <m:t>,tc</m:t>
            </m:r>
            <m:r>
              <m:rPr>
                <m:sty m:val="p"/>
              </m:rPr>
              <w:rPr>
                <w:rFonts w:ascii="Cambria Math" w:hAnsi="Cambria Math"/>
                <w:sz w:val="20"/>
                <w:szCs w:val="20"/>
              </w:rPr>
              <m:t>,</m:t>
            </m:r>
            <m:r>
              <w:rPr>
                <w:rFonts w:ascii="Cambria Math" w:hAnsi="Cambria Math"/>
                <w:sz w:val="20"/>
                <w:szCs w:val="20"/>
              </w:rPr>
              <m:t>y</m:t>
            </m:r>
          </m:sub>
          <m:sup>
            <m:r>
              <m:rPr>
                <m:sty m:val="b"/>
              </m:rPr>
              <w:rPr>
                <w:rFonts w:ascii="Cambria Math" w:hAnsi="Cambria Math"/>
                <w:sz w:val="20"/>
                <w:szCs w:val="20"/>
              </w:rPr>
              <m:t>TC</m:t>
            </m:r>
          </m:sup>
        </m:sSubSup>
      </m:oMath>
      <w:r w:rsidR="00474DD2" w:rsidRPr="00DE5686">
        <w:rPr>
          <w:sz w:val="20"/>
          <w:szCs w:val="20"/>
        </w:rPr>
        <w:tab/>
        <w:t xml:space="preserve">(MW) installed capacity of </w:t>
      </w:r>
      <w:r w:rsidR="00474DD2">
        <w:rPr>
          <w:sz w:val="20"/>
          <w:szCs w:val="20"/>
        </w:rPr>
        <w:t>CO</w:t>
      </w:r>
      <w:r w:rsidR="00474DD2" w:rsidRPr="00474DD2">
        <w:rPr>
          <w:sz w:val="20"/>
          <w:szCs w:val="20"/>
          <w:vertAlign w:val="subscript"/>
        </w:rPr>
        <w:t>2</w:t>
      </w:r>
      <w:r w:rsidR="00474DD2">
        <w:rPr>
          <w:sz w:val="20"/>
          <w:szCs w:val="20"/>
        </w:rPr>
        <w:t xml:space="preserve"> transport</w:t>
      </w:r>
      <w:r w:rsidR="00474DD2" w:rsidRPr="00DE5686">
        <w:rPr>
          <w:sz w:val="20"/>
          <w:szCs w:val="20"/>
        </w:rPr>
        <w:t xml:space="preserve"> (t</w:t>
      </w:r>
      <w:r w:rsidR="00474DD2">
        <w:rPr>
          <w:sz w:val="20"/>
          <w:szCs w:val="20"/>
        </w:rPr>
        <w:t>c</w:t>
      </w:r>
      <w:r w:rsidR="00474DD2" w:rsidRPr="00DE5686">
        <w:rPr>
          <w:sz w:val="20"/>
          <w:szCs w:val="20"/>
        </w:rPr>
        <w:t>) at corridor (nn’) in year (y)</w:t>
      </w:r>
    </w:p>
    <w:p w14:paraId="650414A1" w14:textId="6B07D0A6" w:rsidR="00474DD2" w:rsidRDefault="00E61CFB" w:rsidP="00474DD2">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NEW</m:t>
            </m:r>
          </m:e>
          <m:sub>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hint="eastAsia"/>
                    <w:sz w:val="20"/>
                    <w:szCs w:val="20"/>
                  </w:rPr>
                  <m:t>'</m:t>
                </m:r>
              </m:sup>
            </m:sSup>
            <m:r>
              <w:rPr>
                <w:rFonts w:ascii="Cambria Math" w:hAnsi="Cambria Math"/>
                <w:sz w:val="20"/>
                <w:szCs w:val="20"/>
              </w:rPr>
              <m:t>,tc,y</m:t>
            </m:r>
          </m:sub>
          <m:sup>
            <m:r>
              <m:rPr>
                <m:sty m:val="b"/>
              </m:rPr>
              <w:rPr>
                <w:rFonts w:ascii="Cambria Math" w:hAnsi="Cambria Math"/>
                <w:sz w:val="20"/>
                <w:szCs w:val="20"/>
              </w:rPr>
              <m:t>TC</m:t>
            </m:r>
          </m:sup>
        </m:sSubSup>
      </m:oMath>
      <w:r w:rsidR="00474DD2" w:rsidRPr="00DE5686">
        <w:rPr>
          <w:sz w:val="20"/>
          <w:szCs w:val="20"/>
        </w:rPr>
        <w:tab/>
        <w:t xml:space="preserve">(MW) new </w:t>
      </w:r>
      <w:r w:rsidR="007260D6">
        <w:rPr>
          <w:sz w:val="20"/>
          <w:szCs w:val="20"/>
        </w:rPr>
        <w:t xml:space="preserve">capacity (summarised) </w:t>
      </w:r>
      <w:r w:rsidR="00474DD2" w:rsidRPr="00DE5686">
        <w:rPr>
          <w:sz w:val="20"/>
          <w:szCs w:val="20"/>
        </w:rPr>
        <w:t xml:space="preserve">addition of </w:t>
      </w:r>
      <w:r w:rsidR="00474DD2">
        <w:rPr>
          <w:sz w:val="20"/>
          <w:szCs w:val="20"/>
        </w:rPr>
        <w:t>CO</w:t>
      </w:r>
      <w:r w:rsidR="00474DD2" w:rsidRPr="00474DD2">
        <w:rPr>
          <w:sz w:val="20"/>
          <w:szCs w:val="20"/>
          <w:vertAlign w:val="subscript"/>
        </w:rPr>
        <w:t>2</w:t>
      </w:r>
      <w:r w:rsidR="00474DD2">
        <w:rPr>
          <w:sz w:val="20"/>
          <w:szCs w:val="20"/>
        </w:rPr>
        <w:t xml:space="preserve"> transport </w:t>
      </w:r>
      <w:r w:rsidR="00474DD2" w:rsidRPr="00DE5686">
        <w:rPr>
          <w:sz w:val="20"/>
          <w:szCs w:val="20"/>
        </w:rPr>
        <w:t>(t</w:t>
      </w:r>
      <w:r w:rsidR="00474DD2">
        <w:rPr>
          <w:sz w:val="20"/>
          <w:szCs w:val="20"/>
        </w:rPr>
        <w:t>c</w:t>
      </w:r>
      <w:r w:rsidR="00474DD2" w:rsidRPr="00DE5686">
        <w:rPr>
          <w:sz w:val="20"/>
          <w:szCs w:val="20"/>
        </w:rPr>
        <w:t>) at corridor (nn’) in year (y)</w:t>
      </w:r>
    </w:p>
    <w:p w14:paraId="6D8E4ED6" w14:textId="1ABF19F6" w:rsidR="007260D6" w:rsidRPr="00DE5686" w:rsidRDefault="00E61CFB" w:rsidP="007260D6">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NEWi</m:t>
            </m:r>
          </m:e>
          <m:sub>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hint="eastAsia"/>
                    <w:sz w:val="20"/>
                    <w:szCs w:val="20"/>
                  </w:rPr>
                  <m:t>'</m:t>
                </m:r>
              </m:sup>
            </m:sSup>
            <m:r>
              <w:rPr>
                <w:rFonts w:ascii="Cambria Math" w:hAnsi="Cambria Math"/>
                <w:sz w:val="20"/>
                <w:szCs w:val="20"/>
              </w:rPr>
              <m:t>,tc,y</m:t>
            </m:r>
          </m:sub>
          <m:sup>
            <m:r>
              <m:rPr>
                <m:sty m:val="b"/>
              </m:rPr>
              <w:rPr>
                <w:rFonts w:ascii="Cambria Math" w:hAnsi="Cambria Math"/>
                <w:sz w:val="20"/>
                <w:szCs w:val="20"/>
              </w:rPr>
              <m:t>TC</m:t>
            </m:r>
          </m:sup>
        </m:sSubSup>
      </m:oMath>
      <w:r w:rsidR="007260D6" w:rsidRPr="00DE5686">
        <w:rPr>
          <w:sz w:val="20"/>
          <w:szCs w:val="20"/>
        </w:rPr>
        <w:tab/>
        <w:t xml:space="preserve">(MW) new </w:t>
      </w:r>
      <w:r w:rsidR="007260D6">
        <w:rPr>
          <w:sz w:val="20"/>
          <w:szCs w:val="20"/>
        </w:rPr>
        <w:t xml:space="preserve">unit (integer) </w:t>
      </w:r>
      <w:r w:rsidR="007260D6" w:rsidRPr="00DE5686">
        <w:rPr>
          <w:sz w:val="20"/>
          <w:szCs w:val="20"/>
        </w:rPr>
        <w:t xml:space="preserve">addition of </w:t>
      </w:r>
      <w:r w:rsidR="007260D6">
        <w:rPr>
          <w:sz w:val="20"/>
          <w:szCs w:val="20"/>
        </w:rPr>
        <w:t>CO</w:t>
      </w:r>
      <w:r w:rsidR="007260D6" w:rsidRPr="00474DD2">
        <w:rPr>
          <w:sz w:val="20"/>
          <w:szCs w:val="20"/>
          <w:vertAlign w:val="subscript"/>
        </w:rPr>
        <w:t>2</w:t>
      </w:r>
      <w:r w:rsidR="007260D6">
        <w:rPr>
          <w:sz w:val="20"/>
          <w:szCs w:val="20"/>
        </w:rPr>
        <w:t xml:space="preserve"> transport </w:t>
      </w:r>
      <w:r w:rsidR="007260D6" w:rsidRPr="00DE5686">
        <w:rPr>
          <w:sz w:val="20"/>
          <w:szCs w:val="20"/>
        </w:rPr>
        <w:t>(t</w:t>
      </w:r>
      <w:r w:rsidR="007260D6">
        <w:rPr>
          <w:sz w:val="20"/>
          <w:szCs w:val="20"/>
        </w:rPr>
        <w:t>c</w:t>
      </w:r>
      <w:r w:rsidR="007260D6" w:rsidRPr="00DE5686">
        <w:rPr>
          <w:sz w:val="20"/>
          <w:szCs w:val="20"/>
        </w:rPr>
        <w:t>) at corridor (nn’) in year (y)</w:t>
      </w:r>
    </w:p>
    <w:p w14:paraId="43BFD88E" w14:textId="4D0B92A4" w:rsidR="007260D6" w:rsidRPr="00DE5686" w:rsidRDefault="00E61CFB" w:rsidP="007260D6">
      <w:pPr>
        <w:pStyle w:val="NoSpacing"/>
        <w:ind w:left="1440" w:hanging="1440"/>
        <w:rPr>
          <w:sz w:val="20"/>
          <w:szCs w:val="20"/>
        </w:rPr>
      </w:pPr>
      <m:oMath>
        <m:sSubSup>
          <m:sSubSupPr>
            <m:ctrlPr>
              <w:rPr>
                <w:rFonts w:ascii="Cambria Math" w:hAnsi="Cambria Math"/>
                <w:i/>
                <w:sz w:val="20"/>
                <w:szCs w:val="20"/>
              </w:rPr>
            </m:ctrlPr>
          </m:sSubSupPr>
          <m:e>
            <m:r>
              <w:rPr>
                <w:rFonts w:ascii="Cambria Math" w:hAnsi="Cambria Math"/>
                <w:sz w:val="20"/>
                <w:szCs w:val="20"/>
              </w:rPr>
              <m:t>NEWc</m:t>
            </m:r>
          </m:e>
          <m:sub>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hint="eastAsia"/>
                    <w:sz w:val="20"/>
                    <w:szCs w:val="20"/>
                  </w:rPr>
                  <m:t>'</m:t>
                </m:r>
              </m:sup>
            </m:sSup>
            <m:r>
              <w:rPr>
                <w:rFonts w:ascii="Cambria Math" w:hAnsi="Cambria Math"/>
                <w:sz w:val="20"/>
                <w:szCs w:val="20"/>
              </w:rPr>
              <m:t>,tc,y</m:t>
            </m:r>
          </m:sub>
          <m:sup>
            <m:r>
              <m:rPr>
                <m:sty m:val="b"/>
              </m:rPr>
              <w:rPr>
                <w:rFonts w:ascii="Cambria Math" w:hAnsi="Cambria Math"/>
                <w:sz w:val="20"/>
                <w:szCs w:val="20"/>
              </w:rPr>
              <m:t>TC</m:t>
            </m:r>
          </m:sup>
        </m:sSubSup>
      </m:oMath>
      <w:r w:rsidR="007260D6" w:rsidRPr="00DE5686">
        <w:rPr>
          <w:sz w:val="20"/>
          <w:szCs w:val="20"/>
        </w:rPr>
        <w:tab/>
        <w:t xml:space="preserve">(MW) new </w:t>
      </w:r>
      <w:r w:rsidR="007260D6">
        <w:rPr>
          <w:sz w:val="20"/>
          <w:szCs w:val="20"/>
        </w:rPr>
        <w:t xml:space="preserve">capacity (continuous) </w:t>
      </w:r>
      <w:r w:rsidR="007260D6" w:rsidRPr="00DE5686">
        <w:rPr>
          <w:sz w:val="20"/>
          <w:szCs w:val="20"/>
        </w:rPr>
        <w:t xml:space="preserve">addition of </w:t>
      </w:r>
      <w:r w:rsidR="007260D6">
        <w:rPr>
          <w:sz w:val="20"/>
          <w:szCs w:val="20"/>
        </w:rPr>
        <w:t>CO</w:t>
      </w:r>
      <w:r w:rsidR="007260D6" w:rsidRPr="00474DD2">
        <w:rPr>
          <w:sz w:val="20"/>
          <w:szCs w:val="20"/>
          <w:vertAlign w:val="subscript"/>
        </w:rPr>
        <w:t>2</w:t>
      </w:r>
      <w:r w:rsidR="007260D6">
        <w:rPr>
          <w:sz w:val="20"/>
          <w:szCs w:val="20"/>
        </w:rPr>
        <w:t xml:space="preserve"> transport </w:t>
      </w:r>
      <w:r w:rsidR="007260D6" w:rsidRPr="00DE5686">
        <w:rPr>
          <w:sz w:val="20"/>
          <w:szCs w:val="20"/>
        </w:rPr>
        <w:t>(t</w:t>
      </w:r>
      <w:r w:rsidR="007260D6">
        <w:rPr>
          <w:sz w:val="20"/>
          <w:szCs w:val="20"/>
        </w:rPr>
        <w:t>c</w:t>
      </w:r>
      <w:r w:rsidR="007260D6" w:rsidRPr="00DE5686">
        <w:rPr>
          <w:sz w:val="20"/>
          <w:szCs w:val="20"/>
        </w:rPr>
        <w:t>) at corridor (nn’) in year (y)</w:t>
      </w:r>
    </w:p>
    <w:p w14:paraId="68985B79" w14:textId="59BD131D" w:rsidR="00474DD2" w:rsidRDefault="00E61CFB" w:rsidP="00474DD2">
      <w:pPr>
        <w:pStyle w:val="NoSpacing"/>
        <w:ind w:left="1440" w:hanging="1440"/>
        <w:rPr>
          <w:sz w:val="20"/>
          <w:szCs w:val="20"/>
        </w:rPr>
      </w:pPr>
      <m:oMath>
        <m:sSubSup>
          <m:sSubSupPr>
            <m:ctrlPr>
              <w:rPr>
                <w:rFonts w:ascii="Cambria Math" w:hAnsi="Cambria Math"/>
                <w:sz w:val="20"/>
                <w:szCs w:val="20"/>
              </w:rPr>
            </m:ctrlPr>
          </m:sSubSupPr>
          <m:e>
            <m:r>
              <w:rPr>
                <w:rFonts w:ascii="Cambria Math" w:hAnsi="Cambria Math"/>
                <w:sz w:val="20"/>
                <w:szCs w:val="20"/>
              </w:rPr>
              <m:t>FLOW</m:t>
            </m:r>
          </m:e>
          <m:sub>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hint="eastAsia"/>
                    <w:sz w:val="20"/>
                    <w:szCs w:val="20"/>
                  </w:rPr>
                  <m:t>'</m:t>
                </m:r>
              </m:sup>
            </m:sSup>
            <m:r>
              <m:rPr>
                <m:sty m:val="p"/>
              </m:rPr>
              <w:rPr>
                <w:rFonts w:ascii="Cambria Math" w:hAnsi="Cambria Math"/>
                <w:sz w:val="20"/>
                <w:szCs w:val="20"/>
              </w:rPr>
              <m:t>,</m:t>
            </m:r>
            <m:r>
              <w:rPr>
                <w:rFonts w:ascii="Cambria Math" w:hAnsi="Cambria Math"/>
                <w:sz w:val="20"/>
                <w:szCs w:val="20"/>
              </w:rPr>
              <m:t>tc</m:t>
            </m:r>
            <m:r>
              <m:rPr>
                <m:sty m:val="p"/>
              </m:rPr>
              <w:rPr>
                <w:rFonts w:ascii="Cambria Math" w:hAnsi="Cambria Math"/>
                <w:sz w:val="20"/>
                <w:szCs w:val="20"/>
              </w:rPr>
              <m:t>,</m:t>
            </m:r>
            <m:r>
              <w:rPr>
                <w:rFonts w:ascii="Cambria Math" w:hAnsi="Cambria Math"/>
                <w:sz w:val="20"/>
                <w:szCs w:val="20"/>
              </w:rPr>
              <m:t>y</m:t>
            </m:r>
          </m:sub>
          <m:sup>
            <m:r>
              <m:rPr>
                <m:sty m:val="b"/>
              </m:rPr>
              <w:rPr>
                <w:rFonts w:ascii="Cambria Math" w:hAnsi="Cambria Math"/>
                <w:sz w:val="20"/>
                <w:szCs w:val="20"/>
              </w:rPr>
              <m:t>CO2</m:t>
            </m:r>
          </m:sup>
        </m:sSubSup>
      </m:oMath>
      <w:r w:rsidR="00474DD2" w:rsidRPr="00DE5686">
        <w:rPr>
          <w:sz w:val="20"/>
          <w:szCs w:val="20"/>
        </w:rPr>
        <w:tab/>
        <w:t>(MWh y</w:t>
      </w:r>
      <w:r w:rsidR="00474DD2" w:rsidRPr="00DE5686">
        <w:rPr>
          <w:sz w:val="20"/>
          <w:szCs w:val="20"/>
          <w:vertAlign w:val="superscript"/>
        </w:rPr>
        <w:t>-1</w:t>
      </w:r>
      <w:r w:rsidR="00474DD2" w:rsidRPr="00DE5686">
        <w:rPr>
          <w:sz w:val="20"/>
          <w:szCs w:val="20"/>
        </w:rPr>
        <w:t xml:space="preserve">) flow of </w:t>
      </w:r>
      <w:r w:rsidR="00474DD2">
        <w:rPr>
          <w:sz w:val="20"/>
          <w:szCs w:val="20"/>
        </w:rPr>
        <w:t>CO</w:t>
      </w:r>
      <w:r w:rsidR="00474DD2" w:rsidRPr="00474DD2">
        <w:rPr>
          <w:sz w:val="20"/>
          <w:szCs w:val="20"/>
          <w:vertAlign w:val="subscript"/>
        </w:rPr>
        <w:t>2</w:t>
      </w:r>
      <w:r w:rsidR="00474DD2">
        <w:rPr>
          <w:sz w:val="20"/>
          <w:szCs w:val="20"/>
        </w:rPr>
        <w:t xml:space="preserve"> </w:t>
      </w:r>
      <w:r w:rsidR="00474DD2" w:rsidRPr="00DE5686">
        <w:rPr>
          <w:sz w:val="20"/>
          <w:szCs w:val="20"/>
        </w:rPr>
        <w:t xml:space="preserve">in </w:t>
      </w:r>
      <w:r w:rsidR="00474DD2">
        <w:rPr>
          <w:sz w:val="20"/>
          <w:szCs w:val="20"/>
        </w:rPr>
        <w:t>CO</w:t>
      </w:r>
      <w:r w:rsidR="00474DD2" w:rsidRPr="00474DD2">
        <w:rPr>
          <w:sz w:val="20"/>
          <w:szCs w:val="20"/>
          <w:vertAlign w:val="subscript"/>
        </w:rPr>
        <w:t>2</w:t>
      </w:r>
      <w:r w:rsidR="00474DD2">
        <w:rPr>
          <w:sz w:val="20"/>
          <w:szCs w:val="20"/>
        </w:rPr>
        <w:t xml:space="preserve"> transport </w:t>
      </w:r>
      <w:r w:rsidR="00474DD2" w:rsidRPr="00DE5686">
        <w:rPr>
          <w:sz w:val="20"/>
          <w:szCs w:val="20"/>
        </w:rPr>
        <w:t>(t</w:t>
      </w:r>
      <w:r w:rsidR="00474DD2">
        <w:rPr>
          <w:sz w:val="20"/>
          <w:szCs w:val="20"/>
        </w:rPr>
        <w:t>c</w:t>
      </w:r>
      <w:r w:rsidR="00474DD2" w:rsidRPr="00DE5686">
        <w:rPr>
          <w:sz w:val="20"/>
          <w:szCs w:val="20"/>
        </w:rPr>
        <w:t>) at corridor (nn’) in year (y)</w:t>
      </w:r>
    </w:p>
    <w:p w14:paraId="2C9A3FD1" w14:textId="58362B99" w:rsidR="00474DD2" w:rsidRDefault="00E61CFB" w:rsidP="00474DD2">
      <w:pPr>
        <w:pStyle w:val="NoSpacing"/>
        <w:ind w:left="1440" w:hanging="1440"/>
        <w:rPr>
          <w:sz w:val="20"/>
          <w:szCs w:val="20"/>
        </w:rPr>
      </w:pPr>
      <m:oMath>
        <m:sSub>
          <m:sSubPr>
            <m:ctrlPr>
              <w:rPr>
                <w:rFonts w:ascii="Cambria Math" w:hAnsi="Cambria Math"/>
                <w:sz w:val="20"/>
                <w:szCs w:val="20"/>
              </w:rPr>
            </m:ctrlPr>
          </m:sSubPr>
          <m:e>
            <m:r>
              <w:rPr>
                <w:rFonts w:ascii="Cambria Math" w:hAnsi="Cambria Math"/>
                <w:sz w:val="20"/>
                <w:szCs w:val="20"/>
              </w:rPr>
              <m:t>CINJECT</m:t>
            </m:r>
          </m:e>
          <m:sub>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y</m:t>
            </m:r>
          </m:sub>
        </m:sSub>
      </m:oMath>
      <w:r w:rsidR="00474DD2" w:rsidRPr="00DE5686">
        <w:rPr>
          <w:sz w:val="20"/>
          <w:szCs w:val="20"/>
        </w:rPr>
        <w:tab/>
        <w:t>(tCO</w:t>
      </w:r>
      <w:r w:rsidR="00474DD2" w:rsidRPr="00DE5686">
        <w:rPr>
          <w:sz w:val="20"/>
          <w:szCs w:val="20"/>
          <w:vertAlign w:val="subscript"/>
        </w:rPr>
        <w:t>2</w:t>
      </w:r>
      <w:r w:rsidR="00474DD2" w:rsidRPr="00DE5686">
        <w:rPr>
          <w:sz w:val="20"/>
          <w:szCs w:val="20"/>
        </w:rPr>
        <w:t xml:space="preserve"> y</w:t>
      </w:r>
      <w:r w:rsidR="00474DD2" w:rsidRPr="00DE5686">
        <w:rPr>
          <w:sz w:val="20"/>
          <w:szCs w:val="20"/>
          <w:vertAlign w:val="superscript"/>
        </w:rPr>
        <w:t>-1</w:t>
      </w:r>
      <w:r w:rsidR="00474DD2" w:rsidRPr="00DE5686">
        <w:rPr>
          <w:sz w:val="20"/>
          <w:szCs w:val="20"/>
        </w:rPr>
        <w:t>) CO</w:t>
      </w:r>
      <w:r w:rsidR="00474DD2" w:rsidRPr="00DE5686">
        <w:rPr>
          <w:sz w:val="20"/>
          <w:szCs w:val="20"/>
          <w:vertAlign w:val="subscript"/>
        </w:rPr>
        <w:t>2</w:t>
      </w:r>
      <w:r w:rsidR="00474DD2" w:rsidRPr="00DE5686">
        <w:rPr>
          <w:sz w:val="20"/>
          <w:szCs w:val="20"/>
        </w:rPr>
        <w:t xml:space="preserve"> </w:t>
      </w:r>
      <w:r w:rsidR="00474DD2">
        <w:rPr>
          <w:sz w:val="20"/>
          <w:szCs w:val="20"/>
        </w:rPr>
        <w:t xml:space="preserve">injected </w:t>
      </w:r>
      <w:r w:rsidR="00474DD2" w:rsidRPr="00DE5686">
        <w:rPr>
          <w:sz w:val="20"/>
          <w:szCs w:val="20"/>
        </w:rPr>
        <w:t>at node (n) in year (y)</w:t>
      </w:r>
    </w:p>
    <w:p w14:paraId="2409F21E" w14:textId="77777777" w:rsidR="00474DD2" w:rsidRDefault="00474DD2" w:rsidP="00693E45">
      <w:pPr>
        <w:pStyle w:val="NoSpacing"/>
      </w:pPr>
    </w:p>
    <w:p w14:paraId="2931BB31" w14:textId="1FCAA702" w:rsidR="00E87BEE" w:rsidRPr="00C50114" w:rsidRDefault="00E87BEE" w:rsidP="00E87BEE">
      <w:pPr>
        <w:pStyle w:val="Heading2"/>
      </w:pPr>
      <w:r w:rsidRPr="00C50114">
        <w:t>Objective function</w:t>
      </w:r>
    </w:p>
    <w:p w14:paraId="61C22849" w14:textId="5F94A93D" w:rsidR="00D04ECA" w:rsidRPr="003247AB" w:rsidRDefault="00D04ECA" w:rsidP="00F51C15">
      <w:pPr>
        <w:jc w:val="both"/>
      </w:pPr>
      <w:r w:rsidRPr="003247AB">
        <w:t>The objective function of the optimisation model is to minimize the</w:t>
      </w:r>
      <w:r>
        <w:t xml:space="preserve"> cumulative total system costs</w:t>
      </w:r>
      <w:r w:rsidRPr="003247AB">
        <w:t xml:space="preserve"> (</w:t>
      </w:r>
      <m:oMath>
        <m:r>
          <w:rPr>
            <w:rFonts w:ascii="Cambria Math" w:hAnsi="Cambria Math"/>
          </w:rPr>
          <m:t>Z</m:t>
        </m:r>
      </m:oMath>
      <w:r w:rsidRPr="003247AB">
        <w:t>)</w:t>
      </w:r>
      <w:r>
        <w:t>, which summarises the</w:t>
      </w:r>
      <w:r w:rsidRPr="003247AB">
        <w:t xml:space="preserve"> total annual system costs (</w:t>
      </w:r>
      <m:oMath>
        <m:sSubSup>
          <m:sSubSupPr>
            <m:ctrlPr>
              <w:rPr>
                <w:rFonts w:ascii="Cambria Math" w:hAnsi="Cambria Math"/>
                <w:i/>
              </w:rPr>
            </m:ctrlPr>
          </m:sSubSupPr>
          <m:e>
            <m:r>
              <w:rPr>
                <w:rFonts w:ascii="Cambria Math" w:hAnsi="Cambria Math"/>
              </w:rPr>
              <m:t>TSC</m:t>
            </m:r>
          </m:e>
          <m:sub>
            <m:r>
              <w:rPr>
                <w:rFonts w:ascii="Cambria Math" w:hAnsi="Cambria Math"/>
              </w:rPr>
              <m:t>y</m:t>
            </m:r>
          </m:sub>
          <m:sup>
            <m:r>
              <w:rPr>
                <w:rFonts w:ascii="Cambria Math" w:hAnsi="Cambria Math"/>
              </w:rPr>
              <m:t>[…]</m:t>
            </m:r>
          </m:sup>
        </m:sSubSup>
      </m:oMath>
      <w:r w:rsidRPr="003247AB">
        <w:t>) along the planning horizon (</w:t>
      </w:r>
      <m:oMath>
        <m:r>
          <m:rPr>
            <m:scr m:val="double-struck"/>
            <m:sty m:val="p"/>
          </m:rPr>
          <w:rPr>
            <w:rFonts w:ascii="Cambria Math" w:hAnsi="Cambria Math"/>
          </w:rPr>
          <m:t>Y</m:t>
        </m:r>
      </m:oMath>
      <w:r w:rsidRPr="003247AB">
        <w:t xml:space="preserve">) that </w:t>
      </w:r>
      <w:r>
        <w:t>consists of</w:t>
      </w:r>
      <w:r w:rsidRPr="003247AB">
        <w:t xml:space="preserve"> all deployed generation </w:t>
      </w:r>
      <m:oMath>
        <m:r>
          <m:rPr>
            <m:scr m:val="double-struck"/>
            <m:sty m:val="p"/>
          </m:rPr>
          <w:rPr>
            <w:rFonts w:ascii="Cambria Math" w:hAnsi="Cambria Math"/>
          </w:rPr>
          <m:t>EG</m:t>
        </m:r>
      </m:oMath>
      <w:r w:rsidRPr="003247AB">
        <w:t xml:space="preserve">, transmission substation </w:t>
      </w:r>
      <m:oMath>
        <m:r>
          <m:rPr>
            <m:scr m:val="double-struck"/>
            <m:sty m:val="p"/>
          </m:rPr>
          <w:rPr>
            <w:rFonts w:ascii="Cambria Math" w:hAnsi="Cambria Math"/>
          </w:rPr>
          <m:t>TS</m:t>
        </m:r>
      </m:oMath>
      <w:r w:rsidRPr="003247AB">
        <w:t xml:space="preserve">, transmissions </w:t>
      </w:r>
      <m:oMath>
        <m:r>
          <m:rPr>
            <m:scr m:val="double-struck"/>
            <m:sty m:val="p"/>
          </m:rPr>
          <w:rPr>
            <w:rFonts w:ascii="Cambria Math" w:hAnsi="Cambria Math"/>
          </w:rPr>
          <m:t>TL</m:t>
        </m:r>
      </m:oMath>
      <w:r w:rsidRPr="003247AB">
        <w:t xml:space="preserve">,. The </w:t>
      </w:r>
      <m:oMath>
        <m:r>
          <w:rPr>
            <w:rFonts w:ascii="Cambria Math" w:hAnsi="Cambria Math"/>
          </w:rPr>
          <m:t>Z</m:t>
        </m:r>
      </m:oMath>
      <w:r w:rsidRPr="003247AB">
        <w:t xml:space="preserve"> is defined</w:t>
      </w:r>
    </w:p>
    <w:p w14:paraId="20709562" w14:textId="69066552" w:rsidR="007066FC" w:rsidRPr="00F51C15" w:rsidRDefault="00D04ECA" w:rsidP="00F51C15">
      <w:pPr>
        <w:jc w:val="both"/>
      </w:pPr>
      <m:oMathPara>
        <m:oMathParaPr>
          <m:jc m:val="left"/>
        </m:oMathParaPr>
        <m:oMath>
          <m:r>
            <w:rPr>
              <w:rFonts w:ascii="Cambria Math" w:hAnsi="Cambria Math"/>
            </w:rPr>
            <m:t>Z</m:t>
          </m:r>
          <m:r>
            <m:rPr>
              <m:sty m:val="p"/>
            </m:rPr>
            <w:rPr>
              <w:rFonts w:ascii="Cambria Math" w:hAnsi="Cambria Math"/>
            </w:rPr>
            <m:t>=</m:t>
          </m:r>
          <m:nary>
            <m:naryPr>
              <m:chr m:val="∑"/>
              <m:supHide m:val="1"/>
              <m:ctrlPr>
                <w:rPr>
                  <w:rFonts w:ascii="Cambria Math" w:hAnsi="Cambria Math"/>
                </w:rPr>
              </m:ctrlPr>
            </m:naryPr>
            <m:sub>
              <m:r>
                <w:rPr>
                  <w:rFonts w:ascii="Cambria Math" w:hAnsi="Cambria Math"/>
                </w:rPr>
                <m:t>y</m:t>
              </m:r>
              <m:r>
                <m:rPr>
                  <m:scr m:val="double-struck"/>
                  <m:sty m:val="p"/>
                </m:rPr>
                <w:rPr>
                  <w:rFonts w:ascii="Cambria Math" w:hAnsi="Cambria Math"/>
                </w:rPr>
                <m:t>∈Y</m:t>
              </m:r>
            </m:sub>
            <m:sup/>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n</m:t>
                      </m:r>
                      <m:r>
                        <m:rPr>
                          <m:scr m:val="double-struck"/>
                          <m:sty m:val="p"/>
                        </m:rPr>
                        <w:rPr>
                          <w:rFonts w:ascii="Cambria Math" w:hAnsi="Cambria Math"/>
                        </w:rPr>
                        <m:t>∈N,</m:t>
                      </m:r>
                      <m:r>
                        <w:rPr>
                          <w:rFonts w:ascii="Cambria Math" w:hAnsi="Cambria Math"/>
                        </w:rPr>
                        <m:t>eg</m:t>
                      </m:r>
                      <m:r>
                        <m:rPr>
                          <m:scr m:val="double-struck"/>
                          <m:sty m:val="p"/>
                        </m:rPr>
                        <w:rPr>
                          <w:rFonts w:ascii="Cambria Math" w:hAnsi="Cambria Math"/>
                        </w:rPr>
                        <m:t>∈EG,</m:t>
                      </m:r>
                      <m:r>
                        <w:rPr>
                          <w:rFonts w:ascii="Cambria Math" w:hAnsi="Cambria Math"/>
                        </w:rPr>
                        <m:t>v</m:t>
                      </m:r>
                    </m:sub>
                    <m:sup/>
                    <m:e>
                      <m:sSubSup>
                        <m:sSubSupPr>
                          <m:ctrlPr>
                            <w:rPr>
                              <w:rFonts w:ascii="Cambria Math" w:hAnsi="Cambria Math"/>
                            </w:rPr>
                          </m:ctrlPr>
                        </m:sSubSupPr>
                        <m:e>
                          <m:r>
                            <w:rPr>
                              <w:rFonts w:ascii="Cambria Math" w:hAnsi="Cambria Math"/>
                            </w:rPr>
                            <m:t>TSC</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EG</m:t>
                          </m:r>
                        </m:sup>
                      </m:sSub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n</m:t>
                      </m:r>
                      <m:r>
                        <m:rPr>
                          <m:scr m:val="double-struck"/>
                          <m:sty m:val="p"/>
                        </m:rPr>
                        <w:rPr>
                          <w:rFonts w:ascii="Cambria Math" w:hAnsi="Cambria Math"/>
                        </w:rPr>
                        <m:t>∈N,</m:t>
                      </m:r>
                      <m:r>
                        <w:rPr>
                          <w:rFonts w:ascii="Cambria Math" w:hAnsi="Cambria Math"/>
                        </w:rPr>
                        <m:t>ts</m:t>
                      </m:r>
                      <m:r>
                        <m:rPr>
                          <m:scr m:val="double-struck"/>
                          <m:sty m:val="p"/>
                        </m:rPr>
                        <w:rPr>
                          <w:rFonts w:ascii="Cambria Math" w:hAnsi="Cambria Math"/>
                        </w:rPr>
                        <m:t>∈TS</m:t>
                      </m:r>
                    </m:sub>
                    <m:sup/>
                    <m:e>
                      <m:sSubSup>
                        <m:sSubSupPr>
                          <m:ctrlPr>
                            <w:rPr>
                              <w:rFonts w:ascii="Cambria Math" w:hAnsi="Cambria Math"/>
                            </w:rPr>
                          </m:ctrlPr>
                        </m:sSubSupPr>
                        <m:e>
                          <m:r>
                            <w:rPr>
                              <w:rFonts w:ascii="Cambria Math" w:hAnsi="Cambria Math"/>
                            </w:rPr>
                            <m:t>TSC</m:t>
                          </m:r>
                        </m:e>
                        <m:sub>
                          <m:r>
                            <w:rPr>
                              <w:rFonts w:ascii="Cambria Math" w:hAnsi="Cambria Math"/>
                            </w:rPr>
                            <m:t>n</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y</m:t>
                          </m:r>
                        </m:sub>
                        <m:sup>
                          <m:r>
                            <m:rPr>
                              <m:sty m:val="b"/>
                            </m:rPr>
                            <w:rPr>
                              <w:rFonts w:ascii="Cambria Math" w:hAnsi="Cambria Math"/>
                            </w:rPr>
                            <m:t>TS</m:t>
                          </m:r>
                        </m:sup>
                      </m:sSub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cr m:val="double-struck"/>
                          <m:sty m:val="p"/>
                        </m:rPr>
                        <w:rPr>
                          <w:rFonts w:ascii="Cambria Math" w:hAnsi="Cambria Math"/>
                        </w:rPr>
                        <m:t>∈N</m:t>
                      </m:r>
                      <m:sSup>
                        <m:sSupPr>
                          <m:ctrlPr>
                            <w:rPr>
                              <w:rFonts w:ascii="Cambria Math" w:hAnsi="Cambria Math"/>
                            </w:rPr>
                          </m:ctrlPr>
                        </m:sSupPr>
                        <m:e>
                          <m:r>
                            <m:rPr>
                              <m:scr m:val="double-struck"/>
                              <m:sty m:val="p"/>
                            </m:rP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tl</m:t>
                      </m:r>
                      <m:r>
                        <m:rPr>
                          <m:scr m:val="double-struck"/>
                          <m:sty m:val="p"/>
                        </m:rPr>
                        <w:rPr>
                          <w:rFonts w:ascii="Cambria Math" w:hAnsi="Cambria Math"/>
                        </w:rPr>
                        <m:t>∈TL</m:t>
                      </m:r>
                    </m:sub>
                    <m:sup/>
                    <m:e>
                      <m:sSubSup>
                        <m:sSubSupPr>
                          <m:ctrlPr>
                            <w:rPr>
                              <w:rFonts w:ascii="Cambria Math" w:hAnsi="Cambria Math"/>
                            </w:rPr>
                          </m:ctrlPr>
                        </m:sSubSupPr>
                        <m:e>
                          <m:r>
                            <w:rPr>
                              <w:rFonts w:ascii="Cambria Math" w:hAnsi="Cambria Math"/>
                            </w:rPr>
                            <m:t>TSC</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tl</m:t>
                          </m:r>
                          <m:r>
                            <m:rPr>
                              <m:sty m:val="p"/>
                            </m:rPr>
                            <w:rPr>
                              <w:rFonts w:ascii="Cambria Math" w:hAnsi="Cambria Math"/>
                            </w:rPr>
                            <m:t>,</m:t>
                          </m:r>
                          <m:r>
                            <w:rPr>
                              <w:rFonts w:ascii="Cambria Math" w:hAnsi="Cambria Math"/>
                            </w:rPr>
                            <m:t>y</m:t>
                          </m:r>
                        </m:sub>
                        <m:sup>
                          <m:r>
                            <m:rPr>
                              <m:sty m:val="b"/>
                            </m:rPr>
                            <w:rPr>
                              <w:rFonts w:ascii="Cambria Math" w:hAnsi="Cambria Math"/>
                            </w:rPr>
                            <m:t>TL</m:t>
                          </m:r>
                        </m:sup>
                      </m:sSubSup>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cr m:val="double-struck"/>
                          <m:sty m:val="p"/>
                        </m:rPr>
                        <w:rPr>
                          <w:rFonts w:ascii="Cambria Math" w:hAnsi="Cambria Math"/>
                        </w:rPr>
                        <m:t>∈N</m:t>
                      </m:r>
                      <m:sSup>
                        <m:sSupPr>
                          <m:ctrlPr>
                            <w:rPr>
                              <w:rFonts w:ascii="Cambria Math" w:hAnsi="Cambria Math"/>
                            </w:rPr>
                          </m:ctrlPr>
                        </m:sSupPr>
                        <m:e>
                          <m:r>
                            <m:rPr>
                              <m:scr m:val="double-struck"/>
                              <m:sty m:val="p"/>
                            </m:rP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tc</m:t>
                      </m:r>
                      <m:r>
                        <m:rPr>
                          <m:scr m:val="double-struck"/>
                          <m:sty m:val="p"/>
                        </m:rPr>
                        <w:rPr>
                          <w:rFonts w:ascii="Cambria Math" w:hAnsi="Cambria Math"/>
                        </w:rPr>
                        <m:t>∈TC</m:t>
                      </m:r>
                    </m:sub>
                    <m:sup/>
                    <m:e>
                      <m:sSubSup>
                        <m:sSubSupPr>
                          <m:ctrlPr>
                            <w:rPr>
                              <w:rFonts w:ascii="Cambria Math" w:hAnsi="Cambria Math"/>
                            </w:rPr>
                          </m:ctrlPr>
                        </m:sSubSupPr>
                        <m:e>
                          <m:r>
                            <w:rPr>
                              <w:rFonts w:ascii="Cambria Math" w:hAnsi="Cambria Math"/>
                            </w:rPr>
                            <m:t>TSC</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y</m:t>
                          </m:r>
                        </m:sub>
                        <m:sup>
                          <m:r>
                            <m:rPr>
                              <m:sty m:val="b"/>
                            </m:rPr>
                            <w:rPr>
                              <w:rFonts w:ascii="Cambria Math" w:hAnsi="Cambria Math"/>
                            </w:rPr>
                            <m:t>TC</m:t>
                          </m:r>
                        </m:sup>
                      </m:sSubSup>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n</m:t>
                      </m:r>
                      <m:r>
                        <m:rPr>
                          <m:scr m:val="double-struck"/>
                          <m:sty m:val="p"/>
                        </m:rPr>
                        <w:rPr>
                          <w:rFonts w:ascii="Cambria Math" w:hAnsi="Cambria Math"/>
                        </w:rPr>
                        <m:t>∈N</m:t>
                      </m:r>
                    </m:sub>
                    <m:sup/>
                    <m:e>
                      <m:sSubSup>
                        <m:sSubSupPr>
                          <m:ctrlPr>
                            <w:rPr>
                              <w:rFonts w:ascii="Cambria Math" w:hAnsi="Cambria Math"/>
                            </w:rPr>
                          </m:ctrlPr>
                        </m:sSubSupPr>
                        <m:e>
                          <m:r>
                            <w:rPr>
                              <w:rFonts w:ascii="Cambria Math" w:hAnsi="Cambria Math"/>
                            </w:rPr>
                            <m:t>TSC</m:t>
                          </m:r>
                        </m:e>
                        <m:sub>
                          <m:r>
                            <w:rPr>
                              <w:rFonts w:ascii="Cambria Math" w:hAnsi="Cambria Math"/>
                            </w:rPr>
                            <m:t>n</m:t>
                          </m:r>
                          <m:r>
                            <m:rPr>
                              <m:sty m:val="p"/>
                            </m:rPr>
                            <w:rPr>
                              <w:rFonts w:ascii="Cambria Math" w:hAnsi="Cambria Math"/>
                            </w:rPr>
                            <m:t>,</m:t>
                          </m:r>
                          <m:r>
                            <w:rPr>
                              <w:rFonts w:ascii="Cambria Math" w:hAnsi="Cambria Math"/>
                            </w:rPr>
                            <m:t>y</m:t>
                          </m:r>
                        </m:sub>
                        <m:sup>
                          <m:r>
                            <m:rPr>
                              <m:sty m:val="b"/>
                            </m:rPr>
                            <w:rPr>
                              <w:rFonts w:ascii="Cambria Math" w:hAnsi="Cambria Math"/>
                            </w:rPr>
                            <m:t>CINJECT</m:t>
                          </m:r>
                        </m:sup>
                      </m:sSubSup>
                    </m:e>
                  </m:nary>
                </m:e>
              </m:d>
            </m:e>
          </m:nary>
        </m:oMath>
      </m:oMathPara>
    </w:p>
    <w:p w14:paraId="70D04A3F" w14:textId="6591FC6B" w:rsidR="00D04ECA" w:rsidRPr="003247AB" w:rsidRDefault="00567F80" w:rsidP="003854B5">
      <w:pPr>
        <w:jc w:val="both"/>
      </w:pPr>
      <w:r>
        <w:t xml:space="preserve">The above formulation is </w:t>
      </w:r>
      <w:r w:rsidR="00CB18D2">
        <w:t>set for</w:t>
      </w:r>
      <w:r>
        <w:t xml:space="preserve"> perfect-foresight </w:t>
      </w:r>
      <w:r w:rsidR="00EC7EB5">
        <w:t xml:space="preserve">decision-making approach. However, </w:t>
      </w:r>
      <w:r w:rsidR="007066FC">
        <w:t xml:space="preserve">the objective function </w:t>
      </w:r>
      <w:r w:rsidR="00BB19C9">
        <w:t>needs</w:t>
      </w:r>
      <w:r w:rsidR="00EC7EB5">
        <w:t xml:space="preserve"> to be</w:t>
      </w:r>
      <w:r w:rsidR="007066FC">
        <w:t xml:space="preserve"> adapted into shorter time-horizon</w:t>
      </w:r>
      <w:r w:rsidR="00EC7EB5">
        <w:t xml:space="preserve"> </w:t>
      </w:r>
      <w:r w:rsidR="00CB18D2">
        <w:t>for</w:t>
      </w:r>
      <w:r w:rsidR="00EC7EB5">
        <w:t xml:space="preserve"> myopic decision-making approach</w:t>
      </w:r>
      <w:r w:rsidR="007066FC">
        <w:t>.</w:t>
      </w:r>
      <w:r w:rsidR="004812E5">
        <w:t xml:space="preserve"> </w:t>
      </w:r>
      <w:r w:rsidR="00B3666D">
        <w:t xml:space="preserve">The </w:t>
      </w:r>
      <w:r w:rsidR="00CB18D2">
        <w:t xml:space="preserve">optimization </w:t>
      </w:r>
      <w:r w:rsidR="00B3666D">
        <w:t xml:space="preserve">problem of the full investigated time horizon is divided into multiple shorter time horizons that are </w:t>
      </w:r>
      <w:r w:rsidR="004812E5">
        <w:t>solved recursively from one timestep to the next.</w:t>
      </w:r>
      <w:r w:rsidR="008B09DA">
        <w:t xml:space="preserve"> </w:t>
      </w:r>
      <w:r w:rsidR="00EE556A">
        <w:t xml:space="preserve">We use loop function in GAMS to </w:t>
      </w:r>
      <w:r w:rsidR="00361BAC">
        <w:t xml:space="preserve">solve </w:t>
      </w:r>
      <w:r w:rsidR="008B09DA">
        <w:t>multiple optimizations in sequence of timesteps from start to end of planning horizon.</w:t>
      </w:r>
      <w:r w:rsidR="00196C75">
        <w:t xml:space="preserve"> All variables solved in previous timestep are carried over to the next timestep </w:t>
      </w:r>
      <w:r w:rsidR="008408DE">
        <w:t>to ensure the balance of stock capacities by considering previously deployed capacities.</w:t>
      </w:r>
    </w:p>
    <w:p w14:paraId="3746C829" w14:textId="59B382E4" w:rsidR="00E87BEE" w:rsidRPr="00C50114" w:rsidRDefault="00E87BEE" w:rsidP="00E87BEE">
      <w:pPr>
        <w:pStyle w:val="Heading2"/>
      </w:pPr>
      <w:r w:rsidRPr="00C50114">
        <w:lastRenderedPageBreak/>
        <w:t>Cost equations</w:t>
      </w:r>
    </w:p>
    <w:p w14:paraId="6BC0547E" w14:textId="77777777" w:rsidR="00122E87" w:rsidRPr="003247AB" w:rsidRDefault="00122E87" w:rsidP="00F51C15">
      <w:pPr>
        <w:jc w:val="both"/>
      </w:pPr>
      <w:r w:rsidRPr="003247AB">
        <w:t xml:space="preserve">The </w:t>
      </w:r>
      <m:oMath>
        <m:r>
          <w:rPr>
            <w:rFonts w:ascii="Cambria Math" w:hAnsi="Cambria Math" w:cstheme="minorHAnsi"/>
            <w:szCs w:val="24"/>
          </w:rPr>
          <m:t>TSC</m:t>
        </m:r>
      </m:oMath>
      <w:r w:rsidRPr="003247AB">
        <w:t xml:space="preserve"> for each technology class comprises of costs of capacity investment annuities, operation and maintenance, and when applicable costs of input feedstock and CO</w:t>
      </w:r>
      <w:r w:rsidRPr="003247AB">
        <w:rPr>
          <w:vertAlign w:val="subscript"/>
        </w:rPr>
        <w:t>2</w:t>
      </w:r>
      <w:r w:rsidRPr="003247AB">
        <w:t xml:space="preserve"> emissions tax penalty, given for each node </w:t>
      </w:r>
      <m:oMath>
        <m:r>
          <w:rPr>
            <w:rFonts w:ascii="Cambria Math" w:hAnsi="Cambria Math" w:cstheme="minorHAnsi"/>
            <w:szCs w:val="24"/>
          </w:rPr>
          <m:t>n</m:t>
        </m:r>
      </m:oMath>
      <w:r w:rsidRPr="003247AB">
        <w:t xml:space="preserve"> or corridor </w:t>
      </w:r>
      <m:oMath>
        <m:r>
          <w:rPr>
            <w:rFonts w:ascii="Cambria Math" w:hAnsi="Cambria Math" w:cstheme="minorHAnsi"/>
            <w:szCs w:val="24"/>
          </w:rPr>
          <m:t>n</m:t>
        </m:r>
        <m:sSup>
          <m:sSupPr>
            <m:ctrlPr>
              <w:rPr>
                <w:rFonts w:ascii="Cambria Math" w:hAnsi="Cambria Math" w:cstheme="minorHAnsi"/>
                <w:i/>
                <w:szCs w:val="24"/>
              </w:rPr>
            </m:ctrlPr>
          </m:sSupPr>
          <m:e>
            <m:r>
              <w:rPr>
                <w:rFonts w:ascii="Cambria Math" w:hAnsi="Cambria Math" w:cstheme="minorHAnsi"/>
                <w:szCs w:val="24"/>
              </w:rPr>
              <m:t>n</m:t>
            </m:r>
          </m:e>
          <m:sup>
            <m:r>
              <w:rPr>
                <w:rFonts w:ascii="Cambria Math" w:hAnsi="Cambria Math" w:cstheme="minorHAnsi"/>
                <w:szCs w:val="24"/>
              </w:rPr>
              <m:t>'</m:t>
            </m:r>
          </m:sup>
        </m:sSup>
      </m:oMath>
      <w:r w:rsidRPr="003247AB">
        <w:t xml:space="preserve"> and planning period </w:t>
      </w:r>
      <m:oMath>
        <m:r>
          <w:rPr>
            <w:rFonts w:ascii="Cambria Math" w:hAnsi="Cambria Math" w:cstheme="minorHAnsi"/>
            <w:szCs w:val="24"/>
          </w:rPr>
          <m:t>y</m:t>
        </m:r>
      </m:oMath>
      <w:r w:rsidRPr="003247AB">
        <w:t>, given by</w:t>
      </w:r>
    </w:p>
    <w:p w14:paraId="28CA5F45" w14:textId="49636C2C" w:rsidR="00122E87" w:rsidRPr="00F51C15" w:rsidRDefault="00122E87" w:rsidP="00F51C15">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eg</m:t>
          </m:r>
          <m:r>
            <m:rPr>
              <m:scr m:val="double-struck"/>
              <m:sty m:val="p"/>
            </m:rPr>
            <w:rPr>
              <w:rFonts w:ascii="Cambria Math" w:hAnsi="Cambria Math"/>
            </w:rPr>
            <m:t>∈EG,</m:t>
          </m:r>
          <m:r>
            <w:rPr>
              <w:rFonts w:ascii="Cambria Math" w:hAnsi="Cambria Math"/>
            </w:rPr>
            <m:t>y</m:t>
          </m:r>
          <m:r>
            <m:rPr>
              <m:scr m:val="double-struck"/>
              <m:sty m:val="p"/>
            </m:rPr>
            <w:rPr>
              <w:rFonts w:ascii="Cambria Math" w:hAnsi="Cambria Math"/>
            </w:rPr>
            <m:t>∈Y,</m:t>
          </m:r>
          <m:r>
            <w:rPr>
              <w:rFonts w:ascii="Cambria Math" w:hAnsi="Cambria Math"/>
            </w:rPr>
            <m:t xml:space="preserve">  </m:t>
          </m:r>
          <m:sSubSup>
            <m:sSubSupPr>
              <m:ctrlPr>
                <w:rPr>
                  <w:rFonts w:ascii="Cambria Math" w:hAnsi="Cambria Math"/>
                </w:rPr>
              </m:ctrlPr>
            </m:sSubSupPr>
            <m:e>
              <m:r>
                <w:rPr>
                  <w:rFonts w:ascii="Cambria Math" w:hAnsi="Cambria Math"/>
                </w:rPr>
                <m:t>TSC</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y</m:t>
              </m:r>
            </m:sub>
            <m:sup>
              <m:r>
                <m:rPr>
                  <m:sty m:val="b"/>
                </m:rPr>
                <w:rPr>
                  <w:rFonts w:ascii="Cambria Math" w:hAnsi="Cambria Math"/>
                </w:rPr>
                <m:t>EG</m:t>
              </m:r>
            </m:sup>
          </m:sSubSup>
          <m:r>
            <m:rPr>
              <m:sty m:val="p"/>
            </m:rPr>
            <w:rPr>
              <w:rFonts w:ascii="Cambria Math" w:hAnsi="Cambria Math"/>
            </w:rPr>
            <m:t>=</m:t>
          </m:r>
          <m:sSub>
            <m:sSubPr>
              <m:ctrlPr>
                <w:rPr>
                  <w:rFonts w:ascii="Cambria Math" w:hAnsi="Cambria Math"/>
                </w:rPr>
              </m:ctrlPr>
            </m:sSub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CAPEX</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CRF</m:t>
              </m:r>
            </m:e>
            <m:sub>
              <m:r>
                <w:rPr>
                  <w:rFonts w:ascii="Cambria Math" w:hAnsi="Cambria Math"/>
                </w:rPr>
                <m:t>eg</m:t>
              </m:r>
            </m:sub>
          </m:sSub>
          <m:r>
            <m:rPr>
              <m:sty m:val="p"/>
            </m:rPr>
            <w:rPr>
              <w:rFonts w:ascii="Cambria Math" w:hAnsi="Cambria Math"/>
            </w:rPr>
            <m:t>+</m:t>
          </m:r>
          <m:sSub>
            <m:sSubPr>
              <m:ctrlPr>
                <w:rPr>
                  <w:rFonts w:ascii="Cambria Math" w:hAnsi="Cambria Math"/>
                </w:rPr>
              </m:ctrlPr>
            </m:sSub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FOM</m:t>
              </m:r>
            </m:e>
            <m:sub>
              <m:r>
                <w:rPr>
                  <w:rFonts w:ascii="Cambria Math" w:hAnsi="Cambria Math"/>
                </w:rPr>
                <m:t>eg</m:t>
              </m:r>
            </m:sub>
          </m:sSub>
          <m:r>
            <m:rPr>
              <m:sty m:val="p"/>
            </m:rPr>
            <w:rPr>
              <w:rFonts w:ascii="Cambria Math" w:hAnsi="Cambria Math"/>
            </w:rPr>
            <m:t>+</m:t>
          </m:r>
          <m:sSubSup>
            <m:sSubSupPr>
              <m:ctrlPr>
                <w:rPr>
                  <w:rFonts w:ascii="Cambria Math" w:hAnsi="Cambria Math"/>
                </w:rPr>
              </m:ctrlPr>
            </m:sSubSupPr>
            <m:e>
              <m:r>
                <w:rPr>
                  <w:rFonts w:ascii="Cambria Math" w:hAnsi="Cambria Math"/>
                </w:rPr>
                <m:t>OUT</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p"/>
                </m:rPr>
                <w:rPr>
                  <w:rFonts w:ascii="Cambria Math" w:hAnsi="Cambria Math"/>
                </w:rPr>
                <m:t>ely</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VOM</m:t>
              </m:r>
            </m:e>
            <m:sub>
              <m:r>
                <w:rPr>
                  <w:rFonts w:ascii="Cambria Math" w:hAnsi="Cambria Math"/>
                </w:rPr>
                <m:t>eg</m:t>
              </m:r>
            </m:sub>
          </m:sSub>
          <m:r>
            <m:rPr>
              <m:sty m:val="p"/>
            </m:rPr>
            <w:rPr>
              <w:rFonts w:ascii="Cambria Math" w:hAnsi="Cambria Math"/>
            </w:rPr>
            <m:t>+</m:t>
          </m:r>
          <m:nary>
            <m:naryPr>
              <m:chr m:val="∑"/>
              <m:supHide m:val="1"/>
              <m:ctrlPr>
                <w:rPr>
                  <w:rFonts w:ascii="Cambria Math" w:hAnsi="Cambria Math"/>
                </w:rPr>
              </m:ctrlPr>
            </m:naryPr>
            <m:sub>
              <m:r>
                <w:rPr>
                  <w:rFonts w:ascii="Cambria Math" w:hAnsi="Cambria Math"/>
                </w:rPr>
                <m:t>f</m:t>
              </m:r>
            </m:sub>
            <m:sup/>
            <m:e>
              <m:sSub>
                <m:sSubPr>
                  <m:ctrlPr>
                    <w:rPr>
                      <w:rFonts w:ascii="Cambria Math" w:hAnsi="Cambria Math"/>
                    </w:rPr>
                  </m:ctrlPr>
                </m:sSubPr>
                <m:e>
                  <m:r>
                    <w:rPr>
                      <w:rFonts w:ascii="Cambria Math" w:hAnsi="Cambria Math"/>
                    </w:rPr>
                    <m:t>INPUT</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 </m:t>
                  </m:r>
                  <m:r>
                    <w:rPr>
                      <w:rFonts w:ascii="Cambria Math" w:hAnsi="Cambria Math"/>
                    </w:rPr>
                    <m:t>f</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n</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y</m:t>
                  </m:r>
                </m:sub>
              </m:sSub>
            </m:e>
          </m:nary>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Cems</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Cbio</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Sub>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tax</m:t>
              </m:r>
            </m:e>
            <m:sub>
              <m:r>
                <w:rPr>
                  <w:rFonts w:ascii="Cambria Math" w:hAnsi="Cambria Math"/>
                </w:rPr>
                <m:t>y</m:t>
              </m:r>
            </m:sub>
            <m:sup>
              <m:r>
                <m:rPr>
                  <m:sty m:val="b"/>
                </m:rPr>
                <w:rPr>
                  <w:rFonts w:ascii="Cambria Math" w:hAnsi="Cambria Math"/>
                </w:rPr>
                <m:t>Cems</m:t>
              </m:r>
            </m:sup>
          </m:sSubSup>
        </m:oMath>
      </m:oMathPara>
    </w:p>
    <w:p w14:paraId="302BC657" w14:textId="2410EF2A" w:rsidR="00122E87" w:rsidRPr="00F51C15" w:rsidRDefault="00122E87" w:rsidP="00F51C15">
      <m:oMathPara>
        <m:oMathParaPr>
          <m:jc m:val="left"/>
        </m:oMathParaPr>
        <m:oMath>
          <m:r>
            <m:rPr>
              <m:sty m:val="p"/>
            </m:rPr>
            <w:rPr>
              <w:rFonts w:ascii="Cambria Math" w:hAnsi="Cambria Math"/>
            </w:rPr>
            <m:t>∀</m:t>
          </m:r>
          <m:r>
            <w:rPr>
              <w:rFonts w:ascii="Cambria Math" w:hAnsi="Cambria Math"/>
            </w:rPr>
            <m:t>n</m:t>
          </m:r>
          <m:r>
            <m:rPr>
              <m:scr m:val="double-struck"/>
            </m:rPr>
            <w:rPr>
              <w:rFonts w:ascii="Cambria Math" w:hAnsi="Cambria Math"/>
            </w:rPr>
            <m:t>∈N,</m:t>
          </m:r>
          <m:r>
            <w:rPr>
              <w:rFonts w:ascii="Cambria Math" w:hAnsi="Cambria Math"/>
            </w:rPr>
            <m:t>ts∈</m:t>
          </m:r>
          <m:r>
            <m:rPr>
              <m:scr m:val="double-struck"/>
            </m:rPr>
            <w:rPr>
              <w:rFonts w:ascii="Cambria Math" w:hAnsi="Cambria Math"/>
            </w:rPr>
            <m:t>TS,</m:t>
          </m:r>
          <m:r>
            <w:rPr>
              <w:rFonts w:ascii="Cambria Math" w:hAnsi="Cambria Math"/>
            </w:rPr>
            <m:t>y∈</m:t>
          </m:r>
          <m:r>
            <m:rPr>
              <m:scr m:val="double-struck"/>
            </m:rPr>
            <w:rPr>
              <w:rFonts w:ascii="Cambria Math" w:hAnsi="Cambria Math"/>
            </w:rPr>
            <m:t>Y,</m:t>
          </m:r>
          <m:r>
            <m:rPr>
              <m:sty m:val="p"/>
            </m:rPr>
            <w:rPr>
              <w:rFonts w:ascii="Cambria Math" w:hAnsi="Cambria Math"/>
            </w:rPr>
            <m:t xml:space="preserve">  </m:t>
          </m:r>
          <m:sSubSup>
            <m:sSubSupPr>
              <m:ctrlPr>
                <w:rPr>
                  <w:rFonts w:ascii="Cambria Math" w:hAnsi="Cambria Math"/>
                </w:rPr>
              </m:ctrlPr>
            </m:sSubSupPr>
            <m:e>
              <m:r>
                <w:rPr>
                  <w:rFonts w:ascii="Cambria Math" w:hAnsi="Cambria Math"/>
                </w:rPr>
                <m:t>TSC</m:t>
              </m:r>
            </m:e>
            <m:sub>
              <m:r>
                <w:rPr>
                  <w:rFonts w:ascii="Cambria Math" w:hAnsi="Cambria Math"/>
                </w:rPr>
                <m:t>n</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y</m:t>
              </m:r>
            </m:sub>
            <m:sup>
              <m:r>
                <m:rPr>
                  <m:sty m:val="b"/>
                </m:rPr>
                <w:rPr>
                  <w:rFonts w:ascii="Cambria Math" w:hAnsi="Cambria Math"/>
                </w:rPr>
                <m:t>TS</m:t>
              </m:r>
            </m:sup>
          </m:sSubSup>
          <m:r>
            <m:rPr>
              <m:sty m:val="p"/>
            </m:rPr>
            <w:rPr>
              <w:rFonts w:ascii="Cambria Math" w:hAnsi="Cambria Math"/>
            </w:rPr>
            <m:t>=</m:t>
          </m:r>
          <m:sSub>
            <m:sSubPr>
              <m:ctrlPr>
                <w:rPr>
                  <w:rFonts w:ascii="Cambria Math" w:hAnsi="Cambria Math"/>
                </w:rPr>
              </m:ctrlPr>
            </m:sSub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CAPEX</m:t>
              </m:r>
            </m:e>
            <m:sub>
              <m:r>
                <w:rPr>
                  <w:rFonts w:ascii="Cambria Math" w:hAnsi="Cambria Math"/>
                </w:rPr>
                <m:t>n</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CRF</m:t>
              </m:r>
            </m:e>
            <m:sub>
              <m:r>
                <w:rPr>
                  <w:rFonts w:ascii="Cambria Math" w:hAnsi="Cambria Math"/>
                </w:rPr>
                <m:t>ts</m:t>
              </m:r>
            </m:sub>
          </m:sSub>
        </m:oMath>
      </m:oMathPara>
    </w:p>
    <w:p w14:paraId="67756DAD" w14:textId="26618575" w:rsidR="003910AE" w:rsidRPr="00F51C15" w:rsidRDefault="00122E87" w:rsidP="00F51C15">
      <m:oMathPara>
        <m:oMathParaPr>
          <m:jc m:val="left"/>
        </m:oMathParaPr>
        <m:oMath>
          <m:r>
            <m:rPr>
              <m:sty m:val="p"/>
            </m:rPr>
            <w:rPr>
              <w:rFonts w:ascii="Cambria Math" w:hAnsi="Cambria Math"/>
            </w:rPr>
            <m:t>∀</m:t>
          </m:r>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r>
            <m:rPr>
              <m:scr m:val="double-struck"/>
            </m:rPr>
            <w:rPr>
              <w:rFonts w:ascii="Cambria Math" w:hAnsi="Cambria Math"/>
            </w:rPr>
            <m:t>∈N</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r>
            <w:rPr>
              <w:rFonts w:ascii="Cambria Math" w:hAnsi="Cambria Math"/>
            </w:rPr>
            <m:t>,tl∈</m:t>
          </m:r>
          <m:r>
            <m:rPr>
              <m:scr m:val="double-struck"/>
            </m:rPr>
            <w:rPr>
              <w:rFonts w:ascii="Cambria Math" w:hAnsi="Cambria Math"/>
            </w:rPr>
            <m:t>TL,</m:t>
          </m:r>
          <m:r>
            <w:rPr>
              <w:rFonts w:ascii="Cambria Math" w:hAnsi="Cambria Math"/>
            </w:rPr>
            <m:t>y∈</m:t>
          </m:r>
          <m:r>
            <m:rPr>
              <m:scr m:val="double-struck"/>
            </m:rPr>
            <w:rPr>
              <w:rFonts w:ascii="Cambria Math" w:hAnsi="Cambria Math"/>
            </w:rPr>
            <m:t xml:space="preserve">Y,  </m:t>
          </m:r>
          <m:sSubSup>
            <m:sSubSupPr>
              <m:ctrlPr>
                <w:rPr>
                  <w:rFonts w:ascii="Cambria Math" w:hAnsi="Cambria Math"/>
                </w:rPr>
              </m:ctrlPr>
            </m:sSubSupPr>
            <m:e>
              <m:r>
                <w:rPr>
                  <w:rFonts w:ascii="Cambria Math" w:hAnsi="Cambria Math"/>
                </w:rPr>
                <m:t>TSC</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tl</m:t>
              </m:r>
              <m:r>
                <m:rPr>
                  <m:sty m:val="p"/>
                </m:rPr>
                <w:rPr>
                  <w:rFonts w:ascii="Cambria Math" w:hAnsi="Cambria Math"/>
                </w:rPr>
                <m:t>,</m:t>
              </m:r>
              <m:r>
                <w:rPr>
                  <w:rFonts w:ascii="Cambria Math" w:hAnsi="Cambria Math"/>
                </w:rPr>
                <m:t>y</m:t>
              </m:r>
            </m:sub>
            <m:sup>
              <m:r>
                <m:rPr>
                  <m:sty m:val="b"/>
                </m:rPr>
                <w:rPr>
                  <w:rFonts w:ascii="Cambria Math" w:hAnsi="Cambria Math"/>
                </w:rPr>
                <m:t>TL</m:t>
              </m:r>
            </m:sup>
          </m:sSubSup>
          <m:r>
            <m:rPr>
              <m:sty m:val="p"/>
            </m:rPr>
            <w:rPr>
              <w:rFonts w:ascii="Cambria Math" w:hAnsi="Cambria Math"/>
            </w:rPr>
            <m:t>=</m:t>
          </m:r>
          <m:sSub>
            <m:sSubPr>
              <m:ctrlPr>
                <w:rPr>
                  <w:rFonts w:ascii="Cambria Math" w:hAnsi="Cambria Math"/>
                </w:rPr>
              </m:ctrlPr>
            </m:sSubPr>
            <m:e>
              <m:r>
                <w:rPr>
                  <w:rFonts w:ascii="Cambria Math" w:hAnsi="Cambria Math"/>
                </w:rPr>
                <m:t>CAP</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tl</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sSup>
                <m:sSupPr>
                  <m:ctrlPr>
                    <w:rPr>
                      <w:rFonts w:ascii="Cambria Math" w:hAnsi="Cambria Math"/>
                    </w:rPr>
                  </m:ctrlPr>
                </m:sSupPr>
                <m:e>
                  <m:r>
                    <w:rPr>
                      <w:rFonts w:ascii="Cambria Math" w:hAnsi="Cambria Math"/>
                    </w:rPr>
                    <m:t>nn</m:t>
                  </m:r>
                </m:e>
                <m:sup>
                  <m:r>
                    <m:rPr>
                      <m:sty m:val="p"/>
                    </m:rPr>
                    <w:rPr>
                      <w:rFonts w:ascii="Cambria Math" w:hAnsi="Cambria Math"/>
                    </w:rPr>
                    <m:t>'</m:t>
                  </m:r>
                </m:sup>
              </m:sSup>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CAPEX</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tl</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CRF</m:t>
              </m:r>
            </m:e>
            <m:sub>
              <m:r>
                <w:rPr>
                  <w:rFonts w:ascii="Cambria Math" w:hAnsi="Cambria Math"/>
                </w:rPr>
                <m:t>tre</m:t>
              </m:r>
            </m:sub>
          </m:sSub>
        </m:oMath>
      </m:oMathPara>
    </w:p>
    <w:p w14:paraId="5CFDE288" w14:textId="4F93EFC2" w:rsidR="00F423FE" w:rsidRPr="00F51C15" w:rsidRDefault="003910AE" w:rsidP="00F51C15">
      <m:oMathPara>
        <m:oMathParaPr>
          <m:jc m:val="left"/>
        </m:oMathParaPr>
        <m:oMath>
          <m:r>
            <m:rPr>
              <m:sty m:val="p"/>
            </m:rPr>
            <w:rPr>
              <w:rFonts w:ascii="Cambria Math" w:hAnsi="Cambria Math"/>
            </w:rPr>
            <m:t>∀</m:t>
          </m:r>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r>
            <m:rPr>
              <m:scr m:val="double-struck"/>
            </m:rPr>
            <w:rPr>
              <w:rFonts w:ascii="Cambria Math" w:hAnsi="Cambria Math"/>
            </w:rPr>
            <m:t>∈N</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r>
            <w:rPr>
              <w:rFonts w:ascii="Cambria Math" w:hAnsi="Cambria Math"/>
            </w:rPr>
            <m:t>,tc∈</m:t>
          </m:r>
          <m:r>
            <m:rPr>
              <m:scr m:val="double-struck"/>
            </m:rPr>
            <w:rPr>
              <w:rFonts w:ascii="Cambria Math" w:hAnsi="Cambria Math"/>
            </w:rPr>
            <m:t>TC,</m:t>
          </m:r>
          <m:r>
            <w:rPr>
              <w:rFonts w:ascii="Cambria Math" w:hAnsi="Cambria Math"/>
            </w:rPr>
            <m:t>y∈</m:t>
          </m:r>
          <m:r>
            <m:rPr>
              <m:scr m:val="double-struck"/>
            </m:rPr>
            <w:rPr>
              <w:rFonts w:ascii="Cambria Math" w:hAnsi="Cambria Math"/>
            </w:rPr>
            <m:t xml:space="preserve">Y,  </m:t>
          </m:r>
          <m:sSubSup>
            <m:sSubSupPr>
              <m:ctrlPr>
                <w:rPr>
                  <w:rFonts w:ascii="Cambria Math" w:hAnsi="Cambria Math"/>
                </w:rPr>
              </m:ctrlPr>
            </m:sSubSupPr>
            <m:e>
              <m:r>
                <w:rPr>
                  <w:rFonts w:ascii="Cambria Math" w:hAnsi="Cambria Math"/>
                </w:rPr>
                <m:t>TSC</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y</m:t>
              </m:r>
            </m:sub>
            <m:sup>
              <m:r>
                <m:rPr>
                  <m:sty m:val="b"/>
                </m:rPr>
                <w:rPr>
                  <w:rFonts w:ascii="Cambria Math" w:hAnsi="Cambria Math"/>
                </w:rPr>
                <m:t>TC</m:t>
              </m:r>
            </m:sup>
          </m:sSubSup>
          <m:r>
            <m:rPr>
              <m:sty m:val="p"/>
            </m:rPr>
            <w:rPr>
              <w:rFonts w:ascii="Cambria Math" w:hAnsi="Cambria Math"/>
            </w:rPr>
            <m:t>=</m:t>
          </m:r>
          <m:sSub>
            <m:sSubPr>
              <m:ctrlPr>
                <w:rPr>
                  <w:rFonts w:ascii="Cambria Math" w:hAnsi="Cambria Math"/>
                </w:rPr>
              </m:ctrlPr>
            </m:sSubPr>
            <m:e>
              <m:r>
                <w:rPr>
                  <w:rFonts w:ascii="Cambria Math" w:hAnsi="Cambria Math"/>
                </w:rPr>
                <m:t>CAP</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sSup>
                <m:sSupPr>
                  <m:ctrlPr>
                    <w:rPr>
                      <w:rFonts w:ascii="Cambria Math" w:hAnsi="Cambria Math"/>
                    </w:rPr>
                  </m:ctrlPr>
                </m:sSupPr>
                <m:e>
                  <m:r>
                    <w:rPr>
                      <w:rFonts w:ascii="Cambria Math" w:hAnsi="Cambria Math"/>
                    </w:rPr>
                    <m:t>nn</m:t>
                  </m:r>
                </m:e>
                <m:sup>
                  <m:r>
                    <m:rPr>
                      <m:sty m:val="p"/>
                    </m:rPr>
                    <w:rPr>
                      <w:rFonts w:ascii="Cambria Math" w:hAnsi="Cambria Math"/>
                    </w:rPr>
                    <m:t>'</m:t>
                  </m:r>
                </m:sup>
              </m:sSup>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CAPEX</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tl</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CRF</m:t>
              </m:r>
            </m:e>
            <m:sub>
              <m:r>
                <w:rPr>
                  <w:rFonts w:ascii="Cambria Math" w:hAnsi="Cambria Math"/>
                </w:rPr>
                <m:t>tre</m:t>
              </m:r>
            </m:sub>
          </m:sSub>
        </m:oMath>
      </m:oMathPara>
    </w:p>
    <w:p w14:paraId="31880A43" w14:textId="57A3E388" w:rsidR="00F423FE" w:rsidRPr="00F51C15" w:rsidRDefault="00F423FE" w:rsidP="00F51C15">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y</m:t>
          </m:r>
          <m:r>
            <m:rPr>
              <m:scr m:val="double-struck"/>
              <m:sty m:val="p"/>
            </m:rPr>
            <w:rPr>
              <w:rFonts w:ascii="Cambria Math" w:hAnsi="Cambria Math"/>
            </w:rPr>
            <m:t>∈Y,</m:t>
          </m:r>
          <m:r>
            <w:rPr>
              <w:rFonts w:ascii="Cambria Math" w:hAnsi="Cambria Math"/>
            </w:rPr>
            <m:t xml:space="preserve">  </m:t>
          </m:r>
          <m:sSubSup>
            <m:sSubSupPr>
              <m:ctrlPr>
                <w:rPr>
                  <w:rFonts w:ascii="Cambria Math" w:hAnsi="Cambria Math"/>
                </w:rPr>
              </m:ctrlPr>
            </m:sSubSupPr>
            <m:e>
              <m:r>
                <w:rPr>
                  <w:rFonts w:ascii="Cambria Math" w:hAnsi="Cambria Math"/>
                </w:rPr>
                <m:t>TSC</m:t>
              </m:r>
            </m:e>
            <m:sub>
              <m:r>
                <w:rPr>
                  <w:rFonts w:ascii="Cambria Math" w:hAnsi="Cambria Math"/>
                </w:rPr>
                <m:t>n</m:t>
              </m:r>
              <m:r>
                <m:rPr>
                  <m:sty m:val="p"/>
                </m:rPr>
                <w:rPr>
                  <w:rFonts w:ascii="Cambria Math" w:hAnsi="Cambria Math"/>
                </w:rPr>
                <m:t>,</m:t>
              </m:r>
              <m:r>
                <w:rPr>
                  <w:rFonts w:ascii="Cambria Math" w:hAnsi="Cambria Math"/>
                </w:rPr>
                <m:t>y</m:t>
              </m:r>
            </m:sub>
            <m:sup>
              <m:r>
                <m:rPr>
                  <m:sty m:val="b"/>
                </m:rPr>
                <w:rPr>
                  <w:rFonts w:ascii="Cambria Math" w:hAnsi="Cambria Math"/>
                </w:rPr>
                <m:t>CINJECT</m:t>
              </m:r>
            </m:sup>
          </m:sSubSup>
          <m:r>
            <m:rPr>
              <m:sty m:val="p"/>
            </m:rPr>
            <w:rPr>
              <w:rFonts w:ascii="Cambria Math" w:hAnsi="Cambria Math"/>
            </w:rPr>
            <m:t>=</m:t>
          </m:r>
          <m:sSub>
            <m:sSubPr>
              <m:ctrlPr>
                <w:rPr>
                  <w:rFonts w:ascii="Cambria Math" w:hAnsi="Cambria Math"/>
                </w:rPr>
              </m:ctrlPr>
            </m:sSubPr>
            <m:e>
              <m:r>
                <w:rPr>
                  <w:rFonts w:ascii="Cambria Math" w:hAnsi="Cambria Math"/>
                </w:rPr>
                <m:t>CINJECT</m:t>
              </m:r>
            </m:e>
            <m:sub>
              <m:r>
                <w:rPr>
                  <w:rFonts w:ascii="Cambria Math" w:hAnsi="Cambria Math"/>
                </w:rPr>
                <m:t>n</m:t>
              </m:r>
              <m:r>
                <m:rPr>
                  <m:sty m:val="p"/>
                </m:rPr>
                <w:rPr>
                  <w:rFonts w:ascii="Cambria Math" w:hAnsi="Cambria Math"/>
                </w:rPr>
                <m:t>,</m:t>
              </m:r>
              <m:r>
                <w:rPr>
                  <w:rFonts w:ascii="Cambria Math" w:hAnsi="Cambria Math"/>
                </w:rPr>
                <m:t>y</m:t>
              </m:r>
            </m:sub>
          </m:sSub>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ucost</m:t>
              </m:r>
            </m:e>
            <m:sub>
              <m:r>
                <w:rPr>
                  <w:rFonts w:ascii="Cambria Math" w:hAnsi="Cambria Math"/>
                </w:rPr>
                <m:t>n,y</m:t>
              </m:r>
            </m:sub>
            <m:sup>
              <m:r>
                <m:rPr>
                  <m:sty m:val="b"/>
                </m:rPr>
                <w:rPr>
                  <w:rFonts w:ascii="Cambria Math" w:hAnsi="Cambria Math"/>
                </w:rPr>
                <m:t>CINJECT</m:t>
              </m:r>
              <m:ctrlPr>
                <w:rPr>
                  <w:rFonts w:ascii="Cambria Math" w:hAnsi="Cambria Math"/>
                  <w:i/>
                </w:rPr>
              </m:ctrlPr>
            </m:sup>
          </m:sSubSup>
          <m:r>
            <w:rPr>
              <w:rFonts w:ascii="Cambria Math" w:hAnsi="Cambria Math"/>
            </w:rPr>
            <m:t>-</m:t>
          </m:r>
          <m:sSubSup>
            <m:sSubSupPr>
              <m:ctrlPr>
                <w:rPr>
                  <w:rFonts w:ascii="Cambria Math" w:hAnsi="Cambria Math"/>
                  <w:iCs/>
                </w:rPr>
              </m:ctrlPr>
            </m:sSubSupPr>
            <m:e>
              <m:r>
                <m:rPr>
                  <m:sty m:val="p"/>
                </m:rPr>
                <w:rPr>
                  <w:rFonts w:ascii="Cambria Math" w:hAnsi="Cambria Math"/>
                </w:rPr>
                <m:t>tax</m:t>
              </m:r>
              <m:r>
                <m:rPr>
                  <m:sty m:val="p"/>
                </m:rPr>
                <w:rPr>
                  <w:rFonts w:ascii="Cambria Math" w:hAnsi="Cambria Math"/>
                </w:rPr>
                <m:t>cred</m:t>
              </m:r>
            </m:e>
            <m:sub>
              <m:r>
                <w:rPr>
                  <w:rFonts w:ascii="Cambria Math" w:hAnsi="Cambria Math"/>
                </w:rPr>
                <m:t>y</m:t>
              </m:r>
            </m:sub>
            <m:sup>
              <m:r>
                <m:rPr>
                  <m:sty m:val="b"/>
                </m:rPr>
                <w:rPr>
                  <w:rFonts w:ascii="Cambria Math" w:hAnsi="Cambria Math"/>
                </w:rPr>
                <m:t>CINJECT</m:t>
              </m:r>
              <m:ctrlPr>
                <w:rPr>
                  <w:rFonts w:ascii="Cambria Math" w:hAnsi="Cambria Math"/>
                  <w:b/>
                  <w:bCs/>
                  <w:iCs/>
                </w:rPr>
              </m:ctrlPr>
            </m:sup>
          </m:sSubSup>
          <m:r>
            <m:rPr>
              <m:sty m:val="bi"/>
            </m:rPr>
            <w:rPr>
              <w:rFonts w:ascii="Cambria Math" w:hAnsi="Cambria Math"/>
            </w:rPr>
            <m:t>)</m:t>
          </m:r>
        </m:oMath>
      </m:oMathPara>
    </w:p>
    <w:p w14:paraId="1B2C3E1D" w14:textId="75E61C5D" w:rsidR="009F0850" w:rsidRPr="00803959" w:rsidRDefault="00122E87" w:rsidP="00F51C15">
      <w:pPr>
        <w:jc w:val="both"/>
        <w:rPr>
          <w:rFonts w:cstheme="minorHAnsi"/>
          <w:szCs w:val="24"/>
        </w:rPr>
      </w:pPr>
      <w:r w:rsidRPr="00C50114">
        <w:t xml:space="preserve">The annuity of investment for each technology computed by the quantity of deployed capacities </w:t>
      </w:r>
      <m:oMath>
        <m:r>
          <w:rPr>
            <w:rFonts w:ascii="Cambria Math" w:hAnsi="Cambria Math"/>
          </w:rPr>
          <m:t>CAP</m:t>
        </m:r>
      </m:oMath>
      <w:r w:rsidRPr="00C50114">
        <w:t>, their overnight-capital costs per unit of capacity (</w:t>
      </w:r>
      <m:oMath>
        <m:r>
          <m:rPr>
            <m:sty m:val="p"/>
          </m:rPr>
          <w:rPr>
            <w:rFonts w:ascii="Cambria Math" w:hAnsi="Cambria Math"/>
          </w:rPr>
          <m:t>CAPEX</m:t>
        </m:r>
      </m:oMath>
      <w:r w:rsidRPr="00C50114">
        <w:t>), their capital recovery factor (</w:t>
      </w:r>
      <m:oMath>
        <m:r>
          <m:rPr>
            <m:sty m:val="p"/>
          </m:rPr>
          <w:rPr>
            <w:rFonts w:ascii="Cambria Math" w:hAnsi="Cambria Math"/>
          </w:rPr>
          <m:t>CRF</m:t>
        </m:r>
      </m:oMath>
      <w:r w:rsidRPr="00C50114">
        <w:t>), and their length (</w:t>
      </w:r>
      <m:oMath>
        <m:r>
          <m:rPr>
            <m:sty m:val="p"/>
          </m:rPr>
          <w:rPr>
            <w:rFonts w:ascii="Cambria Math" w:hAnsi="Cambria Math"/>
          </w:rPr>
          <m:t>d</m:t>
        </m:r>
      </m:oMath>
      <w:r w:rsidRPr="00C50114">
        <w:t xml:space="preserve">) of connection of line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oMath>
      <w:r w:rsidRPr="00C50114">
        <w:t xml:space="preserve"> or from node </w:t>
      </w:r>
      <m:oMath>
        <m:r>
          <w:rPr>
            <w:rFonts w:ascii="Cambria Math" w:hAnsi="Cambria Math"/>
          </w:rPr>
          <m:t>n</m:t>
        </m:r>
      </m:oMath>
      <w:r w:rsidRPr="00C50114">
        <w:t xml:space="preserve"> to node </w:t>
      </w:r>
      <m:oMath>
        <m:r>
          <w:rPr>
            <w:rFonts w:ascii="Cambria Math" w:hAnsi="Cambria Math"/>
          </w:rPr>
          <m:t>n</m:t>
        </m:r>
        <m:r>
          <m:rPr>
            <m:sty m:val="p"/>
          </m:rPr>
          <w:rPr>
            <w:rFonts w:ascii="Cambria Math" w:hAnsi="Cambria Math"/>
          </w:rPr>
          <m:t>’</m:t>
        </m:r>
      </m:oMath>
      <w:r w:rsidRPr="00C50114">
        <w:t xml:space="preserve">. Technology-specific interest rates and economical lifetime determines the </w:t>
      </w:r>
      <m:oMath>
        <m:r>
          <m:rPr>
            <m:sty m:val="p"/>
          </m:rPr>
          <w:rPr>
            <w:rFonts w:ascii="Cambria Math" w:hAnsi="Cambria Math"/>
          </w:rPr>
          <m:t>CRF</m:t>
        </m:r>
      </m:oMath>
      <w:r w:rsidRPr="00C50114">
        <w:t xml:space="preserve"> for each technology. The operation and maintenance (O&amp;M) costs are determined by </w:t>
      </w:r>
      <w:r w:rsidR="000E1A2D">
        <w:t xml:space="preserve">the </w:t>
      </w:r>
      <w:r w:rsidR="00946B67">
        <w:t xml:space="preserve">unit fixed </w:t>
      </w:r>
      <w:r w:rsidR="00185B49">
        <w:t>O&amp;M</w:t>
      </w:r>
      <w:r w:rsidR="00946B67">
        <w:t xml:space="preserve"> costs multiplied by installed production capacity (</w:t>
      </w:r>
      <m:oMath>
        <m:sSub>
          <m:sSubPr>
            <m:ctrlPr>
              <w:rPr>
                <w:rFonts w:ascii="Cambria Math" w:hAnsi="Cambria Math"/>
              </w:rPr>
            </m:ctrlPr>
          </m:sSubPr>
          <m:e>
            <m:r>
              <w:rPr>
                <w:rFonts w:ascii="Cambria Math" w:hAnsi="Cambria Math"/>
              </w:rPr>
              <m:t>CAP</m:t>
            </m:r>
          </m:e>
          <m:sub/>
        </m:sSub>
      </m:oMath>
      <w:r w:rsidR="00946B67">
        <w:t>)</w:t>
      </w:r>
      <w:r w:rsidRPr="00C50114">
        <w:t xml:space="preserve"> and by the level of production (</w:t>
      </w:r>
      <m:oMath>
        <m:sSubSup>
          <m:sSubSupPr>
            <m:ctrlPr>
              <w:rPr>
                <w:rFonts w:ascii="Cambria Math" w:hAnsi="Cambria Math"/>
              </w:rPr>
            </m:ctrlPr>
          </m:sSubSupPr>
          <m:e>
            <m:r>
              <w:rPr>
                <w:rFonts w:ascii="Cambria Math" w:hAnsi="Cambria Math"/>
              </w:rPr>
              <m:t>OUT</m:t>
            </m:r>
          </m:e>
          <m:sub/>
          <m:sup>
            <m:r>
              <m:rPr>
                <m:sty m:val="p"/>
              </m:rPr>
              <w:rPr>
                <w:rFonts w:ascii="Cambria Math" w:hAnsi="Cambria Math"/>
              </w:rPr>
              <m:t>ely</m:t>
            </m:r>
          </m:sup>
        </m:sSubSup>
      </m:oMath>
      <w:r w:rsidRPr="00C50114">
        <w:t>) multiplied by the unit variable O&amp;M costs</w:t>
      </w:r>
      <w:r w:rsidR="00ED3DEB">
        <w:t xml:space="preserve"> (</w:t>
      </w:r>
      <m:oMath>
        <m:sSub>
          <m:sSubPr>
            <m:ctrlPr>
              <w:rPr>
                <w:rFonts w:ascii="Cambria Math" w:hAnsi="Cambria Math"/>
              </w:rPr>
            </m:ctrlPr>
          </m:sSubPr>
          <m:e>
            <m:r>
              <m:rPr>
                <m:sty m:val="p"/>
              </m:rPr>
              <w:rPr>
                <w:rFonts w:ascii="Cambria Math" w:hAnsi="Cambria Math"/>
              </w:rPr>
              <m:t>VOM</m:t>
            </m:r>
          </m:e>
          <m:sub/>
        </m:sSub>
      </m:oMath>
      <w:r w:rsidR="00ED3DEB">
        <w:t>)</w:t>
      </w:r>
      <w:r w:rsidRPr="00C50114">
        <w:t xml:space="preserve">. For fuel-firing power generation technologies, input feedstock costs are determined by the sum of all fuels </w:t>
      </w:r>
      <m:oMath>
        <m:r>
          <w:rPr>
            <w:rFonts w:ascii="Cambria Math" w:hAnsi="Cambria Math"/>
          </w:rPr>
          <m:t>f</m:t>
        </m:r>
      </m:oMath>
      <w:r w:rsidRPr="00C50114">
        <w:t xml:space="preserve"> multiplied by the price of that fuel </w:t>
      </w:r>
      <m:oMath>
        <m:sSub>
          <m:sSubPr>
            <m:ctrlPr>
              <w:rPr>
                <w:rFonts w:ascii="Cambria Math" w:hAnsi="Cambria Math"/>
              </w:rPr>
            </m:ctrlPr>
          </m:sSubPr>
          <m:e>
            <m:r>
              <m:rPr>
                <m:sty m:val="p"/>
              </m:rPr>
              <w:rPr>
                <w:rFonts w:ascii="Cambria Math" w:hAnsi="Cambria Math"/>
              </w:rPr>
              <m:t>P</m:t>
            </m:r>
          </m:e>
          <m:sub>
            <m:r>
              <w:rPr>
                <w:rFonts w:ascii="Cambria Math" w:hAnsi="Cambria Math"/>
              </w:rPr>
              <m:t>n,f,y</m:t>
            </m:r>
          </m:sub>
        </m:sSub>
      </m:oMath>
      <w:r w:rsidRPr="00C50114">
        <w:t xml:space="preserve"> at a given node </w:t>
      </w:r>
      <m:oMath>
        <m:r>
          <w:rPr>
            <w:rFonts w:ascii="Cambria Math" w:hAnsi="Cambria Math"/>
          </w:rPr>
          <m:t>n</m:t>
        </m:r>
      </m:oMath>
      <w:r w:rsidRPr="00C50114">
        <w:t xml:space="preserve"> and in year </w:t>
      </w:r>
      <m:oMath>
        <m:r>
          <w:rPr>
            <w:rFonts w:ascii="Cambria Math" w:hAnsi="Cambria Math"/>
          </w:rPr>
          <m:t>y</m:t>
        </m:r>
      </m:oMath>
      <w:r w:rsidRPr="00C50114">
        <w:t>. CO</w:t>
      </w:r>
      <w:r w:rsidRPr="00C50114">
        <w:rPr>
          <w:vertAlign w:val="subscript"/>
        </w:rPr>
        <w:t>2</w:t>
      </w:r>
      <w:r w:rsidRPr="00C50114">
        <w:t xml:space="preserve"> emissions tax-penalty are accounted for the net-amount of CO</w:t>
      </w:r>
      <w:r w:rsidRPr="00C50114">
        <w:rPr>
          <w:vertAlign w:val="subscript"/>
        </w:rPr>
        <w:t>2</w:t>
      </w:r>
      <w:r w:rsidRPr="00C50114">
        <w:t xml:space="preserve"> emissions subtracted by CO</w:t>
      </w:r>
      <w:r w:rsidRPr="00C50114">
        <w:rPr>
          <w:vertAlign w:val="subscript"/>
        </w:rPr>
        <w:t>2</w:t>
      </w:r>
      <w:r w:rsidRPr="00C50114">
        <w:t xml:space="preserve"> neutral from the use of sustainably sourced bioenergy, multiplied by the tax on CO</w:t>
      </w:r>
      <w:r w:rsidRPr="00C50114">
        <w:rPr>
          <w:vertAlign w:val="subscript"/>
        </w:rPr>
        <w:t>2</w:t>
      </w:r>
      <w:r w:rsidRPr="00C50114">
        <w:t xml:space="preserve"> emissions </w:t>
      </w:r>
      <m:oMath>
        <m:sSubSup>
          <m:sSubSupPr>
            <m:ctrlPr>
              <w:rPr>
                <w:rFonts w:ascii="Cambria Math" w:hAnsi="Cambria Math"/>
              </w:rPr>
            </m:ctrlPr>
          </m:sSubSupPr>
          <m:e>
            <m:r>
              <m:rPr>
                <m:sty m:val="p"/>
              </m:rPr>
              <w:rPr>
                <w:rFonts w:ascii="Cambria Math" w:hAnsi="Cambria Math"/>
              </w:rPr>
              <m:t>tax</m:t>
            </m:r>
          </m:e>
          <m:sub>
            <m:r>
              <w:rPr>
                <w:rFonts w:ascii="Cambria Math" w:hAnsi="Cambria Math"/>
              </w:rPr>
              <m:t>y</m:t>
            </m:r>
          </m:sub>
          <m:sup>
            <m:r>
              <m:rPr>
                <m:sty m:val="p"/>
              </m:rPr>
              <w:rPr>
                <w:rFonts w:ascii="Cambria Math" w:hAnsi="Cambria Math"/>
              </w:rPr>
              <m:t>Cems</m:t>
            </m:r>
            <m:ctrlPr>
              <w:rPr>
                <w:rFonts w:ascii="Cambria Math" w:hAnsi="Cambria Math"/>
                <w:i/>
              </w:rPr>
            </m:ctrlPr>
          </m:sup>
        </m:sSubSup>
      </m:oMath>
      <w:r w:rsidRPr="00C50114">
        <w:t xml:space="preserve"> applicable at given year </w:t>
      </w:r>
      <m:oMath>
        <m:r>
          <w:rPr>
            <w:rFonts w:ascii="Cambria Math" w:hAnsi="Cambria Math"/>
          </w:rPr>
          <m:t>y</m:t>
        </m:r>
      </m:oMath>
      <w:r w:rsidRPr="00C50114">
        <w:t>.</w:t>
      </w:r>
      <w:r w:rsidR="00FA0085">
        <w:t xml:space="preserve"> Furthermore, </w:t>
      </w:r>
      <w:r w:rsidR="00AA09F4">
        <w:t>costs of CO</w:t>
      </w:r>
      <w:r w:rsidR="00AA09F4">
        <w:softHyphen/>
      </w:r>
      <w:r w:rsidR="00AA09F4" w:rsidRPr="00AA09F4">
        <w:rPr>
          <w:vertAlign w:val="subscript"/>
        </w:rPr>
        <w:t>2</w:t>
      </w:r>
      <w:r w:rsidR="00AA09F4">
        <w:t xml:space="preserve"> injection </w:t>
      </w:r>
      <w:r w:rsidR="000D732F">
        <w:t xml:space="preserve">are determined by the unit cost of injection in specific node </w:t>
      </w:r>
      <m:oMath>
        <m:r>
          <w:rPr>
            <w:rFonts w:ascii="Cambria Math" w:hAnsi="Cambria Math"/>
          </w:rPr>
          <m:t>n</m:t>
        </m:r>
      </m:oMath>
      <w:r w:rsidR="00F049EB">
        <w:t xml:space="preserve"> (</w:t>
      </w:r>
      <m:oMath>
        <m:sSubSup>
          <m:sSubSupPr>
            <m:ctrlPr>
              <w:rPr>
                <w:rFonts w:ascii="Cambria Math" w:hAnsi="Cambria Math"/>
                <w:iCs/>
              </w:rPr>
            </m:ctrlPr>
          </m:sSubSupPr>
          <m:e>
            <m:r>
              <m:rPr>
                <m:sty m:val="p"/>
              </m:rPr>
              <w:rPr>
                <w:rFonts w:ascii="Cambria Math" w:hAnsi="Cambria Math"/>
              </w:rPr>
              <m:t>ucost</m:t>
            </m:r>
          </m:e>
          <m:sub/>
          <m:sup>
            <m:r>
              <m:rPr>
                <m:sty m:val="b"/>
              </m:rPr>
              <w:rPr>
                <w:rFonts w:ascii="Cambria Math" w:hAnsi="Cambria Math"/>
              </w:rPr>
              <m:t>CINJECT</m:t>
            </m:r>
            <m:ctrlPr>
              <w:rPr>
                <w:rFonts w:ascii="Cambria Math" w:hAnsi="Cambria Math"/>
                <w:i/>
              </w:rPr>
            </m:ctrlPr>
          </m:sup>
        </m:sSubSup>
      </m:oMath>
      <w:r w:rsidR="00F049EB">
        <w:t>) minus the tax credits for CO</w:t>
      </w:r>
      <w:r w:rsidR="00F049EB" w:rsidRPr="00F049EB">
        <w:rPr>
          <w:vertAlign w:val="subscript"/>
        </w:rPr>
        <w:t>2</w:t>
      </w:r>
      <w:r w:rsidR="00F049EB">
        <w:t xml:space="preserve"> injection of a given year </w:t>
      </w:r>
      <m:oMath>
        <m:r>
          <w:rPr>
            <w:rFonts w:ascii="Cambria Math" w:hAnsi="Cambria Math"/>
          </w:rPr>
          <m:t>y</m:t>
        </m:r>
      </m:oMath>
      <w:r w:rsidR="00F049EB">
        <w:t xml:space="preserve"> (</w:t>
      </w:r>
      <m:oMath>
        <m:sSubSup>
          <m:sSubSupPr>
            <m:ctrlPr>
              <w:rPr>
                <w:rFonts w:ascii="Cambria Math" w:hAnsi="Cambria Math"/>
                <w:iCs/>
              </w:rPr>
            </m:ctrlPr>
          </m:sSubSupPr>
          <m:e>
            <m:r>
              <m:rPr>
                <m:sty m:val="p"/>
              </m:rPr>
              <w:rPr>
                <w:rFonts w:ascii="Cambria Math" w:hAnsi="Cambria Math"/>
              </w:rPr>
              <m:t>taxcred</m:t>
            </m:r>
          </m:e>
          <m:sub/>
          <m:sup>
            <m:r>
              <m:rPr>
                <m:sty m:val="b"/>
              </m:rPr>
              <w:rPr>
                <w:rFonts w:ascii="Cambria Math" w:hAnsi="Cambria Math"/>
              </w:rPr>
              <m:t>CINJECT</m:t>
            </m:r>
            <m:ctrlPr>
              <w:rPr>
                <w:rFonts w:ascii="Cambria Math" w:hAnsi="Cambria Math"/>
                <w:b/>
                <w:bCs/>
                <w:iCs/>
              </w:rPr>
            </m:ctrlPr>
          </m:sup>
        </m:sSubSup>
      </m:oMath>
      <w:r w:rsidR="00F049EB">
        <w:t>)</w:t>
      </w:r>
    </w:p>
    <w:p w14:paraId="5AF71D3E" w14:textId="77777777" w:rsidR="00952C12" w:rsidRDefault="00952C12">
      <w:pPr>
        <w:rPr>
          <w:rFonts w:ascii="Roboto" w:eastAsiaTheme="majorEastAsia" w:hAnsi="Roboto" w:cstheme="majorBidi"/>
          <w:b/>
          <w:bCs/>
          <w:sz w:val="26"/>
          <w:szCs w:val="26"/>
          <w:lang w:val="en-US"/>
        </w:rPr>
      </w:pPr>
      <w:r>
        <w:br w:type="page"/>
      </w:r>
    </w:p>
    <w:p w14:paraId="095E04B2" w14:textId="68032032" w:rsidR="00E87BEE" w:rsidRPr="00C50114" w:rsidRDefault="00E87BEE" w:rsidP="00E87BEE">
      <w:pPr>
        <w:pStyle w:val="Heading2"/>
      </w:pPr>
      <w:r w:rsidRPr="00C50114">
        <w:lastRenderedPageBreak/>
        <w:t>Electricity supply-demand matching constraints</w:t>
      </w:r>
    </w:p>
    <w:p w14:paraId="1068768E" w14:textId="77777777" w:rsidR="00CE5462" w:rsidRPr="003247AB" w:rsidRDefault="00CE5462" w:rsidP="00F51C15">
      <w:pPr>
        <w:jc w:val="both"/>
      </w:pPr>
      <w:r w:rsidRPr="003247AB">
        <w:t xml:space="preserve">Electricity supply-demand matching, or energy balance constraints ensure the fulfilment of electricity demand at all nodes </w:t>
      </w:r>
      <m:oMath>
        <m:r>
          <m:rPr>
            <m:scr m:val="double-struck"/>
          </m:rPr>
          <w:rPr>
            <w:rFonts w:ascii="Cambria Math" w:hAnsi="Cambria Math"/>
          </w:rPr>
          <m:t>N</m:t>
        </m:r>
      </m:oMath>
      <w:r w:rsidRPr="003247AB">
        <w:t xml:space="preserve"> for all voltage classes </w:t>
      </w:r>
      <m:oMath>
        <m:r>
          <m:rPr>
            <m:scr m:val="double-struck"/>
          </m:rPr>
          <w:rPr>
            <w:rFonts w:ascii="Cambria Math" w:hAnsi="Cambria Math"/>
          </w:rPr>
          <m:t>kv</m:t>
        </m:r>
      </m:oMath>
      <w:r w:rsidRPr="003247AB">
        <w:t xml:space="preserve"> in all planning periods </w:t>
      </w:r>
      <m:oMath>
        <m:r>
          <m:rPr>
            <m:scr m:val="double-struck"/>
          </m:rPr>
          <w:rPr>
            <w:rFonts w:ascii="Cambria Math" w:hAnsi="Cambria Math"/>
          </w:rPr>
          <m:t>Y</m:t>
        </m:r>
      </m:oMath>
      <w:r w:rsidRPr="003247AB">
        <w:t>, given by</w:t>
      </w:r>
    </w:p>
    <w:p w14:paraId="4B158472" w14:textId="71612485" w:rsidR="00E72545" w:rsidRPr="00F51C15" w:rsidRDefault="00D120F8" w:rsidP="00F51C15">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kv</m:t>
          </m:r>
          <m:r>
            <m:rPr>
              <m:scr m:val="double-struck"/>
              <m:sty m:val="p"/>
            </m:rPr>
            <w:rPr>
              <w:rFonts w:ascii="Cambria Math" w:hAnsi="Cambria Math"/>
            </w:rPr>
            <m:t>∈kv,</m:t>
          </m:r>
          <m:r>
            <w:rPr>
              <w:rFonts w:ascii="Cambria Math" w:hAnsi="Cambria Math"/>
            </w:rPr>
            <m:t>y</m:t>
          </m:r>
          <m:r>
            <m:rPr>
              <m:scr m:val="double-struck"/>
              <m:sty m:val="p"/>
            </m:rPr>
            <w:rPr>
              <w:rFonts w:ascii="Cambria Math" w:hAnsi="Cambria Math"/>
            </w:rPr>
            <m:t xml:space="preserve">∈Y,  </m:t>
          </m:r>
          <m:sSubSup>
            <m:sSubSupPr>
              <m:ctrlPr>
                <w:rPr>
                  <w:rFonts w:ascii="Cambria Math" w:hAnsi="Cambria Math"/>
                </w:rPr>
              </m:ctrlPr>
            </m:sSubSupPr>
            <m:e>
              <m:r>
                <m:rPr>
                  <m:sty m:val="p"/>
                </m:rPr>
                <w:rPr>
                  <w:rFonts w:ascii="Cambria Math" w:hAnsi="Cambria Math"/>
                </w:rPr>
                <m:t>D</m:t>
              </m:r>
            </m:e>
            <m:sub>
              <m:r>
                <w:rPr>
                  <w:rFonts w:ascii="Cambria Math" w:hAnsi="Cambria Math"/>
                </w:rPr>
                <m:t>n</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y</m:t>
              </m:r>
            </m:sub>
            <m:sup>
              <m:r>
                <m:rPr>
                  <m:sty m:val="b"/>
                </m:rPr>
                <w:rPr>
                  <w:rFonts w:ascii="Cambria Math" w:hAnsi="Cambria Math"/>
                </w:rPr>
                <m:t>ely</m:t>
              </m:r>
            </m:sup>
          </m:sSubSup>
          <m:r>
            <m:rPr>
              <m:sty m:val="p"/>
            </m:rP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m:rPr>
                      <m:sty m:val="p"/>
                    </m:rPr>
                    <w:rPr>
                      <w:rFonts w:ascii="Cambria Math" w:hAnsi="Cambria Math"/>
                    </w:rPr>
                    <m:t>loss</m:t>
                  </m:r>
                </m:e>
                <m:sup>
                  <m:r>
                    <m:rPr>
                      <m:sty m:val="b"/>
                    </m:rPr>
                    <w:rPr>
                      <w:rFonts w:ascii="Cambria Math" w:hAnsi="Cambria Math"/>
                    </w:rPr>
                    <m:t>dsub</m:t>
                  </m:r>
                </m:sup>
              </m:sSup>
            </m:e>
          </m:d>
          <m:r>
            <m:rPr>
              <m:sty m:val="p"/>
            </m:rPr>
            <w:rPr>
              <w:rFonts w:ascii="Cambria Math" w:hAnsi="Cambria Math"/>
            </w:rPr>
            <m:t>*(1+</m:t>
          </m:r>
          <m:sSup>
            <m:sSupPr>
              <m:ctrlPr>
                <w:rPr>
                  <w:rFonts w:ascii="Cambria Math" w:hAnsi="Cambria Math"/>
                </w:rPr>
              </m:ctrlPr>
            </m:sSupPr>
            <m:e>
              <m:r>
                <m:rPr>
                  <m:sty m:val="p"/>
                </m:rPr>
                <w:rPr>
                  <w:rFonts w:ascii="Cambria Math" w:hAnsi="Cambria Math"/>
                </w:rPr>
                <m:t>loss</m:t>
              </m:r>
            </m:e>
            <m:sup>
              <m:r>
                <m:rPr>
                  <m:sty m:val="b"/>
                </m:rPr>
                <w:rPr>
                  <w:rFonts w:ascii="Cambria Math" w:hAnsi="Cambria Math"/>
                </w:rPr>
                <m:t>dline</m:t>
              </m:r>
            </m:sup>
          </m:s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n</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y</m:t>
              </m:r>
            </m:sub>
            <m:sup>
              <m:r>
                <m:rPr>
                  <m:sty m:val="b"/>
                </m:rPr>
                <w:rPr>
                  <w:rFonts w:ascii="Cambria Math" w:hAnsi="Cambria Math"/>
                </w:rPr>
                <m:t>ely</m:t>
              </m:r>
            </m:sup>
          </m:sSubSup>
        </m:oMath>
      </m:oMathPara>
    </w:p>
    <w:p w14:paraId="1298D4CB" w14:textId="1779312A" w:rsidR="00CE5462" w:rsidRPr="00F51C15" w:rsidRDefault="00CE5462" w:rsidP="00F51C15">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kv</m:t>
          </m:r>
          <m:r>
            <m:rPr>
              <m:scr m:val="double-struck"/>
              <m:sty m:val="p"/>
            </m:rPr>
            <w:rPr>
              <w:rFonts w:ascii="Cambria Math" w:hAnsi="Cambria Math"/>
            </w:rPr>
            <m:t>∈kv,</m:t>
          </m:r>
          <m:r>
            <w:rPr>
              <w:rFonts w:ascii="Cambria Math" w:hAnsi="Cambria Math"/>
            </w:rPr>
            <m:t>y</m:t>
          </m:r>
          <m:r>
            <m:rPr>
              <m:scr m:val="double-struck"/>
              <m:sty m:val="p"/>
            </m:rPr>
            <w:rPr>
              <w:rFonts w:ascii="Cambria Math" w:hAnsi="Cambria Math"/>
            </w:rPr>
            <m:t xml:space="preserve">∈Y,  </m:t>
          </m:r>
          <m:sSubSup>
            <m:sSubSupPr>
              <m:ctrlPr>
                <w:rPr>
                  <w:rFonts w:ascii="Cambria Math" w:hAnsi="Cambria Math"/>
                </w:rPr>
              </m:ctrlPr>
            </m:sSubSupPr>
            <m:e>
              <m:r>
                <w:rPr>
                  <w:rFonts w:ascii="Cambria Math" w:hAnsi="Cambria Math"/>
                </w:rPr>
                <m:t>S</m:t>
              </m:r>
            </m:e>
            <m:sub>
              <m:r>
                <w:rPr>
                  <w:rFonts w:ascii="Cambria Math" w:hAnsi="Cambria Math"/>
                </w:rPr>
                <m:t>n</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y</m:t>
              </m:r>
            </m:sub>
            <m:sup>
              <m:r>
                <m:rPr>
                  <m:sty m:val="b"/>
                </m:rPr>
                <w:rPr>
                  <w:rFonts w:ascii="Cambria Math" w:hAnsi="Cambria Math"/>
                </w:rPr>
                <m:t>ely</m:t>
              </m:r>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eg</m:t>
              </m:r>
              <m:r>
                <m:rPr>
                  <m:sty m:val="p"/>
                </m:rPr>
                <w:rPr>
                  <w:rFonts w:ascii="Cambria Math" w:hAnsi="Cambria Math"/>
                </w:rPr>
                <m:t>∈</m:t>
              </m:r>
              <m:d>
                <m:dPr>
                  <m:ctrlPr>
                    <w:rPr>
                      <w:rFonts w:ascii="Cambria Math" w:hAnsi="Cambria Math"/>
                    </w:rPr>
                  </m:ctrlPr>
                </m:dPr>
                <m:e>
                  <m:r>
                    <w:rPr>
                      <w:rFonts w:ascii="Cambria Math" w:hAnsi="Cambria Math"/>
                    </w:rPr>
                    <m:t>kv</m:t>
                  </m:r>
                  <m:r>
                    <m:rPr>
                      <m:sty m:val="p"/>
                    </m:rPr>
                    <w:rPr>
                      <w:rFonts w:ascii="Cambria Math" w:hAnsi="Cambria Math"/>
                    </w:rPr>
                    <m:t>,</m:t>
                  </m:r>
                  <m:r>
                    <w:rPr>
                      <w:rFonts w:ascii="Cambria Math" w:hAnsi="Cambria Math"/>
                    </w:rPr>
                    <m:t>eg</m:t>
                  </m:r>
                </m:e>
              </m:d>
              <m:r>
                <m:rPr>
                  <m:sty m:val="p"/>
                </m:rPr>
                <w:rPr>
                  <w:rFonts w:ascii="Cambria Math" w:hAnsi="Cambria Math"/>
                </w:rPr>
                <m:t xml:space="preserve">, </m:t>
              </m:r>
              <m:r>
                <w:rPr>
                  <w:rFonts w:ascii="Cambria Math" w:hAnsi="Cambria Math"/>
                </w:rPr>
                <m:t>v</m:t>
              </m:r>
              <m:r>
                <m:rPr>
                  <m:sty m:val="p"/>
                </m:rPr>
                <w:rPr>
                  <w:rFonts w:ascii="Cambria Math" w:hAnsi="Cambria Math"/>
                </w:rPr>
                <m:t>≤</m:t>
              </m:r>
              <m:r>
                <w:rPr>
                  <w:rFonts w:ascii="Cambria Math" w:hAnsi="Cambria Math"/>
                </w:rPr>
                <m:t>y</m:t>
              </m:r>
            </m:sub>
            <m:sup/>
            <m:e>
              <m:sSubSup>
                <m:sSubSupPr>
                  <m:ctrlPr>
                    <w:rPr>
                      <w:rFonts w:ascii="Cambria Math" w:hAnsi="Cambria Math"/>
                    </w:rPr>
                  </m:ctrlPr>
                </m:sSubSupPr>
                <m:e>
                  <m:r>
                    <w:rPr>
                      <w:rFonts w:ascii="Cambria Math" w:hAnsi="Cambria Math"/>
                    </w:rPr>
                    <m:t>OUTPUT</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ely</m:t>
                  </m:r>
                </m:sup>
              </m:sSubSup>
            </m:e>
          </m:nary>
          <m:r>
            <m:rPr>
              <m:sty m:val="p"/>
            </m:rPr>
            <w:rPr>
              <w:rFonts w:ascii="Cambria Math" w:hAnsi="Cambria Math"/>
            </w:rPr>
            <m:t>+</m:t>
          </m:r>
          <m:nary>
            <m:naryPr>
              <m:chr m:val="∑"/>
              <m:limLoc m:val="undOvr"/>
              <m:supHide m:val="1"/>
              <m:ctrlPr>
                <w:rPr>
                  <w:rFonts w:ascii="Cambria Math" w:hAnsi="Cambria Math"/>
                </w:rPr>
              </m:ctrlPr>
            </m:naryPr>
            <m:sub>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w:rPr>
                  <w:rFonts w:ascii="Cambria Math" w:hAnsi="Cambria Math"/>
                </w:rPr>
                <m:t>n</m:t>
              </m:r>
            </m:sub>
            <m:sup/>
            <m:e>
              <m:sSubSup>
                <m:sSubSupPr>
                  <m:ctrlPr>
                    <w:rPr>
                      <w:rFonts w:ascii="Cambria Math" w:hAnsi="Cambria Math"/>
                    </w:rPr>
                  </m:ctrlPr>
                </m:sSubSupPr>
                <m:e>
                  <m:r>
                    <w:rPr>
                      <w:rFonts w:ascii="Cambria Math" w:hAnsi="Cambria Math"/>
                    </w:rPr>
                    <m:t>FLOW</m:t>
                  </m:r>
                </m:e>
                <m:sub>
                  <m:sSup>
                    <m:sSupPr>
                      <m:ctrlPr>
                        <w:rPr>
                          <w:rFonts w:ascii="Cambria Math" w:hAnsi="Cambria Math"/>
                        </w:rPr>
                      </m:ctrlPr>
                    </m:sSupPr>
                    <m:e>
                      <m:r>
                        <w:rPr>
                          <w:rFonts w:ascii="Cambria Math" w:hAnsi="Cambria Math"/>
                        </w:rPr>
                        <m:t>n</m:t>
                      </m:r>
                    </m:e>
                    <m:sup>
                      <m:r>
                        <m:rPr>
                          <m:sty m:val="p"/>
                        </m:rPr>
                        <w:rPr>
                          <w:rFonts w:ascii="Cambria Math" w:hAnsi="Cambria Math"/>
                        </w:rPr>
                        <m:t>'</m:t>
                      </m:r>
                    </m:sup>
                  </m:sSup>
                  <m:r>
                    <w:rPr>
                      <w:rFonts w:ascii="Cambria Math" w:hAnsi="Cambria Math"/>
                    </w:rPr>
                    <m:t>n</m:t>
                  </m:r>
                  <m:r>
                    <m:rPr>
                      <m:sty m:val="p"/>
                    </m:rPr>
                    <w:rPr>
                      <w:rFonts w:ascii="Cambria Math" w:hAnsi="Cambria Math"/>
                    </w:rPr>
                    <m:t>,</m:t>
                  </m:r>
                  <m:r>
                    <w:rPr>
                      <w:rFonts w:ascii="Cambria Math" w:hAnsi="Cambria Math"/>
                    </w:rPr>
                    <m:t>kv</m:t>
                  </m:r>
                  <m:r>
                    <m:rPr>
                      <m:sty m:val="p"/>
                    </m:rPr>
                    <w:rPr>
                      <w:rFonts w:ascii="Cambria Math" w:hAnsi="Cambria Math"/>
                    </w:rPr>
                    <m:t>, </m:t>
                  </m:r>
                  <m:r>
                    <w:rPr>
                      <w:rFonts w:ascii="Cambria Math" w:hAnsi="Cambria Math"/>
                    </w:rPr>
                    <m:t>y</m:t>
                  </m:r>
                </m:sub>
                <m:sup>
                  <m:r>
                    <m:rPr>
                      <m:sty m:val="b"/>
                    </m:rPr>
                    <w:rPr>
                      <w:rFonts w:ascii="Cambria Math" w:hAnsi="Cambria Math"/>
                    </w:rPr>
                    <m:t>ely</m:t>
                  </m:r>
                </m:sup>
              </m:sSubSup>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loss</m:t>
                      </m:r>
                    </m:e>
                    <m:sub>
                      <m:r>
                        <w:rPr>
                          <w:rFonts w:ascii="Cambria Math" w:hAnsi="Cambria Math"/>
                        </w:rPr>
                        <m:t>tl</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tl</m:t>
                      </m:r>
                      <m:r>
                        <m:rPr>
                          <m:sty m:val="p"/>
                        </m:rPr>
                        <w:rPr>
                          <w:rFonts w:ascii="Cambria Math" w:hAnsi="Cambria Math"/>
                        </w:rPr>
                        <m: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sSup>
                        <m:sSupPr>
                          <m:ctrlPr>
                            <w:rPr>
                              <w:rFonts w:ascii="Cambria Math" w:hAnsi="Cambria Math"/>
                            </w:rPr>
                          </m:ctrlPr>
                        </m:sSupPr>
                        <m:e>
                          <m:r>
                            <w:rPr>
                              <w:rFonts w:ascii="Cambria Math" w:hAnsi="Cambria Math"/>
                            </w:rPr>
                            <m:t>n</m:t>
                          </m:r>
                        </m:e>
                        <m:sup>
                          <m:r>
                            <m:rPr>
                              <m:sty m:val="p"/>
                            </m:rPr>
                            <w:rPr>
                              <w:rFonts w:ascii="Cambria Math" w:hAnsi="Cambria Math"/>
                            </w:rPr>
                            <m:t>'</m:t>
                          </m:r>
                        </m:sup>
                      </m:sSup>
                      <m:r>
                        <w:rPr>
                          <w:rFonts w:ascii="Cambria Math" w:hAnsi="Cambria Math"/>
                        </w:rPr>
                        <m:t>n</m:t>
                      </m:r>
                    </m:sub>
                  </m:sSub>
                </m:e>
              </m:d>
            </m:e>
          </m:nary>
          <m:r>
            <m:rPr>
              <m:sty m:val="p"/>
            </m:rPr>
            <w:rPr>
              <w:rFonts w:ascii="Cambria Math" w:hAnsi="Cambria Math"/>
            </w:rPr>
            <m:t>-</m:t>
          </m:r>
          <m:nary>
            <m:naryPr>
              <m:chr m:val="∑"/>
              <m:limLoc m:val="undOvr"/>
              <m:supHide m:val="1"/>
              <m:ctrlPr>
                <w:rPr>
                  <w:rFonts w:ascii="Cambria Math" w:hAnsi="Cambria Math"/>
                </w:rPr>
              </m:ctrlPr>
            </m:naryPr>
            <m:sub>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 xml:space="preserve"> </m:t>
              </m:r>
            </m:sub>
            <m:sup/>
            <m:e>
              <m:sSubSup>
                <m:sSubSupPr>
                  <m:ctrlPr>
                    <w:rPr>
                      <w:rFonts w:ascii="Cambria Math" w:hAnsi="Cambria Math"/>
                    </w:rPr>
                  </m:ctrlPr>
                </m:sSubSupPr>
                <m:e>
                  <m:r>
                    <w:rPr>
                      <w:rFonts w:ascii="Cambria Math" w:hAnsi="Cambria Math"/>
                    </w:rPr>
                    <m:t>FLOW</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kv</m:t>
                  </m:r>
                  <m:r>
                    <m:rPr>
                      <m:sty m:val="p"/>
                    </m:rPr>
                    <w:rPr>
                      <w:rFonts w:ascii="Cambria Math" w:hAnsi="Cambria Math"/>
                    </w:rPr>
                    <m:t>, </m:t>
                  </m:r>
                  <m:r>
                    <w:rPr>
                      <w:rFonts w:ascii="Cambria Math" w:hAnsi="Cambria Math"/>
                    </w:rPr>
                    <m:t>y</m:t>
                  </m:r>
                </m:sub>
                <m:sup>
                  <m:r>
                    <m:rPr>
                      <m:sty m:val="b"/>
                    </m:rPr>
                    <w:rPr>
                      <w:rFonts w:ascii="Cambria Math" w:hAnsi="Cambria Math"/>
                    </w:rPr>
                    <m:t>ely</m:t>
                  </m:r>
                </m:sup>
              </m:sSub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kv</m:t>
              </m:r>
            </m:sub>
            <m:sup/>
            <m:e>
              <m:sSubSup>
                <m:sSubSupPr>
                  <m:ctrlPr>
                    <w:rPr>
                      <w:rFonts w:ascii="Cambria Math" w:hAnsi="Cambria Math"/>
                    </w:rPr>
                  </m:ctrlPr>
                </m:sSubSupPr>
                <m:e>
                  <m:r>
                    <w:rPr>
                      <w:rFonts w:ascii="Cambria Math" w:hAnsi="Cambria Math"/>
                    </w:rPr>
                    <m:t>Vup</m:t>
                  </m:r>
                </m:e>
                <m:sub>
                  <m:r>
                    <w:rPr>
                      <w:rFonts w:ascii="Cambria Math" w:hAnsi="Cambria Math"/>
                    </w:rPr>
                    <m:t>n</m:t>
                  </m:r>
                  <m:r>
                    <m:rPr>
                      <m:sty m:val="p"/>
                    </m:rPr>
                    <w:rPr>
                      <w:rFonts w:ascii="Cambria Math" w:hAnsi="Cambria Math"/>
                    </w:rPr>
                    <m:t>,</m:t>
                  </m:r>
                  <m:r>
                    <w:rPr>
                      <w:rFonts w:ascii="Cambria Math" w:hAnsi="Cambria Math"/>
                    </w:rPr>
                    <m:t>k</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y</m:t>
                  </m:r>
                </m:sub>
                <m:sup>
                  <m:r>
                    <m:rPr>
                      <m:sty m:val="b"/>
                    </m:rPr>
                    <w:rPr>
                      <w:rFonts w:ascii="Cambria Math" w:hAnsi="Cambria Math"/>
                    </w:rPr>
                    <m:t>ely</m:t>
                  </m:r>
                </m:sup>
              </m:sSub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kv</m:t>
              </m:r>
            </m:sub>
            <m:sup/>
            <m:e>
              <m:sSubSup>
                <m:sSubSupPr>
                  <m:ctrlPr>
                    <w:rPr>
                      <w:rFonts w:ascii="Cambria Math" w:hAnsi="Cambria Math"/>
                    </w:rPr>
                  </m:ctrlPr>
                </m:sSubSupPr>
                <m:e>
                  <m:r>
                    <w:rPr>
                      <w:rFonts w:ascii="Cambria Math" w:hAnsi="Cambria Math"/>
                    </w:rPr>
                    <m:t>Vdo</m:t>
                  </m:r>
                </m:e>
                <m:sub>
                  <m:r>
                    <w:rPr>
                      <w:rFonts w:ascii="Cambria Math" w:hAnsi="Cambria Math"/>
                    </w:rPr>
                    <m:t>n</m:t>
                  </m:r>
                  <m:r>
                    <m:rPr>
                      <m:sty m:val="p"/>
                    </m:rPr>
                    <w:rPr>
                      <w:rFonts w:ascii="Cambria Math" w:hAnsi="Cambria Math"/>
                    </w:rPr>
                    <m:t>,</m:t>
                  </m:r>
                  <m:r>
                    <w:rPr>
                      <w:rFonts w:ascii="Cambria Math" w:hAnsi="Cambria Math"/>
                    </w:rPr>
                    <m:t>k</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y</m:t>
                  </m:r>
                </m:sub>
                <m:sup>
                  <m:r>
                    <m:rPr>
                      <m:sty m:val="b"/>
                    </m:rPr>
                    <w:rPr>
                      <w:rFonts w:ascii="Cambria Math" w:hAnsi="Cambria Math"/>
                    </w:rPr>
                    <m:t>ely</m:t>
                  </m:r>
                </m:sup>
              </m:sSubSup>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loss</m:t>
                      </m:r>
                    </m:e>
                    <m:sub>
                      <m:r>
                        <w:rPr>
                          <w:rFonts w:ascii="Cambria Math" w:hAnsi="Cambria Math"/>
                        </w:rPr>
                        <m:t>ts</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ts</m:t>
                      </m:r>
                      <m:r>
                        <m:rPr>
                          <m:sty m:val="p"/>
                        </m:rPr>
                        <w:rPr>
                          <w:rFonts w:ascii="Cambria Math" w:hAnsi="Cambria Math"/>
                        </w:rPr>
                        <m:t>)</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kv</m:t>
              </m:r>
            </m:sub>
            <m:sup/>
            <m:e>
              <m:sSubSup>
                <m:sSubSupPr>
                  <m:ctrlPr>
                    <w:rPr>
                      <w:rFonts w:ascii="Cambria Math" w:hAnsi="Cambria Math"/>
                    </w:rPr>
                  </m:ctrlPr>
                </m:sSubSupPr>
                <m:e>
                  <m:r>
                    <w:rPr>
                      <w:rFonts w:ascii="Cambria Math" w:hAnsi="Cambria Math"/>
                    </w:rPr>
                    <m:t>Vup</m:t>
                  </m:r>
                </m:e>
                <m:sub>
                  <m:r>
                    <w:rPr>
                      <w:rFonts w:ascii="Cambria Math" w:hAnsi="Cambria Math"/>
                    </w:rPr>
                    <m:t>n</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k</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y</m:t>
                  </m:r>
                </m:sub>
                <m:sup>
                  <m:r>
                    <m:rPr>
                      <m:sty m:val="b"/>
                    </m:rPr>
                    <w:rPr>
                      <w:rFonts w:ascii="Cambria Math" w:hAnsi="Cambria Math"/>
                    </w:rPr>
                    <m:t>ely</m:t>
                  </m:r>
                </m:sup>
              </m:sSub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kv</m:t>
              </m:r>
            </m:sub>
            <m:sup/>
            <m:e>
              <m:sSubSup>
                <m:sSubSupPr>
                  <m:ctrlPr>
                    <w:rPr>
                      <w:rFonts w:ascii="Cambria Math" w:hAnsi="Cambria Math"/>
                    </w:rPr>
                  </m:ctrlPr>
                </m:sSubSupPr>
                <m:e>
                  <m:r>
                    <w:rPr>
                      <w:rFonts w:ascii="Cambria Math" w:hAnsi="Cambria Math"/>
                    </w:rPr>
                    <m:t>Vdo</m:t>
                  </m:r>
                </m:e>
                <m:sub>
                  <m:r>
                    <w:rPr>
                      <w:rFonts w:ascii="Cambria Math" w:hAnsi="Cambria Math"/>
                    </w:rPr>
                    <m:t>n</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k</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y</m:t>
                  </m:r>
                </m:sub>
                <m:sup>
                  <m:r>
                    <m:rPr>
                      <m:sty m:val="b"/>
                    </m:rPr>
                    <w:rPr>
                      <w:rFonts w:ascii="Cambria Math" w:hAnsi="Cambria Math"/>
                    </w:rPr>
                    <m:t>ely</m:t>
                  </m:r>
                </m:sup>
              </m:sSubSup>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loss</m:t>
                      </m:r>
                    </m:e>
                    <m:sub>
                      <m:r>
                        <w:rPr>
                          <w:rFonts w:ascii="Cambria Math" w:hAnsi="Cambria Math"/>
                        </w:rPr>
                        <m:t>ts</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ts</m:t>
                      </m:r>
                      <m:r>
                        <m:rPr>
                          <m:sty m:val="p"/>
                        </m:rPr>
                        <w:rPr>
                          <w:rFonts w:ascii="Cambria Math" w:hAnsi="Cambria Math"/>
                        </w:rPr>
                        <m:t>)</m:t>
                      </m:r>
                    </m:sub>
                  </m:sSub>
                </m:e>
              </m:d>
            </m:e>
          </m:nary>
        </m:oMath>
      </m:oMathPara>
    </w:p>
    <w:p w14:paraId="08F01D5C" w14:textId="02FF0F72" w:rsidR="00CE5462" w:rsidRPr="00C50114" w:rsidRDefault="00CE5462" w:rsidP="00F51C15">
      <w:pPr>
        <w:jc w:val="both"/>
      </w:pPr>
      <w:r w:rsidRPr="00C50114">
        <w:rPr>
          <w:iCs/>
        </w:rPr>
        <w:t xml:space="preserve">Electricity demand at specific node </w:t>
      </w:r>
      <m:oMath>
        <m:r>
          <w:rPr>
            <w:rFonts w:ascii="Cambria Math" w:hAnsi="Cambria Math"/>
          </w:rPr>
          <m:t>n</m:t>
        </m:r>
      </m:oMath>
      <w:r w:rsidRPr="00C50114">
        <w:rPr>
          <w:iCs/>
        </w:rPr>
        <w:t xml:space="preserve">, voltage class </w:t>
      </w:r>
      <m:oMath>
        <m:r>
          <w:rPr>
            <w:rFonts w:ascii="Cambria Math" w:hAnsi="Cambria Math"/>
          </w:rPr>
          <m:t>kv</m:t>
        </m:r>
      </m:oMath>
      <w:r w:rsidRPr="00C50114">
        <w:rPr>
          <w:iCs/>
        </w:rPr>
        <w:t xml:space="preserve">, and planning period </w:t>
      </w:r>
      <m:oMath>
        <m:r>
          <w:rPr>
            <w:rFonts w:ascii="Cambria Math" w:hAnsi="Cambria Math"/>
          </w:rPr>
          <m:t>y</m:t>
        </m:r>
      </m:oMath>
      <w:r w:rsidRPr="00C50114">
        <w:rPr>
          <w:iCs/>
        </w:rPr>
        <w:t xml:space="preserve"> (</w:t>
      </w:r>
      <m:oMath>
        <m:sSubSup>
          <m:sSubSupPr>
            <m:ctrlPr>
              <w:rPr>
                <w:rFonts w:ascii="Cambria Math" w:hAnsi="Cambria Math"/>
              </w:rPr>
            </m:ctrlPr>
          </m:sSubSupPr>
          <m:e>
            <m:r>
              <m:rPr>
                <m:sty m:val="p"/>
              </m:rPr>
              <w:rPr>
                <w:rFonts w:ascii="Cambria Math" w:hAnsi="Cambria Math"/>
              </w:rPr>
              <m:t>D</m:t>
            </m:r>
          </m:e>
          <m:sub/>
          <m:sup>
            <m:r>
              <m:rPr>
                <m:sty m:val="b"/>
              </m:rPr>
              <w:rPr>
                <w:rFonts w:ascii="Cambria Math" w:hAnsi="Cambria Math"/>
              </w:rPr>
              <m:t>ely</m:t>
            </m:r>
          </m:sup>
        </m:sSubSup>
      </m:oMath>
      <w:r w:rsidRPr="00C50114">
        <w:rPr>
          <w:iCs/>
        </w:rPr>
        <w:t xml:space="preserve">) is </w:t>
      </w:r>
      <w:r w:rsidR="009E0017">
        <w:rPr>
          <w:iCs/>
        </w:rPr>
        <w:t>supplied</w:t>
      </w:r>
      <w:r w:rsidRPr="00C50114">
        <w:rPr>
          <w:iCs/>
        </w:rPr>
        <w:t xml:space="preserve"> </w:t>
      </w:r>
      <w:r w:rsidR="009E0017">
        <w:rPr>
          <w:iCs/>
        </w:rPr>
        <w:t>(</w:t>
      </w:r>
      <m:oMath>
        <m:sSubSup>
          <m:sSubSupPr>
            <m:ctrlPr>
              <w:rPr>
                <w:rFonts w:ascii="Cambria Math" w:hAnsi="Cambria Math"/>
              </w:rPr>
            </m:ctrlPr>
          </m:sSubSupPr>
          <m:e>
            <m:r>
              <w:rPr>
                <w:rFonts w:ascii="Cambria Math" w:hAnsi="Cambria Math"/>
              </w:rPr>
              <m:t>S</m:t>
            </m:r>
          </m:e>
          <m:sub/>
          <m:sup>
            <m:r>
              <m:rPr>
                <m:sty m:val="b"/>
              </m:rPr>
              <w:rPr>
                <w:rFonts w:ascii="Cambria Math" w:hAnsi="Cambria Math"/>
              </w:rPr>
              <m:t>ely</m:t>
            </m:r>
          </m:sup>
        </m:sSubSup>
      </m:oMath>
      <w:r w:rsidR="009E0017">
        <w:rPr>
          <w:iCs/>
        </w:rPr>
        <w:t xml:space="preserve">) </w:t>
      </w:r>
      <w:r w:rsidRPr="00C50114">
        <w:rPr>
          <w:iCs/>
        </w:rPr>
        <w:t xml:space="preserve">with the power generated </w:t>
      </w:r>
      <m:oMath>
        <m:sSubSup>
          <m:sSubSupPr>
            <m:ctrlPr>
              <w:rPr>
                <w:rFonts w:ascii="Cambria Math" w:hAnsi="Cambria Math"/>
              </w:rPr>
            </m:ctrlPr>
          </m:sSubSupPr>
          <m:e>
            <m:r>
              <w:rPr>
                <w:rFonts w:ascii="Cambria Math" w:hAnsi="Cambria Math"/>
              </w:rPr>
              <m:t>OUT</m:t>
            </m:r>
          </m:e>
          <m:sub>
            <m:r>
              <w:rPr>
                <w:rFonts w:ascii="Cambria Math" w:hAnsi="Cambria Math"/>
              </w:rPr>
              <m:t>eg</m:t>
            </m:r>
            <m:r>
              <m:rPr>
                <m:sty m:val="p"/>
              </m:rPr>
              <w:rPr>
                <w:rFonts w:ascii="Cambria Math" w:hAnsi="Cambria Math"/>
              </w:rPr>
              <m:t>∈(</m:t>
            </m:r>
            <m:r>
              <w:rPr>
                <w:rFonts w:ascii="Cambria Math" w:hAnsi="Cambria Math"/>
              </w:rPr>
              <m:t>kv,eg)</m:t>
            </m:r>
          </m:sub>
          <m:sup>
            <m:r>
              <m:rPr>
                <m:sty m:val="b"/>
              </m:rPr>
              <w:rPr>
                <w:rFonts w:ascii="Cambria Math" w:hAnsi="Cambria Math"/>
              </w:rPr>
              <m:t>ely</m:t>
            </m:r>
          </m:sup>
        </m:sSubSup>
      </m:oMath>
      <w:r w:rsidRPr="00C50114">
        <w:t xml:space="preserve">, plus all incoming transmission from all other nodes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C50114">
        <w:t xml:space="preserve">, minus all outgoing transmission to all other nodes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C50114">
        <w:t xml:space="preserve"> (</w:t>
      </w:r>
      <m:oMath>
        <m:sSubSup>
          <m:sSubSupPr>
            <m:ctrlPr>
              <w:rPr>
                <w:rFonts w:ascii="Cambria Math" w:hAnsi="Cambria Math"/>
              </w:rPr>
            </m:ctrlPr>
          </m:sSubSupPr>
          <m:e>
            <m:r>
              <w:rPr>
                <w:rFonts w:ascii="Cambria Math" w:hAnsi="Cambria Math"/>
              </w:rPr>
              <m:t>FLOW</m:t>
            </m:r>
          </m:e>
          <m:sub/>
          <m:sup>
            <m:r>
              <m:rPr>
                <m:sty m:val="b"/>
              </m:rPr>
              <w:rPr>
                <w:rFonts w:ascii="Cambria Math" w:hAnsi="Cambria Math"/>
              </w:rPr>
              <m:t>ely</m:t>
            </m:r>
          </m:sup>
        </m:sSubSup>
      </m:oMath>
      <w:r w:rsidRPr="00C50114">
        <w:t xml:space="preserve">), and plus net-change of voltage classes step-up </w:t>
      </w:r>
      <m:oMath>
        <m:sSubSup>
          <m:sSubSupPr>
            <m:ctrlPr>
              <w:rPr>
                <w:rFonts w:ascii="Cambria Math" w:hAnsi="Cambria Math"/>
              </w:rPr>
            </m:ctrlPr>
          </m:sSubSupPr>
          <m:e>
            <m:r>
              <w:rPr>
                <w:rFonts w:ascii="Cambria Math" w:hAnsi="Cambria Math"/>
              </w:rPr>
              <m:t>Vup</m:t>
            </m:r>
          </m:e>
          <m:sub/>
          <m:sup>
            <m:r>
              <m:rPr>
                <m:sty m:val="b"/>
              </m:rPr>
              <w:rPr>
                <w:rFonts w:ascii="Cambria Math" w:hAnsi="Cambria Math"/>
              </w:rPr>
              <m:t>ely</m:t>
            </m:r>
          </m:sup>
        </m:sSubSup>
      </m:oMath>
      <w:r w:rsidRPr="00C50114">
        <w:t xml:space="preserve"> and step-down </w:t>
      </w:r>
      <m:oMath>
        <m:sSubSup>
          <m:sSubSupPr>
            <m:ctrlPr>
              <w:rPr>
                <w:rFonts w:ascii="Cambria Math" w:hAnsi="Cambria Math"/>
              </w:rPr>
            </m:ctrlPr>
          </m:sSubSupPr>
          <m:e>
            <m:r>
              <w:rPr>
                <w:rFonts w:ascii="Cambria Math" w:hAnsi="Cambria Math"/>
              </w:rPr>
              <m:t>Vdo</m:t>
            </m:r>
          </m:e>
          <m:sub/>
          <m:sup>
            <m:r>
              <m:rPr>
                <m:sty m:val="b"/>
              </m:rPr>
              <w:rPr>
                <w:rFonts w:ascii="Cambria Math" w:hAnsi="Cambria Math"/>
              </w:rPr>
              <m:t>ely</m:t>
            </m:r>
          </m:sup>
        </m:sSubSup>
      </m:oMath>
      <w:r w:rsidRPr="00C50114">
        <w:t xml:space="preserve"> to and from other voltage classes </w:t>
      </w:r>
      <m:oMath>
        <m:sSup>
          <m:sSupPr>
            <m:ctrlPr>
              <w:rPr>
                <w:rFonts w:ascii="Cambria Math" w:hAnsi="Cambria Math"/>
                <w:i/>
                <w:iCs/>
              </w:rPr>
            </m:ctrlPr>
          </m:sSupPr>
          <m:e>
            <m:r>
              <w:rPr>
                <w:rFonts w:ascii="Cambria Math" w:hAnsi="Cambria Math"/>
              </w:rPr>
              <m:t>kv</m:t>
            </m:r>
          </m:e>
          <m:sup>
            <m:r>
              <w:rPr>
                <w:rFonts w:ascii="Cambria Math" w:hAnsi="Cambria Math"/>
              </w:rPr>
              <m:t>'</m:t>
            </m:r>
          </m:sup>
        </m:sSup>
      </m:oMath>
      <w:r w:rsidRPr="00C50114">
        <w:rPr>
          <w:iCs/>
        </w:rPr>
        <w:t xml:space="preserve"> with considering transformation and transmissions losses (</w:t>
      </w:r>
      <m:oMath>
        <m:sSub>
          <m:sSubPr>
            <m:ctrlPr>
              <w:rPr>
                <w:rFonts w:ascii="Cambria Math" w:hAnsi="Cambria Math"/>
                <w:i/>
              </w:rPr>
            </m:ctrlPr>
          </m:sSubPr>
          <m:e>
            <m:r>
              <w:rPr>
                <w:rFonts w:ascii="Cambria Math" w:hAnsi="Cambria Math"/>
              </w:rPr>
              <m:t>loss</m:t>
            </m:r>
          </m:e>
          <m:sub>
            <m:r>
              <w:rPr>
                <w:rFonts w:ascii="Cambria Math" w:hAnsi="Cambria Math"/>
              </w:rPr>
              <m:t>ts</m:t>
            </m:r>
          </m:sub>
        </m:sSub>
        <m:r>
          <w:rPr>
            <w:rFonts w:ascii="Cambria Math" w:hAnsi="Cambria Math"/>
          </w:rPr>
          <m:t xml:space="preserve">, </m:t>
        </m:r>
        <m:sSub>
          <m:sSubPr>
            <m:ctrlPr>
              <w:rPr>
                <w:rFonts w:ascii="Cambria Math" w:hAnsi="Cambria Math"/>
                <w:i/>
              </w:rPr>
            </m:ctrlPr>
          </m:sSubPr>
          <m:e>
            <m:r>
              <w:rPr>
                <w:rFonts w:ascii="Cambria Math" w:hAnsi="Cambria Math"/>
              </w:rPr>
              <m:t>loss</m:t>
            </m:r>
          </m:e>
          <m:sub>
            <m:r>
              <w:rPr>
                <w:rFonts w:ascii="Cambria Math" w:hAnsi="Cambria Math"/>
              </w:rPr>
              <m:t>tl</m:t>
            </m:r>
          </m:sub>
        </m:sSub>
      </m:oMath>
      <w:r w:rsidRPr="003247AB">
        <w:t>).</w:t>
      </w:r>
    </w:p>
    <w:p w14:paraId="69FE96A2" w14:textId="5529AFC2" w:rsidR="00E87BEE" w:rsidRPr="00C50114" w:rsidRDefault="00E87BEE" w:rsidP="00E87BEE">
      <w:pPr>
        <w:pStyle w:val="Heading2"/>
      </w:pPr>
      <w:r w:rsidRPr="00C50114">
        <w:t>Planning reserve supply-demand matching constraints</w:t>
      </w:r>
    </w:p>
    <w:p w14:paraId="7E5B1140" w14:textId="77777777" w:rsidR="005C377A" w:rsidRPr="003247AB" w:rsidRDefault="005C377A" w:rsidP="00F51C15">
      <w:pPr>
        <w:jc w:val="both"/>
      </w:pPr>
      <w:r w:rsidRPr="003247AB">
        <w:t>Planning reserves is required for the system to have sufficient firm capacity to meet the forecasted demand peak load plus a reserve margin, given by</w:t>
      </w:r>
    </w:p>
    <w:p w14:paraId="6E9C12EF" w14:textId="02BBAC79" w:rsidR="005C377A" w:rsidRPr="00F51C15" w:rsidRDefault="005C377A" w:rsidP="00F51C15">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kv</m:t>
          </m:r>
          <m:r>
            <m:rPr>
              <m:scr m:val="double-struck"/>
              <m:sty m:val="p"/>
            </m:rPr>
            <w:rPr>
              <w:rFonts w:ascii="Cambria Math" w:hAnsi="Cambria Math"/>
            </w:rPr>
            <m:t>∈kv,</m:t>
          </m:r>
          <m:r>
            <w:rPr>
              <w:rFonts w:ascii="Cambria Math" w:hAnsi="Cambria Math"/>
            </w:rPr>
            <m:t>y</m:t>
          </m:r>
          <m:r>
            <m:rPr>
              <m:scr m:val="double-struck"/>
              <m:sty m:val="p"/>
            </m:rPr>
            <w:rPr>
              <w:rFonts w:ascii="Cambria Math" w:hAnsi="Cambria Math"/>
            </w:rPr>
            <m:t>∈Y</m:t>
          </m:r>
          <m:r>
            <w:rPr>
              <w:rFonts w:ascii="Cambria Math" w:hAnsi="Cambria Math"/>
            </w:rPr>
            <m:t xml:space="preserve">,  </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D</m:t>
                  </m:r>
                </m:e>
              </m:acc>
            </m:e>
            <m:sub>
              <m:r>
                <w:rPr>
                  <w:rFonts w:ascii="Cambria Math" w:hAnsi="Cambria Math"/>
                </w:rPr>
                <m:t>n</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y</m:t>
              </m:r>
            </m:sub>
            <m:sup>
              <m:r>
                <m:rPr>
                  <m:sty m:val="p"/>
                </m:rPr>
                <w:rPr>
                  <w:rFonts w:ascii="Cambria Math" w:hAnsi="Cambria Math"/>
                </w:rPr>
                <m:t>ely</m:t>
              </m:r>
            </m:sup>
          </m:sSubSup>
          <m:r>
            <m:rPr>
              <m:sty m:val="p"/>
            </m:rPr>
            <w:rPr>
              <w:rFonts w:ascii="Cambria Math" w:hAnsi="Cambria Math"/>
            </w:rPr>
            <m:t>*</m:t>
          </m:r>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margin</m:t>
                  </m:r>
                </m:e>
                <m:sub>
                  <m:r>
                    <w:rPr>
                      <w:rFonts w:ascii="Cambria Math" w:hAnsi="Cambria Math"/>
                    </w:rPr>
                    <m:t>n</m:t>
                  </m:r>
                </m:sub>
                <m:sup>
                  <m:r>
                    <m:rPr>
                      <m:sty m:val="b"/>
                    </m:rPr>
                    <w:rPr>
                      <w:rFonts w:ascii="Cambria Math" w:hAnsi="Cambria Math"/>
                    </w:rPr>
                    <m:t>plrsv</m:t>
                  </m:r>
                </m:sup>
              </m:sSubSup>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eg</m:t>
              </m:r>
              <m:r>
                <m:rPr>
                  <m:sty m:val="p"/>
                </m:rPr>
                <w:rPr>
                  <w:rFonts w:ascii="Cambria Math" w:hAnsi="Cambria Math"/>
                </w:rPr>
                <m:t>∈</m:t>
              </m:r>
              <m:d>
                <m:dPr>
                  <m:ctrlPr>
                    <w:rPr>
                      <w:rFonts w:ascii="Cambria Math" w:hAnsi="Cambria Math"/>
                    </w:rPr>
                  </m:ctrlPr>
                </m:dPr>
                <m:e>
                  <m:r>
                    <w:rPr>
                      <w:rFonts w:ascii="Cambria Math" w:hAnsi="Cambria Math"/>
                    </w:rPr>
                    <m:t>kv</m:t>
                  </m:r>
                  <m:r>
                    <m:rPr>
                      <m:sty m:val="p"/>
                    </m:rPr>
                    <w:rPr>
                      <w:rFonts w:ascii="Cambria Math" w:hAnsi="Cambria Math"/>
                    </w:rPr>
                    <m:t>,</m:t>
                  </m:r>
                  <m:r>
                    <w:rPr>
                      <w:rFonts w:ascii="Cambria Math" w:hAnsi="Cambria Math"/>
                    </w:rPr>
                    <m:t>eg</m:t>
                  </m:r>
                </m:e>
              </m:d>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e>
              <m:sSubSup>
                <m:sSubSupPr>
                  <m:ctrlPr>
                    <w:rPr>
                      <w:rFonts w:ascii="Cambria Math" w:hAnsi="Cambria Math"/>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p"/>
                    </m:rPr>
                    <w:rPr>
                      <w:rFonts w:ascii="Cambria Math" w:hAnsi="Cambria Math"/>
                    </w:rPr>
                    <m:t>plrsv</m:t>
                  </m:r>
                </m:sup>
              </m:sSubSup>
            </m:e>
          </m:nary>
          <m:r>
            <m:rPr>
              <m:sty m:val="p"/>
            </m:rPr>
            <w:rPr>
              <w:rFonts w:ascii="Cambria Math" w:hAnsi="Cambria Math"/>
            </w:rPr>
            <m:t>+</m:t>
          </m:r>
          <m:nary>
            <m:naryPr>
              <m:chr m:val="∑"/>
              <m:limLoc m:val="undOvr"/>
              <m:supHide m:val="1"/>
              <m:ctrlPr>
                <w:rPr>
                  <w:rFonts w:ascii="Cambria Math" w:hAnsi="Cambria Math"/>
                </w:rPr>
              </m:ctrlPr>
            </m:naryPr>
            <m:sub>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w:rPr>
                  <w:rFonts w:ascii="Cambria Math" w:hAnsi="Cambria Math"/>
                </w:rPr>
                <m:t>n</m:t>
              </m:r>
            </m:sub>
            <m:sup/>
            <m:e>
              <m:sSubSup>
                <m:sSubSupPr>
                  <m:ctrlPr>
                    <w:rPr>
                      <w:rFonts w:ascii="Cambria Math" w:hAnsi="Cambria Math"/>
                    </w:rPr>
                  </m:ctrlPr>
                </m:sSubSupPr>
                <m:e>
                  <m:r>
                    <w:rPr>
                      <w:rFonts w:ascii="Cambria Math" w:hAnsi="Cambria Math"/>
                    </w:rPr>
                    <m:t>FLOW</m:t>
                  </m:r>
                </m:e>
                <m:sub>
                  <m:sSup>
                    <m:sSupPr>
                      <m:ctrlPr>
                        <w:rPr>
                          <w:rFonts w:ascii="Cambria Math" w:hAnsi="Cambria Math"/>
                        </w:rPr>
                      </m:ctrlPr>
                    </m:sSupPr>
                    <m:e>
                      <m:r>
                        <w:rPr>
                          <w:rFonts w:ascii="Cambria Math" w:hAnsi="Cambria Math"/>
                        </w:rPr>
                        <m:t>n</m:t>
                      </m:r>
                    </m:e>
                    <m:sup>
                      <m:r>
                        <m:rPr>
                          <m:sty m:val="p"/>
                        </m:rPr>
                        <w:rPr>
                          <w:rFonts w:ascii="Cambria Math" w:hAnsi="Cambria Math"/>
                        </w:rPr>
                        <m:t>'</m:t>
                      </m:r>
                    </m:sup>
                  </m:sSup>
                  <m:r>
                    <w:rPr>
                      <w:rFonts w:ascii="Cambria Math" w:hAnsi="Cambria Math"/>
                    </w:rPr>
                    <m:t>n</m:t>
                  </m:r>
                  <m:r>
                    <m:rPr>
                      <m:sty m:val="p"/>
                    </m:rPr>
                    <w:rPr>
                      <w:rFonts w:ascii="Cambria Math" w:hAnsi="Cambria Math"/>
                    </w:rPr>
                    <m:t>,</m:t>
                  </m:r>
                  <m:r>
                    <w:rPr>
                      <w:rFonts w:ascii="Cambria Math" w:hAnsi="Cambria Math"/>
                    </w:rPr>
                    <m:t>tl</m:t>
                  </m:r>
                  <m:r>
                    <m:rPr>
                      <m:sty m:val="p"/>
                    </m:rPr>
                    <w:rPr>
                      <w:rFonts w:ascii="Cambria Math" w:hAnsi="Cambria Math"/>
                    </w:rPr>
                    <m:t>,</m:t>
                  </m:r>
                  <m:r>
                    <w:rPr>
                      <w:rFonts w:ascii="Cambria Math" w:hAnsi="Cambria Math"/>
                    </w:rPr>
                    <m:t>y</m:t>
                  </m:r>
                </m:sub>
                <m:sup>
                  <m:r>
                    <m:rPr>
                      <m:sty m:val="b"/>
                    </m:rPr>
                    <w:rPr>
                      <w:rFonts w:ascii="Cambria Math" w:hAnsi="Cambria Math"/>
                    </w:rPr>
                    <m:t>plrsv</m:t>
                  </m:r>
                </m:sup>
              </m:sSubSup>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loss</m:t>
                      </m:r>
                    </m:e>
                    <m:sub>
                      <m:r>
                        <w:rPr>
                          <w:rFonts w:ascii="Cambria Math" w:hAnsi="Cambria Math"/>
                        </w:rPr>
                        <m:t>tl</m:t>
                      </m:r>
                      <m:r>
                        <m:rPr>
                          <m:sty m:val="p"/>
                        </m:rPr>
                        <w:rPr>
                          <w:rFonts w:ascii="Cambria Math" w:hAnsi="Cambria Math"/>
                        </w:rPr>
                        <m:t>∈</m:t>
                      </m:r>
                      <m:d>
                        <m:dPr>
                          <m:ctrlPr>
                            <w:rPr>
                              <w:rFonts w:ascii="Cambria Math" w:hAnsi="Cambria Math"/>
                            </w:rPr>
                          </m:ctrlPr>
                        </m:dPr>
                        <m:e>
                          <m:r>
                            <w:rPr>
                              <w:rFonts w:ascii="Cambria Math" w:hAnsi="Cambria Math"/>
                            </w:rPr>
                            <m:t>kv</m:t>
                          </m:r>
                          <m:r>
                            <m:rPr>
                              <m:sty m:val="p"/>
                            </m:rPr>
                            <w:rPr>
                              <w:rFonts w:ascii="Cambria Math" w:hAnsi="Cambria Math"/>
                            </w:rPr>
                            <m:t>,</m:t>
                          </m:r>
                          <m:r>
                            <w:rPr>
                              <w:rFonts w:ascii="Cambria Math" w:hAnsi="Cambria Math"/>
                            </w:rPr>
                            <m:t>tl</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sSup>
                        <m:sSupPr>
                          <m:ctrlPr>
                            <w:rPr>
                              <w:rFonts w:ascii="Cambria Math" w:hAnsi="Cambria Math"/>
                            </w:rPr>
                          </m:ctrlPr>
                        </m:sSupPr>
                        <m:e>
                          <m:r>
                            <w:rPr>
                              <w:rFonts w:ascii="Cambria Math" w:hAnsi="Cambria Math"/>
                            </w:rPr>
                            <m:t>n</m:t>
                          </m:r>
                        </m:e>
                        <m:sup>
                          <m:r>
                            <m:rPr>
                              <m:sty m:val="p"/>
                            </m:rPr>
                            <w:rPr>
                              <w:rFonts w:ascii="Cambria Math" w:hAnsi="Cambria Math"/>
                            </w:rPr>
                            <m:t>'</m:t>
                          </m:r>
                        </m:sup>
                      </m:sSup>
                      <m:r>
                        <w:rPr>
                          <w:rFonts w:ascii="Cambria Math" w:hAnsi="Cambria Math"/>
                        </w:rPr>
                        <m:t>n</m:t>
                      </m:r>
                    </m:sub>
                  </m:sSub>
                </m:e>
              </m:d>
            </m:e>
          </m:nary>
          <m:r>
            <m:rPr>
              <m:sty m:val="p"/>
            </m:rPr>
            <w:rPr>
              <w:rFonts w:ascii="Cambria Math" w:hAnsi="Cambria Math"/>
            </w:rPr>
            <m:t>-</m:t>
          </m:r>
          <m:nary>
            <m:naryPr>
              <m:chr m:val="∑"/>
              <m:limLoc m:val="undOvr"/>
              <m:supHide m:val="1"/>
              <m:ctrlPr>
                <w:rPr>
                  <w:rFonts w:ascii="Cambria Math" w:hAnsi="Cambria Math"/>
                </w:rPr>
              </m:ctrlPr>
            </m:naryPr>
            <m:sub>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sub>
            <m:sup/>
            <m:e>
              <m:sSubSup>
                <m:sSubSupPr>
                  <m:ctrlPr>
                    <w:rPr>
                      <w:rFonts w:ascii="Cambria Math" w:hAnsi="Cambria Math"/>
                    </w:rPr>
                  </m:ctrlPr>
                </m:sSubSupPr>
                <m:e>
                  <m:r>
                    <w:rPr>
                      <w:rFonts w:ascii="Cambria Math" w:hAnsi="Cambria Math"/>
                    </w:rPr>
                    <m:t>FLOW</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tl</m:t>
                  </m:r>
                  <m:r>
                    <m:rPr>
                      <m:sty m:val="p"/>
                    </m:rPr>
                    <w:rPr>
                      <w:rFonts w:ascii="Cambria Math" w:hAnsi="Cambria Math"/>
                    </w:rPr>
                    <m:t>,</m:t>
                  </m:r>
                  <m:r>
                    <w:rPr>
                      <w:rFonts w:ascii="Cambria Math" w:hAnsi="Cambria Math"/>
                    </w:rPr>
                    <m:t>y</m:t>
                  </m:r>
                </m:sub>
                <m:sup>
                  <m:r>
                    <m:rPr>
                      <m:sty m:val="b"/>
                    </m:rPr>
                    <w:rPr>
                      <w:rFonts w:ascii="Cambria Math" w:hAnsi="Cambria Math"/>
                    </w:rPr>
                    <m:t>plrsv</m:t>
                  </m:r>
                </m:sup>
              </m:sSub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kv</m:t>
              </m:r>
            </m:sub>
            <m:sup/>
            <m:e>
              <m:sSubSup>
                <m:sSubSupPr>
                  <m:ctrlPr>
                    <w:rPr>
                      <w:rFonts w:ascii="Cambria Math" w:hAnsi="Cambria Math"/>
                    </w:rPr>
                  </m:ctrlPr>
                </m:sSubSupPr>
                <m:e>
                  <m:r>
                    <w:rPr>
                      <w:rFonts w:ascii="Cambria Math" w:hAnsi="Cambria Math"/>
                    </w:rPr>
                    <m:t>Vup</m:t>
                  </m:r>
                </m:e>
                <m:sub>
                  <m:r>
                    <w:rPr>
                      <w:rFonts w:ascii="Cambria Math" w:hAnsi="Cambria Math"/>
                    </w:rPr>
                    <m:t>n</m:t>
                  </m:r>
                  <m:r>
                    <m:rPr>
                      <m:sty m:val="p"/>
                    </m:rPr>
                    <w:rPr>
                      <w:rFonts w:ascii="Cambria Math" w:hAnsi="Cambria Math"/>
                    </w:rPr>
                    <m:t>,</m:t>
                  </m:r>
                  <m:r>
                    <w:rPr>
                      <w:rFonts w:ascii="Cambria Math" w:hAnsi="Cambria Math"/>
                    </w:rPr>
                    <m:t>k</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y</m:t>
                  </m:r>
                </m:sub>
                <m:sup>
                  <m:r>
                    <m:rPr>
                      <m:sty m:val="b"/>
                    </m:rPr>
                    <w:rPr>
                      <w:rFonts w:ascii="Cambria Math" w:hAnsi="Cambria Math"/>
                    </w:rPr>
                    <m:t>plrsv</m:t>
                  </m:r>
                </m:sup>
              </m:sSub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kv</m:t>
              </m:r>
            </m:sub>
            <m:sup/>
            <m:e>
              <m:sSubSup>
                <m:sSubSupPr>
                  <m:ctrlPr>
                    <w:rPr>
                      <w:rFonts w:ascii="Cambria Math" w:hAnsi="Cambria Math"/>
                    </w:rPr>
                  </m:ctrlPr>
                </m:sSubSupPr>
                <m:e>
                  <m:r>
                    <w:rPr>
                      <w:rFonts w:ascii="Cambria Math" w:hAnsi="Cambria Math"/>
                    </w:rPr>
                    <m:t>Vdo</m:t>
                  </m:r>
                </m:e>
                <m:sub>
                  <m:r>
                    <w:rPr>
                      <w:rFonts w:ascii="Cambria Math" w:hAnsi="Cambria Math"/>
                    </w:rPr>
                    <m:t>n</m:t>
                  </m:r>
                  <m:r>
                    <m:rPr>
                      <m:sty m:val="p"/>
                    </m:rPr>
                    <w:rPr>
                      <w:rFonts w:ascii="Cambria Math" w:hAnsi="Cambria Math"/>
                    </w:rPr>
                    <m:t>,</m:t>
                  </m:r>
                  <m:r>
                    <w:rPr>
                      <w:rFonts w:ascii="Cambria Math" w:hAnsi="Cambria Math"/>
                    </w:rPr>
                    <m:t>k</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y</m:t>
                  </m:r>
                </m:sub>
                <m:sup>
                  <m:r>
                    <m:rPr>
                      <m:sty m:val="b"/>
                    </m:rPr>
                    <w:rPr>
                      <w:rFonts w:ascii="Cambria Math" w:hAnsi="Cambria Math"/>
                    </w:rPr>
                    <m:t>plrsv</m:t>
                  </m:r>
                </m:sup>
              </m:sSubSup>
              <m: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loss</m:t>
                      </m:r>
                    </m:e>
                    <m:sub>
                      <m:r>
                        <w:rPr>
                          <w:rFonts w:ascii="Cambria Math" w:hAnsi="Cambria Math"/>
                        </w:rPr>
                        <m:t>ts</m:t>
                      </m:r>
                      <m:r>
                        <m:rPr>
                          <m:sty m:val="p"/>
                        </m:rPr>
                        <w:rPr>
                          <w:rFonts w:ascii="Cambria Math" w:hAnsi="Cambria Math"/>
                        </w:rPr>
                        <m:t>∈</m:t>
                      </m:r>
                      <m:d>
                        <m:dPr>
                          <m:ctrlPr>
                            <w:rPr>
                              <w:rFonts w:ascii="Cambria Math" w:hAnsi="Cambria Math"/>
                            </w:rPr>
                          </m:ctrlPr>
                        </m:dPr>
                        <m:e>
                          <m:r>
                            <w:rPr>
                              <w:rFonts w:ascii="Cambria Math" w:hAnsi="Cambria Math"/>
                            </w:rPr>
                            <m:t>kv</m:t>
                          </m:r>
                          <m:r>
                            <m:rPr>
                              <m:sty m:val="p"/>
                            </m:rPr>
                            <w:rPr>
                              <w:rFonts w:ascii="Cambria Math" w:hAnsi="Cambria Math"/>
                            </w:rPr>
                            <m:t>,</m:t>
                          </m:r>
                          <m:r>
                            <w:rPr>
                              <w:rFonts w:ascii="Cambria Math" w:hAnsi="Cambria Math"/>
                            </w:rPr>
                            <m:t>ts</m:t>
                          </m:r>
                        </m:e>
                      </m:d>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kv</m:t>
              </m:r>
              <m:r>
                <m:rPr>
                  <m:sty m:val="p"/>
                </m:rPr>
                <w:rPr>
                  <w:rFonts w:ascii="Cambria Math" w:hAnsi="Cambria Math"/>
                </w:rPr>
                <m:t>∈</m:t>
              </m:r>
              <m:d>
                <m:dPr>
                  <m:ctrlPr>
                    <w:rPr>
                      <w:rFonts w:ascii="Cambria Math" w:hAnsi="Cambria Math"/>
                    </w:rPr>
                  </m:ctrlPr>
                </m:dPr>
                <m:e>
                  <m:r>
                    <w:rPr>
                      <w:rFonts w:ascii="Cambria Math" w:hAnsi="Cambria Math"/>
                    </w:rPr>
                    <m:t>kv</m:t>
                  </m:r>
                  <m:r>
                    <m:rPr>
                      <m:sty m:val="p"/>
                    </m:rPr>
                    <w:rPr>
                      <w:rFonts w:ascii="Cambria Math" w:hAnsi="Cambria Math"/>
                    </w:rPr>
                    <m:t>,</m:t>
                  </m:r>
                  <m:r>
                    <w:rPr>
                      <w:rFonts w:ascii="Cambria Math" w:hAnsi="Cambria Math"/>
                    </w:rPr>
                    <m:t>ts</m:t>
                  </m:r>
                </m:e>
              </m:d>
            </m:sub>
            <m:sup/>
            <m:e>
              <m:sSubSup>
                <m:sSubSupPr>
                  <m:ctrlPr>
                    <w:rPr>
                      <w:rFonts w:ascii="Cambria Math" w:hAnsi="Cambria Math"/>
                    </w:rPr>
                  </m:ctrlPr>
                </m:sSubSupPr>
                <m:e>
                  <m:r>
                    <w:rPr>
                      <w:rFonts w:ascii="Cambria Math" w:hAnsi="Cambria Math"/>
                    </w:rPr>
                    <m:t>Vup</m:t>
                  </m:r>
                </m:e>
                <m:sub>
                  <m:r>
                    <w:rPr>
                      <w:rFonts w:ascii="Cambria Math" w:hAnsi="Cambria Math"/>
                    </w:rPr>
                    <m:t>n</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k</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y</m:t>
                  </m:r>
                </m:sub>
                <m:sup>
                  <m:r>
                    <m:rPr>
                      <m:sty m:val="b"/>
                    </m:rPr>
                    <w:rPr>
                      <w:rFonts w:ascii="Cambria Math" w:hAnsi="Cambria Math"/>
                    </w:rPr>
                    <m:t>plrsv</m:t>
                  </m:r>
                </m:sup>
              </m:sSub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kv</m:t>
              </m:r>
            </m:sub>
            <m:sup/>
            <m:e>
              <m:sSubSup>
                <m:sSubSupPr>
                  <m:ctrlPr>
                    <w:rPr>
                      <w:rFonts w:ascii="Cambria Math" w:hAnsi="Cambria Math"/>
                    </w:rPr>
                  </m:ctrlPr>
                </m:sSubSupPr>
                <m:e>
                  <m:r>
                    <w:rPr>
                      <w:rFonts w:ascii="Cambria Math" w:hAnsi="Cambria Math"/>
                    </w:rPr>
                    <m:t>Vdo</m:t>
                  </m:r>
                </m:e>
                <m:sub>
                  <m:r>
                    <w:rPr>
                      <w:rFonts w:ascii="Cambria Math" w:hAnsi="Cambria Math"/>
                    </w:rPr>
                    <m:t>n</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k</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y</m:t>
                  </m:r>
                </m:sub>
                <m:sup>
                  <m:r>
                    <m:rPr>
                      <m:sty m:val="b"/>
                    </m:rPr>
                    <w:rPr>
                      <w:rFonts w:ascii="Cambria Math" w:hAnsi="Cambria Math"/>
                    </w:rPr>
                    <m:t>plrsv</m:t>
                  </m:r>
                </m:sup>
              </m:sSubSup>
              <m: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loss</m:t>
                      </m:r>
                    </m:e>
                    <m:sub>
                      <m:r>
                        <w:rPr>
                          <w:rFonts w:ascii="Cambria Math" w:hAnsi="Cambria Math"/>
                        </w:rPr>
                        <m:t>ts</m:t>
                      </m:r>
                      <m:r>
                        <m:rPr>
                          <m:sty m:val="p"/>
                        </m:rPr>
                        <w:rPr>
                          <w:rFonts w:ascii="Cambria Math" w:hAnsi="Cambria Math"/>
                        </w:rPr>
                        <m:t>∈</m:t>
                      </m:r>
                      <m:d>
                        <m:dPr>
                          <m:ctrlPr>
                            <w:rPr>
                              <w:rFonts w:ascii="Cambria Math" w:hAnsi="Cambria Math"/>
                            </w:rPr>
                          </m:ctrlPr>
                        </m:dPr>
                        <m:e>
                          <m:r>
                            <w:rPr>
                              <w:rFonts w:ascii="Cambria Math" w:hAnsi="Cambria Math"/>
                            </w:rPr>
                            <m:t>kv</m:t>
                          </m:r>
                          <m:r>
                            <m:rPr>
                              <m:sty m:val="p"/>
                            </m:rPr>
                            <w:rPr>
                              <w:rFonts w:ascii="Cambria Math" w:hAnsi="Cambria Math"/>
                            </w:rPr>
                            <m:t>,</m:t>
                          </m:r>
                          <m:r>
                            <w:rPr>
                              <w:rFonts w:ascii="Cambria Math" w:hAnsi="Cambria Math"/>
                            </w:rPr>
                            <m:t>ts</m:t>
                          </m:r>
                        </m:e>
                      </m:d>
                    </m:sub>
                  </m:sSub>
                </m:e>
              </m:d>
            </m:e>
          </m:nary>
          <m:r>
            <m:rPr>
              <m:sty m:val="p"/>
            </m:rPr>
            <w:rPr>
              <w:rFonts w:ascii="Cambria Math" w:hAnsi="Cambria Math"/>
            </w:rPr>
            <m:t xml:space="preserve"> </m:t>
          </m:r>
        </m:oMath>
      </m:oMathPara>
    </w:p>
    <w:p w14:paraId="3876831B" w14:textId="6158DE1A" w:rsidR="006541C1" w:rsidRDefault="005C377A" w:rsidP="00F51C15">
      <w:pPr>
        <w:jc w:val="both"/>
      </w:pPr>
      <w:r w:rsidRPr="003247AB">
        <w:t xml:space="preserve">With </w:t>
      </w:r>
      <m:oMath>
        <m:sSubSup>
          <m:sSubSupPr>
            <m:ctrlPr>
              <w:rPr>
                <w:rFonts w:ascii="Cambria Math" w:hAnsi="Cambria Math"/>
              </w:rPr>
            </m:ctrlPr>
          </m:sSubSupPr>
          <m:e>
            <m:r>
              <w:rPr>
                <w:rFonts w:ascii="Cambria Math" w:hAnsi="Cambria Math"/>
              </w:rPr>
              <m:t>CAP</m:t>
            </m:r>
          </m:e>
          <m:sub>
            <m:r>
              <w:rPr>
                <w:rFonts w:ascii="Cambria Math" w:hAnsi="Cambria Math"/>
              </w:rPr>
              <m:t>e</m:t>
            </m:r>
          </m:sub>
          <m:sup>
            <m:r>
              <m:rPr>
                <m:sty m:val="b"/>
              </m:rPr>
              <w:rPr>
                <w:rFonts w:ascii="Cambria Math" w:hAnsi="Cambria Math"/>
              </w:rPr>
              <m:t>plrsv</m:t>
            </m:r>
          </m:sup>
        </m:sSubSup>
        <m:r>
          <w:rPr>
            <w:rFonts w:ascii="Cambria Math" w:hAnsi="Cambria Math"/>
          </w:rPr>
          <m:t>≤</m:t>
        </m:r>
        <m:sSub>
          <m:sSubPr>
            <m:ctrlPr>
              <w:rPr>
                <w:rFonts w:ascii="Cambria Math" w:hAnsi="Cambria Math"/>
              </w:rPr>
            </m:ctrlPr>
          </m:sSub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capcredit</m:t>
            </m:r>
          </m:e>
          <m:sub>
            <m:r>
              <w:rPr>
                <w:rFonts w:ascii="Cambria Math" w:hAnsi="Cambria Math"/>
              </w:rPr>
              <m:t>eg</m:t>
            </m:r>
          </m:sub>
          <m:sup>
            <m:r>
              <m:rPr>
                <m:sty m:val="b"/>
              </m:rPr>
              <w:rPr>
                <w:rFonts w:ascii="Cambria Math" w:hAnsi="Cambria Math"/>
              </w:rPr>
              <m:t>plrsv</m:t>
            </m:r>
          </m:sup>
        </m:sSubSup>
      </m:oMath>
    </w:p>
    <w:p w14:paraId="7B14F774" w14:textId="00178100" w:rsidR="005C377A" w:rsidRPr="003247AB" w:rsidRDefault="005C377A" w:rsidP="00F51C15">
      <w:pPr>
        <w:jc w:val="both"/>
        <w:rPr>
          <w:rFonts w:eastAsiaTheme="majorEastAsia" w:cstheme="majorHAnsi"/>
          <w:b/>
          <w:bCs/>
          <w:sz w:val="24"/>
          <w:szCs w:val="26"/>
        </w:rPr>
      </w:pPr>
      <w:r w:rsidRPr="003247AB">
        <w:t>The supplied reserve capacities must exceed the peak demand (</w:t>
      </w:r>
      <m:oMath>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D</m:t>
                </m:r>
              </m:e>
            </m:acc>
          </m:e>
          <m:sub>
            <m:r>
              <w:rPr>
                <w:rFonts w:ascii="Cambria Math" w:hAnsi="Cambria Math"/>
              </w:rPr>
              <m:t>n</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y</m:t>
            </m:r>
          </m:sub>
          <m:sup>
            <m:r>
              <m:rPr>
                <m:sty m:val="b"/>
              </m:rPr>
              <w:rPr>
                <w:rFonts w:ascii="Cambria Math" w:hAnsi="Cambria Math"/>
              </w:rPr>
              <m:t>ely</m:t>
            </m:r>
          </m:sup>
        </m:sSubSup>
      </m:oMath>
      <w:r w:rsidRPr="003247AB">
        <w:t>) plus a margin for planning reserve (</w:t>
      </w:r>
      <m:oMath>
        <m:sSubSup>
          <m:sSubSupPr>
            <m:ctrlPr>
              <w:rPr>
                <w:rFonts w:ascii="Cambria Math" w:hAnsi="Cambria Math"/>
              </w:rPr>
            </m:ctrlPr>
          </m:sSubSupPr>
          <m:e>
            <m:r>
              <m:rPr>
                <m:sty m:val="p"/>
              </m:rPr>
              <w:rPr>
                <w:rFonts w:ascii="Cambria Math" w:hAnsi="Cambria Math"/>
              </w:rPr>
              <m:t>margin</m:t>
            </m:r>
          </m:e>
          <m:sub/>
          <m:sup>
            <m:r>
              <m:rPr>
                <m:sty m:val="b"/>
              </m:rPr>
              <w:rPr>
                <w:rFonts w:ascii="Cambria Math" w:hAnsi="Cambria Math"/>
              </w:rPr>
              <m:t>plrsv</m:t>
            </m:r>
          </m:sup>
        </m:sSubSup>
      </m:oMath>
      <w:r w:rsidRPr="003247AB">
        <w:t xml:space="preserve">) of respective supply-demand balancing region </w:t>
      </w:r>
      <m:oMath>
        <m:r>
          <w:rPr>
            <w:rFonts w:ascii="Cambria Math" w:hAnsi="Cambria Math"/>
          </w:rPr>
          <m:t>n</m:t>
        </m:r>
      </m:oMath>
      <w:r w:rsidRPr="003247AB">
        <w:t xml:space="preserve">. </w:t>
      </w:r>
      <m:oMath>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D</m:t>
                </m:r>
              </m:e>
            </m:acc>
          </m:e>
          <m:sub>
            <m:r>
              <w:rPr>
                <w:rFonts w:ascii="Cambria Math" w:hAnsi="Cambria Math"/>
              </w:rPr>
              <m:t>n</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y</m:t>
            </m:r>
          </m:sub>
          <m:sup>
            <m:r>
              <m:rPr>
                <m:sty m:val="b"/>
              </m:rPr>
              <w:rPr>
                <w:rFonts w:ascii="Cambria Math" w:hAnsi="Cambria Math"/>
              </w:rPr>
              <m:t>ely</m:t>
            </m:r>
          </m:sup>
        </m:sSubSup>
      </m:oMath>
      <w:r w:rsidRPr="003247AB">
        <w:t xml:space="preserve"> is approximated using </w:t>
      </w:r>
      <w:r w:rsidRPr="003247AB">
        <w:lastRenderedPageBreak/>
        <w:t>load factor of annual demand. Reserve capacities (</w:t>
      </w:r>
      <m:oMath>
        <m:sSubSup>
          <m:sSubSupPr>
            <m:ctrlPr>
              <w:rPr>
                <w:rFonts w:ascii="Cambria Math" w:hAnsi="Cambria Math"/>
                <w:i/>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plrsv</m:t>
            </m:r>
          </m:sup>
        </m:sSubSup>
      </m:oMath>
      <w:r w:rsidRPr="003247AB">
        <w:t>) are supplied by all generation capacity capped by technology specific capacity reserve credits (</w:t>
      </w:r>
      <m:oMath>
        <m:sSubSup>
          <m:sSubSupPr>
            <m:ctrlPr>
              <w:rPr>
                <w:rFonts w:ascii="Cambria Math" w:hAnsi="Cambria Math"/>
              </w:rPr>
            </m:ctrlPr>
          </m:sSubSupPr>
          <m:e>
            <m:r>
              <m:rPr>
                <m:sty m:val="p"/>
              </m:rPr>
              <w:rPr>
                <w:rFonts w:ascii="Cambria Math" w:hAnsi="Cambria Math"/>
              </w:rPr>
              <m:t>capcredit</m:t>
            </m:r>
          </m:e>
          <m:sub>
            <m:r>
              <w:rPr>
                <w:rFonts w:ascii="Cambria Math" w:hAnsi="Cambria Math"/>
              </w:rPr>
              <m:t>eg</m:t>
            </m:r>
          </m:sub>
          <m:sup>
            <m:r>
              <m:rPr>
                <m:sty m:val="b"/>
              </m:rPr>
              <w:rPr>
                <w:rFonts w:ascii="Cambria Math" w:hAnsi="Cambria Math"/>
              </w:rPr>
              <m:t>plrsv</m:t>
            </m:r>
          </m:sup>
        </m:sSubSup>
      </m:oMath>
      <w:r w:rsidRPr="003247AB">
        <w:t>), plus net incoming-outgoing flows of planning reserve capacities (</w:t>
      </w:r>
      <m:oMath>
        <m:sSubSup>
          <m:sSubSupPr>
            <m:ctrlPr>
              <w:rPr>
                <w:rFonts w:ascii="Cambria Math" w:hAnsi="Cambria Math"/>
              </w:rPr>
            </m:ctrlPr>
          </m:sSubSupPr>
          <m:e>
            <m:r>
              <w:rPr>
                <w:rFonts w:ascii="Cambria Math" w:hAnsi="Cambria Math"/>
              </w:rPr>
              <m:t>FLOW</m:t>
            </m:r>
          </m:e>
          <m:sub/>
          <m:sup>
            <m:r>
              <m:rPr>
                <m:sty m:val="b"/>
              </m:rPr>
              <w:rPr>
                <w:rFonts w:ascii="Cambria Math" w:hAnsi="Cambria Math"/>
              </w:rPr>
              <m:t>plrsv</m:t>
            </m:r>
          </m:sup>
        </m:sSubSup>
      </m:oMath>
      <w:r w:rsidRPr="003247AB">
        <w:t>), plus net-change of voltage class step-up and -down of reserve capacities (</w:t>
      </w:r>
      <m:oMath>
        <m:sSubSup>
          <m:sSubSupPr>
            <m:ctrlPr>
              <w:rPr>
                <w:rFonts w:ascii="Cambria Math" w:hAnsi="Cambria Math"/>
              </w:rPr>
            </m:ctrlPr>
          </m:sSubSupPr>
          <m:e>
            <m:r>
              <w:rPr>
                <w:rFonts w:ascii="Cambria Math" w:hAnsi="Cambria Math"/>
              </w:rPr>
              <m:t>Vup</m:t>
            </m:r>
          </m:e>
          <m:sub/>
          <m:sup>
            <m:r>
              <m:rPr>
                <m:sty m:val="b"/>
              </m:rPr>
              <w:rPr>
                <w:rFonts w:ascii="Cambria Math" w:hAnsi="Cambria Math"/>
              </w:rPr>
              <m:t>plrsv</m:t>
            </m:r>
          </m:sup>
        </m:sSubSup>
        <m:r>
          <w:rPr>
            <w:rFonts w:ascii="Cambria Math" w:hAnsi="Cambria Math"/>
          </w:rPr>
          <m:t xml:space="preserve">, </m:t>
        </m:r>
        <m:sSubSup>
          <m:sSubSupPr>
            <m:ctrlPr>
              <w:rPr>
                <w:rFonts w:ascii="Cambria Math" w:hAnsi="Cambria Math"/>
              </w:rPr>
            </m:ctrlPr>
          </m:sSubSupPr>
          <m:e>
            <m:r>
              <w:rPr>
                <w:rFonts w:ascii="Cambria Math" w:hAnsi="Cambria Math"/>
              </w:rPr>
              <m:t>Vdo</m:t>
            </m:r>
          </m:e>
          <m:sub/>
          <m:sup>
            <m:r>
              <m:rPr>
                <m:sty m:val="b"/>
              </m:rPr>
              <w:rPr>
                <w:rFonts w:ascii="Cambria Math" w:hAnsi="Cambria Math"/>
              </w:rPr>
              <m:t>plrsv</m:t>
            </m:r>
          </m:sup>
        </m:sSubSup>
      </m:oMath>
      <w:r w:rsidRPr="003247AB">
        <w:t>), with also taking into account the losses incurred at transmission substation and transmission line. Each technology is assigned with capacity credit. Reflecting its expected availability when power is needed. For instance, conventional power generating technologies have their maximum availability committed for planning reserve capacity provision.</w:t>
      </w:r>
    </w:p>
    <w:p w14:paraId="6B468EB7" w14:textId="6ABB9064" w:rsidR="00E87BEE" w:rsidRPr="00C50114" w:rsidRDefault="00E87BEE" w:rsidP="00E87BEE">
      <w:pPr>
        <w:pStyle w:val="Heading2"/>
      </w:pPr>
      <w:r w:rsidRPr="00C50114">
        <w:t>Electricity transmission and voltage transformation constraints</w:t>
      </w:r>
    </w:p>
    <w:p w14:paraId="16DBB3BA" w14:textId="0C812BC5" w:rsidR="00047F6E" w:rsidRPr="003247AB" w:rsidRDefault="00047F6E" w:rsidP="00F51C15">
      <w:pPr>
        <w:jc w:val="both"/>
      </w:pPr>
      <w:r w:rsidRPr="003247AB">
        <w:t>Transmission</w:t>
      </w:r>
      <w:r w:rsidR="00612459">
        <w:t>s</w:t>
      </w:r>
      <w:r w:rsidRPr="003247AB">
        <w:t xml:space="preserve"> of electricity (</w:t>
      </w:r>
      <m:oMath>
        <m:sSubSup>
          <m:sSubSupPr>
            <m:ctrlPr>
              <w:rPr>
                <w:rFonts w:ascii="Cambria Math" w:hAnsi="Cambria Math"/>
                <w:i/>
                <w:iCs/>
              </w:rPr>
            </m:ctrlPr>
          </m:sSubSupPr>
          <m:e>
            <m:r>
              <w:rPr>
                <w:rFonts w:ascii="Cambria Math" w:hAnsi="Cambria Math"/>
              </w:rPr>
              <m:t>FLOW</m:t>
            </m:r>
          </m:e>
          <m:sub/>
          <m:sup>
            <m:r>
              <m:rPr>
                <m:sty m:val="b"/>
              </m:rPr>
              <w:rPr>
                <w:rFonts w:ascii="Cambria Math" w:hAnsi="Cambria Math"/>
              </w:rPr>
              <m:t>ely</m:t>
            </m:r>
          </m:sup>
        </m:sSubSup>
      </m:oMath>
      <w:r w:rsidRPr="003247AB">
        <w:t>) are capped by built transmission line capacit</w:t>
      </w:r>
      <w:r w:rsidR="00612459">
        <w:t>ies</w:t>
      </w:r>
      <w:r w:rsidRPr="003247AB">
        <w:t xml:space="preserve"> (</w:t>
      </w:r>
      <m:oMath>
        <m:r>
          <w:rPr>
            <w:rFonts w:ascii="Cambria Math" w:hAnsi="Cambria Math"/>
          </w:rPr>
          <m:t>CAP</m:t>
        </m:r>
      </m:oMath>
      <w:r w:rsidRPr="003247AB">
        <w:t>), or maximum transfer limit, given by</w:t>
      </w:r>
    </w:p>
    <w:p w14:paraId="058AA5BD" w14:textId="77777777" w:rsidR="00047F6E" w:rsidRPr="003247AB" w:rsidRDefault="00047F6E" w:rsidP="00F51C15">
      <w:pPr>
        <w:rPr>
          <w:iCs/>
        </w:rPr>
      </w:pPr>
      <m:oMathPara>
        <m:oMathParaPr>
          <m:jc m:val="left"/>
        </m:oMathParaPr>
        <m:oMath>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cr m:val="double-struck"/>
              <m:sty m:val="p"/>
            </m:rPr>
            <w:rPr>
              <w:rFonts w:ascii="Cambria Math" w:hAnsi="Cambria Math"/>
            </w:rPr>
            <m:t>∈N</m:t>
          </m:r>
          <m:sSup>
            <m:sSupPr>
              <m:ctrlPr>
                <w:rPr>
                  <w:rFonts w:ascii="Cambria Math" w:hAnsi="Cambria Math"/>
                </w:rPr>
              </m:ctrlPr>
            </m:sSupPr>
            <m:e>
              <m:r>
                <m:rPr>
                  <m:scr m:val="double-struck"/>
                  <m:sty m:val="p"/>
                </m:rP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tl</m:t>
          </m:r>
          <m:r>
            <m:rPr>
              <m:scr m:val="double-struck"/>
              <m:sty m:val="p"/>
            </m:rPr>
            <w:rPr>
              <w:rFonts w:ascii="Cambria Math" w:hAnsi="Cambria Math"/>
            </w:rPr>
            <m:t>∈TL,</m:t>
          </m:r>
          <m:r>
            <w:rPr>
              <w:rFonts w:ascii="Cambria Math" w:hAnsi="Cambria Math"/>
            </w:rPr>
            <m:t>kv(kv,tl)</m:t>
          </m:r>
          <m:r>
            <m:rPr>
              <m:sty m:val="p"/>
            </m:rPr>
            <w:rPr>
              <w:rFonts w:ascii="Cambria Math" w:hAnsi="Cambria Math"/>
            </w:rPr>
            <m:t>,</m:t>
          </m:r>
          <m:r>
            <w:rPr>
              <w:rFonts w:ascii="Cambria Math" w:hAnsi="Cambria Math"/>
            </w:rPr>
            <m:t>y</m:t>
          </m:r>
          <m:r>
            <m:rPr>
              <m:scr m:val="double-struck"/>
              <m:sty m:val="p"/>
            </m:rPr>
            <w:rPr>
              <w:rFonts w:ascii="Cambria Math" w:hAnsi="Cambria Math"/>
            </w:rPr>
            <m:t>∈Y,</m:t>
          </m:r>
        </m:oMath>
      </m:oMathPara>
    </w:p>
    <w:p w14:paraId="3304FBDC" w14:textId="698AE4B6" w:rsidR="00047F6E" w:rsidRPr="003247AB" w:rsidRDefault="00E61CFB" w:rsidP="00F51C15">
      <m:oMathPara>
        <m:oMathParaPr>
          <m:jc m:val="left"/>
        </m:oMathParaPr>
        <m:oMath>
          <m:sSubSup>
            <m:sSubSupPr>
              <m:ctrlPr>
                <w:rPr>
                  <w:rFonts w:ascii="Cambria Math" w:hAnsi="Cambria Math"/>
                  <w:i/>
                </w:rPr>
              </m:ctrlPr>
            </m:sSubSupPr>
            <m:e>
              <m:r>
                <w:rPr>
                  <w:rFonts w:ascii="Cambria Math" w:hAnsi="Cambria Math"/>
                </w:rPr>
                <m:t>CAP</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tl</m:t>
              </m:r>
              <m:r>
                <m:rPr>
                  <m:sty m:val="p"/>
                </m:rPr>
                <w:rPr>
                  <w:rFonts w:ascii="Cambria Math" w:hAnsi="Cambria Math"/>
                </w:rPr>
                <m:t>∈</m:t>
              </m:r>
              <m:r>
                <w:rPr>
                  <w:rFonts w:ascii="Cambria Math" w:hAnsi="Cambria Math"/>
                </w:rPr>
                <m:t>(kv,tl)</m:t>
              </m:r>
              <m:r>
                <m:rPr>
                  <m:sty m:val="p"/>
                </m:rPr>
                <w:rPr>
                  <w:rFonts w:ascii="Cambria Math" w:hAnsi="Cambria Math"/>
                </w:rPr>
                <m:t>,</m:t>
              </m:r>
              <m:r>
                <w:rPr>
                  <w:rFonts w:ascii="Cambria Math" w:hAnsi="Cambria Math"/>
                </w:rPr>
                <m:t>y</m:t>
              </m:r>
            </m:sub>
            <m:sup>
              <m:r>
                <m:rPr>
                  <m:sty m:val="b"/>
                </m:rPr>
                <w:rPr>
                  <w:rFonts w:ascii="Cambria Math" w:hAnsi="Cambria Math"/>
                </w:rPr>
                <m:t>TL</m:t>
              </m:r>
            </m:sup>
          </m:sSubSup>
          <m:r>
            <m:rPr>
              <m:sty m:val="p"/>
            </m:rPr>
            <w:rPr>
              <w:rFonts w:ascii="Cambria Math" w:hAnsi="Cambria Math"/>
            </w:rPr>
            <m:t>*8760≥</m:t>
          </m:r>
          <m:sSubSup>
            <m:sSubSupPr>
              <m:ctrlPr>
                <w:rPr>
                  <w:rFonts w:ascii="Cambria Math" w:hAnsi="Cambria Math"/>
                  <w:iCs/>
                </w:rPr>
              </m:ctrlPr>
            </m:sSubSupPr>
            <m:e>
              <m:r>
                <w:rPr>
                  <w:rFonts w:ascii="Cambria Math" w:hAnsi="Cambria Math"/>
                </w:rPr>
                <m:t>FLOW</m:t>
              </m:r>
            </m:e>
            <m:sub>
              <m:r>
                <w:rPr>
                  <w:rFonts w:ascii="Cambria Math" w:hAnsi="Cambria Math"/>
                </w:rPr>
                <m:t>n</m:t>
              </m:r>
              <m:sSup>
                <m:sSupPr>
                  <m:ctrlPr>
                    <w:rPr>
                      <w:rFonts w:ascii="Cambria Math" w:hAnsi="Cambria Math"/>
                      <w:iCs/>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kv</m:t>
              </m:r>
              <m:r>
                <m:rPr>
                  <m:sty m:val="p"/>
                </m:rPr>
                <w:rPr>
                  <w:rFonts w:ascii="Cambria Math" w:hAnsi="Cambria Math"/>
                </w:rPr>
                <m:t>, </m:t>
              </m:r>
              <m:r>
                <w:rPr>
                  <w:rFonts w:ascii="Cambria Math" w:hAnsi="Cambria Math"/>
                </w:rPr>
                <m:t>y</m:t>
              </m:r>
            </m:sub>
            <m:sup>
              <m:r>
                <m:rPr>
                  <m:sty m:val="b"/>
                </m:rPr>
                <w:rPr>
                  <w:rFonts w:ascii="Cambria Math" w:hAnsi="Cambria Math"/>
                </w:rPr>
                <m:t>ely</m:t>
              </m:r>
            </m:sup>
          </m:sSubSup>
        </m:oMath>
      </m:oMathPara>
    </w:p>
    <w:p w14:paraId="44A07D77" w14:textId="79D45555" w:rsidR="00047F6E" w:rsidRPr="00F51C15" w:rsidRDefault="00E61CFB" w:rsidP="00F51C15">
      <m:oMath>
        <m:sSubSup>
          <m:sSubSupPr>
            <m:ctrlPr>
              <w:rPr>
                <w:rFonts w:ascii="Cambria Math" w:hAnsi="Cambria Math"/>
                <w:i/>
              </w:rPr>
            </m:ctrlPr>
          </m:sSubSupPr>
          <m:e>
            <m:r>
              <w:rPr>
                <w:rFonts w:ascii="Cambria Math" w:hAnsi="Cambria Math"/>
              </w:rPr>
              <m:t>CAP</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tl</m:t>
            </m:r>
            <m:r>
              <m:rPr>
                <m:sty m:val="p"/>
              </m:rPr>
              <w:rPr>
                <w:rFonts w:ascii="Cambria Math" w:hAnsi="Cambria Math"/>
              </w:rPr>
              <m:t>∈</m:t>
            </m:r>
            <m:r>
              <w:rPr>
                <w:rFonts w:ascii="Cambria Math" w:hAnsi="Cambria Math"/>
              </w:rPr>
              <m:t>(kv,tl)</m:t>
            </m:r>
            <m:r>
              <m:rPr>
                <m:sty m:val="p"/>
              </m:rPr>
              <w:rPr>
                <w:rFonts w:ascii="Cambria Math" w:hAnsi="Cambria Math"/>
              </w:rPr>
              <m:t>,</m:t>
            </m:r>
            <m:r>
              <w:rPr>
                <w:rFonts w:ascii="Cambria Math" w:hAnsi="Cambria Math"/>
              </w:rPr>
              <m:t>y</m:t>
            </m:r>
          </m:sub>
          <m:sup>
            <m:r>
              <m:rPr>
                <m:sty m:val="b"/>
              </m:rPr>
              <w:rPr>
                <w:rFonts w:ascii="Cambria Math" w:hAnsi="Cambria Math"/>
              </w:rPr>
              <m:t>TL</m:t>
            </m:r>
          </m:sup>
        </m:sSubSup>
        <m:r>
          <m:rPr>
            <m:sty m:val="p"/>
          </m:rPr>
          <w:rPr>
            <w:rFonts w:ascii="Cambria Math" w:hAnsi="Cambria Math"/>
          </w:rPr>
          <m:t>≥</m:t>
        </m:r>
        <m:sSubSup>
          <m:sSubSupPr>
            <m:ctrlPr>
              <w:rPr>
                <w:rFonts w:ascii="Cambria Math" w:hAnsi="Cambria Math"/>
                <w:iCs/>
              </w:rPr>
            </m:ctrlPr>
          </m:sSubSupPr>
          <m:e>
            <m:r>
              <w:rPr>
                <w:rFonts w:ascii="Cambria Math" w:hAnsi="Cambria Math"/>
              </w:rPr>
              <m:t>FLOW</m:t>
            </m:r>
          </m:e>
          <m:sub>
            <m:r>
              <w:rPr>
                <w:rFonts w:ascii="Cambria Math" w:hAnsi="Cambria Math"/>
              </w:rPr>
              <m:t>n</m:t>
            </m:r>
            <m:sSup>
              <m:sSupPr>
                <m:ctrlPr>
                  <w:rPr>
                    <w:rFonts w:ascii="Cambria Math" w:hAnsi="Cambria Math"/>
                    <w:iCs/>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y</m:t>
            </m:r>
          </m:sub>
          <m:sup>
            <m:r>
              <m:rPr>
                <m:sty m:val="b"/>
              </m:rPr>
              <w:rPr>
                <w:rFonts w:ascii="Cambria Math" w:hAnsi="Cambria Math"/>
              </w:rPr>
              <m:t>plrsv</m:t>
            </m:r>
          </m:sup>
        </m:sSubSup>
      </m:oMath>
      <w:r w:rsidR="003E513C">
        <w:rPr>
          <w:iCs/>
        </w:rPr>
        <w:t xml:space="preserve"> </w:t>
      </w:r>
    </w:p>
    <w:p w14:paraId="5BFA240E" w14:textId="3A9ABEB2" w:rsidR="00047F6E" w:rsidRPr="003247AB" w:rsidRDefault="000A5957" w:rsidP="00F51C15">
      <w:pPr>
        <w:jc w:val="both"/>
      </w:pPr>
      <w:r>
        <w:t>Transformer</w:t>
      </w:r>
      <w:r w:rsidR="00047F6E" w:rsidRPr="003247AB">
        <w:t xml:space="preserve"> substation maximum capacity limit determines the maximum voltage transformation and reserves for extra high voltage (EHV) and high voltage (HV) transmission. However, for medium voltage (MV), substation capacity must cover all incoming and outgoing transmission lines’ capacity. This ensures a must built MV substation for each MV line-connected neighbouring nodes. Detailed design and analysis of lower voltage (LV) transmissions or distribution</w:t>
      </w:r>
      <w:r w:rsidR="00AB39DC">
        <w:t xml:space="preserve"> network</w:t>
      </w:r>
      <w:r w:rsidR="00047F6E" w:rsidRPr="003247AB">
        <w:t xml:space="preserve"> are out of the scope of study. The constraints governing how voltage transformation flows and capacities interacts are given by,</w:t>
      </w:r>
    </w:p>
    <w:p w14:paraId="26462785" w14:textId="77777777" w:rsidR="00047F6E" w:rsidRPr="00CD0FC1" w:rsidRDefault="00047F6E" w:rsidP="00F51C15">
      <w:pPr>
        <w:rPr>
          <w:iCs/>
        </w:rPr>
      </w:pPr>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ts</m:t>
          </m:r>
          <m:r>
            <m:rPr>
              <m:scr m:val="double-struck"/>
              <m:sty m:val="p"/>
            </m:rPr>
            <w:rPr>
              <w:rFonts w:ascii="Cambria Math" w:hAnsi="Cambria Math"/>
            </w:rPr>
            <m:t>∈TS,</m:t>
          </m:r>
          <m:r>
            <w:rPr>
              <w:rFonts w:ascii="Cambria Math" w:hAnsi="Cambria Math"/>
            </w:rPr>
            <m:t>kv</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y</m:t>
          </m:r>
          <m:r>
            <m:rPr>
              <m:scr m:val="double-struck"/>
              <m:sty m:val="p"/>
            </m:rPr>
            <w:rPr>
              <w:rFonts w:ascii="Cambria Math" w:hAnsi="Cambria Math"/>
            </w:rPr>
            <m:t>∈Y,</m:t>
          </m:r>
        </m:oMath>
      </m:oMathPara>
    </w:p>
    <w:p w14:paraId="6C66EB83" w14:textId="13EB8267" w:rsidR="00047F6E" w:rsidRPr="003247AB" w:rsidRDefault="00E61CFB" w:rsidP="00F51C15">
      <m:oMathPara>
        <m:oMathParaPr>
          <m:jc m:val="left"/>
        </m:oMathParaPr>
        <m:oMath>
          <m:sSubSup>
            <m:sSubSupPr>
              <m:ctrlPr>
                <w:rPr>
                  <w:rFonts w:ascii="Cambria Math" w:hAnsi="Cambria Math"/>
                  <w:i/>
                  <w:iCs/>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y</m:t>
              </m:r>
            </m:sub>
            <m:sup>
              <m:r>
                <m:rPr>
                  <m:sty m:val="b"/>
                </m:rPr>
                <w:rPr>
                  <w:rFonts w:ascii="Cambria Math" w:hAnsi="Cambria Math"/>
                </w:rPr>
                <m:t>TS</m:t>
              </m:r>
            </m:sup>
          </m:sSubSup>
          <m:r>
            <m:rPr>
              <m:sty m:val="p"/>
            </m:rPr>
            <w:rPr>
              <w:rFonts w:ascii="Cambria Math" w:hAnsi="Cambria Math"/>
            </w:rPr>
            <m:t>*8760≥</m:t>
          </m:r>
          <m:nary>
            <m:naryPr>
              <m:chr m:val="∑"/>
              <m:limLoc m:val="undOvr"/>
              <m:supHide m:val="1"/>
              <m:ctrlPr>
                <w:rPr>
                  <w:rFonts w:ascii="Cambria Math" w:hAnsi="Cambria Math"/>
                  <w:iCs/>
                </w:rPr>
              </m:ctrlPr>
            </m:naryPr>
            <m:sub>
              <m:r>
                <w:rPr>
                  <w:rFonts w:ascii="Cambria Math" w:hAnsi="Cambria Math"/>
                </w:rPr>
                <m:t>kv</m:t>
              </m:r>
              <m:r>
                <m:rPr>
                  <m:sty m:val="p"/>
                </m:rPr>
                <w:rPr>
                  <w:rFonts w:ascii="Cambria Math" w:hAnsi="Cambria Math"/>
                </w:rPr>
                <m:t>&gt;</m:t>
              </m:r>
              <m:sSup>
                <m:sSupPr>
                  <m:ctrlPr>
                    <w:rPr>
                      <w:rFonts w:ascii="Cambria Math" w:hAnsi="Cambria Math"/>
                      <w:iCs/>
                    </w:rPr>
                  </m:ctrlPr>
                </m:sSupPr>
                <m:e>
                  <m:r>
                    <w:rPr>
                      <w:rFonts w:ascii="Cambria Math" w:hAnsi="Cambria Math"/>
                    </w:rPr>
                    <m:t>kv</m:t>
                  </m:r>
                </m:e>
                <m:sup>
                  <m:r>
                    <m:rPr>
                      <m:sty m:val="p"/>
                    </m:rPr>
                    <w:rPr>
                      <w:rFonts w:ascii="Cambria Math" w:hAnsi="Cambria Math"/>
                    </w:rPr>
                    <m:t>'</m:t>
                  </m:r>
                </m:sup>
              </m:sSup>
            </m:sub>
            <m:sup/>
            <m:e>
              <m:sSubSup>
                <m:sSubSupPr>
                  <m:ctrlPr>
                    <w:rPr>
                      <w:rFonts w:ascii="Cambria Math" w:hAnsi="Cambria Math"/>
                      <w:iCs/>
                    </w:rPr>
                  </m:ctrlPr>
                </m:sSubSupPr>
                <m:e>
                  <m:r>
                    <w:rPr>
                      <w:rFonts w:ascii="Cambria Math" w:hAnsi="Cambria Math"/>
                    </w:rPr>
                    <m:t>Vup</m:t>
                  </m:r>
                </m:e>
                <m:sub>
                  <m:r>
                    <w:rPr>
                      <w:rFonts w:ascii="Cambria Math" w:hAnsi="Cambria Math"/>
                    </w:rPr>
                    <m:t>n</m:t>
                  </m:r>
                  <m:r>
                    <m:rPr>
                      <m:sty m:val="p"/>
                    </m:rPr>
                    <w:rPr>
                      <w:rFonts w:ascii="Cambria Math" w:hAnsi="Cambria Math"/>
                    </w:rPr>
                    <m:t>,</m:t>
                  </m:r>
                  <m:r>
                    <w:rPr>
                      <w:rFonts w:ascii="Cambria Math" w:hAnsi="Cambria Math"/>
                    </w:rPr>
                    <m:t>k</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y</m:t>
                  </m:r>
                </m:sub>
                <m:sup>
                  <m:r>
                    <m:rPr>
                      <m:sty m:val="b"/>
                    </m:rPr>
                    <w:rPr>
                      <w:rFonts w:ascii="Cambria Math" w:hAnsi="Cambria Math"/>
                    </w:rPr>
                    <m:t>ely</m:t>
                  </m:r>
                </m:sup>
              </m:sSubSup>
            </m:e>
          </m:nary>
          <m:r>
            <m:rPr>
              <m:sty m:val="p"/>
            </m:rPr>
            <w:rPr>
              <w:rFonts w:ascii="Cambria Math" w:hAnsi="Cambria Math"/>
            </w:rPr>
            <m:t xml:space="preserve"> </m:t>
          </m:r>
        </m:oMath>
      </m:oMathPara>
    </w:p>
    <w:p w14:paraId="4365E465" w14:textId="23433C97" w:rsidR="00047F6E" w:rsidRPr="003247AB" w:rsidRDefault="00E61CFB" w:rsidP="00F51C15">
      <m:oMathPara>
        <m:oMathParaPr>
          <m:jc m:val="left"/>
        </m:oMathParaPr>
        <m:oMath>
          <m:sSubSup>
            <m:sSubSupPr>
              <m:ctrlPr>
                <w:rPr>
                  <w:rFonts w:ascii="Cambria Math" w:hAnsi="Cambria Math"/>
                  <w:i/>
                  <w:iCs/>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y</m:t>
              </m:r>
            </m:sub>
            <m:sup>
              <m:r>
                <m:rPr>
                  <m:sty m:val="b"/>
                </m:rPr>
                <w:rPr>
                  <w:rFonts w:ascii="Cambria Math" w:hAnsi="Cambria Math"/>
                </w:rPr>
                <m:t>TS</m:t>
              </m:r>
            </m:sup>
          </m:sSubSup>
          <m:r>
            <m:rPr>
              <m:sty m:val="p"/>
            </m:rPr>
            <w:rPr>
              <w:rFonts w:ascii="Cambria Math" w:hAnsi="Cambria Math"/>
            </w:rPr>
            <m:t>*8760≥</m:t>
          </m:r>
          <m:nary>
            <m:naryPr>
              <m:chr m:val="∑"/>
              <m:limLoc m:val="undOvr"/>
              <m:supHide m:val="1"/>
              <m:ctrlPr>
                <w:rPr>
                  <w:rFonts w:ascii="Cambria Math" w:hAnsi="Cambria Math"/>
                  <w:iCs/>
                </w:rPr>
              </m:ctrlPr>
            </m:naryPr>
            <m:sub>
              <m:r>
                <w:rPr>
                  <w:rFonts w:ascii="Cambria Math" w:hAnsi="Cambria Math"/>
                </w:rPr>
                <m:t>kv</m:t>
              </m:r>
              <m:r>
                <m:rPr>
                  <m:sty m:val="p"/>
                </m:rPr>
                <w:rPr>
                  <w:rFonts w:ascii="Cambria Math" w:hAnsi="Cambria Math"/>
                </w:rPr>
                <m:t>&gt;</m:t>
              </m:r>
              <m:sSup>
                <m:sSupPr>
                  <m:ctrlPr>
                    <w:rPr>
                      <w:rFonts w:ascii="Cambria Math" w:hAnsi="Cambria Math"/>
                      <w:iCs/>
                    </w:rPr>
                  </m:ctrlPr>
                </m:sSupPr>
                <m:e>
                  <m:r>
                    <w:rPr>
                      <w:rFonts w:ascii="Cambria Math" w:hAnsi="Cambria Math"/>
                    </w:rPr>
                    <m:t>kv</m:t>
                  </m:r>
                </m:e>
                <m:sup>
                  <m:r>
                    <m:rPr>
                      <m:sty m:val="p"/>
                    </m:rPr>
                    <w:rPr>
                      <w:rFonts w:ascii="Cambria Math" w:hAnsi="Cambria Math"/>
                    </w:rPr>
                    <m:t>'</m:t>
                  </m:r>
                </m:sup>
              </m:sSup>
            </m:sub>
            <m:sup/>
            <m:e>
              <m:sSubSup>
                <m:sSubSupPr>
                  <m:ctrlPr>
                    <w:rPr>
                      <w:rFonts w:ascii="Cambria Math" w:hAnsi="Cambria Math"/>
                      <w:iCs/>
                    </w:rPr>
                  </m:ctrlPr>
                </m:sSubSupPr>
                <m:e>
                  <m:r>
                    <w:rPr>
                      <w:rFonts w:ascii="Cambria Math" w:hAnsi="Cambria Math"/>
                    </w:rPr>
                    <m:t>Vdo</m:t>
                  </m:r>
                </m:e>
                <m:sub>
                  <m:r>
                    <w:rPr>
                      <w:rFonts w:ascii="Cambria Math" w:hAnsi="Cambria Math"/>
                    </w:rPr>
                    <m:t>n</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k</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y</m:t>
                  </m:r>
                </m:sub>
                <m:sup>
                  <m:r>
                    <m:rPr>
                      <m:sty m:val="b"/>
                    </m:rPr>
                    <w:rPr>
                      <w:rFonts w:ascii="Cambria Math" w:hAnsi="Cambria Math"/>
                    </w:rPr>
                    <m:t>ely</m:t>
                  </m:r>
                </m:sup>
              </m:sSubSup>
            </m:e>
          </m:nary>
        </m:oMath>
      </m:oMathPara>
    </w:p>
    <w:p w14:paraId="36F7CE6F" w14:textId="38635F4C" w:rsidR="00047F6E" w:rsidRPr="003247AB" w:rsidRDefault="00E61CFB" w:rsidP="00F51C15">
      <m:oMathPara>
        <m:oMathParaPr>
          <m:jc m:val="left"/>
        </m:oMathParaPr>
        <m:oMath>
          <m:sSubSup>
            <m:sSubSupPr>
              <m:ctrlPr>
                <w:rPr>
                  <w:rFonts w:ascii="Cambria Math" w:hAnsi="Cambria Math"/>
                  <w:i/>
                  <w:iCs/>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y</m:t>
              </m:r>
            </m:sub>
            <m:sup>
              <m:r>
                <m:rPr>
                  <m:sty m:val="b"/>
                </m:rPr>
                <w:rPr>
                  <w:rFonts w:ascii="Cambria Math" w:hAnsi="Cambria Math"/>
                </w:rPr>
                <m:t>TS</m:t>
              </m:r>
            </m:sup>
          </m:sSubSup>
          <m:r>
            <m:rPr>
              <m:sty m:val="p"/>
            </m:rPr>
            <w:rPr>
              <w:rFonts w:ascii="Cambria Math" w:hAnsi="Cambria Math"/>
            </w:rPr>
            <m:t>≥</m:t>
          </m:r>
          <m:nary>
            <m:naryPr>
              <m:chr m:val="∑"/>
              <m:limLoc m:val="undOvr"/>
              <m:supHide m:val="1"/>
              <m:ctrlPr>
                <w:rPr>
                  <w:rFonts w:ascii="Cambria Math" w:hAnsi="Cambria Math"/>
                  <w:iCs/>
                </w:rPr>
              </m:ctrlPr>
            </m:naryPr>
            <m:sub>
              <m:r>
                <w:rPr>
                  <w:rFonts w:ascii="Cambria Math" w:hAnsi="Cambria Math"/>
                </w:rPr>
                <m:t>kv</m:t>
              </m:r>
              <m:r>
                <m:rPr>
                  <m:sty m:val="p"/>
                </m:rPr>
                <w:rPr>
                  <w:rFonts w:ascii="Cambria Math" w:hAnsi="Cambria Math"/>
                </w:rPr>
                <m:t>&gt;</m:t>
              </m:r>
              <m:sSup>
                <m:sSupPr>
                  <m:ctrlPr>
                    <w:rPr>
                      <w:rFonts w:ascii="Cambria Math" w:hAnsi="Cambria Math"/>
                      <w:iCs/>
                    </w:rPr>
                  </m:ctrlPr>
                </m:sSupPr>
                <m:e>
                  <m:r>
                    <w:rPr>
                      <w:rFonts w:ascii="Cambria Math" w:hAnsi="Cambria Math"/>
                    </w:rPr>
                    <m:t>kv</m:t>
                  </m:r>
                </m:e>
                <m:sup>
                  <m:r>
                    <m:rPr>
                      <m:sty m:val="p"/>
                    </m:rPr>
                    <w:rPr>
                      <w:rFonts w:ascii="Cambria Math" w:hAnsi="Cambria Math"/>
                    </w:rPr>
                    <m:t>'</m:t>
                  </m:r>
                </m:sup>
              </m:sSup>
            </m:sub>
            <m:sup/>
            <m:e>
              <m:sSubSup>
                <m:sSubSupPr>
                  <m:ctrlPr>
                    <w:rPr>
                      <w:rFonts w:ascii="Cambria Math" w:hAnsi="Cambria Math"/>
                      <w:iCs/>
                    </w:rPr>
                  </m:ctrlPr>
                </m:sSubSupPr>
                <m:e>
                  <m:r>
                    <w:rPr>
                      <w:rFonts w:ascii="Cambria Math" w:hAnsi="Cambria Math"/>
                    </w:rPr>
                    <m:t>Vup</m:t>
                  </m:r>
                </m:e>
                <m:sub>
                  <m:r>
                    <w:rPr>
                      <w:rFonts w:ascii="Cambria Math" w:hAnsi="Cambria Math"/>
                    </w:rPr>
                    <m:t>n</m:t>
                  </m:r>
                  <m:r>
                    <m:rPr>
                      <m:sty m:val="p"/>
                    </m:rPr>
                    <w:rPr>
                      <w:rFonts w:ascii="Cambria Math" w:hAnsi="Cambria Math"/>
                    </w:rPr>
                    <m:t>,</m:t>
                  </m:r>
                  <m:r>
                    <w:rPr>
                      <w:rFonts w:ascii="Cambria Math" w:hAnsi="Cambria Math"/>
                    </w:rPr>
                    <m:t>k</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y</m:t>
                  </m:r>
                </m:sub>
                <m:sup>
                  <m:r>
                    <m:rPr>
                      <m:sty m:val="b"/>
                    </m:rPr>
                    <w:rPr>
                      <w:rFonts w:ascii="Cambria Math" w:hAnsi="Cambria Math"/>
                    </w:rPr>
                    <m:t>plrsv</m:t>
                  </m:r>
                </m:sup>
              </m:sSubSup>
            </m:e>
          </m:nary>
        </m:oMath>
      </m:oMathPara>
    </w:p>
    <w:p w14:paraId="5BB746B3" w14:textId="0D097126" w:rsidR="00047F6E" w:rsidRPr="003247AB" w:rsidRDefault="00E61CFB" w:rsidP="00F51C15">
      <m:oMathPara>
        <m:oMathParaPr>
          <m:jc m:val="left"/>
        </m:oMathParaPr>
        <m:oMath>
          <m:sSubSup>
            <m:sSubSupPr>
              <m:ctrlPr>
                <w:rPr>
                  <w:rFonts w:ascii="Cambria Math" w:hAnsi="Cambria Math"/>
                  <w:i/>
                  <w:iCs/>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y</m:t>
              </m:r>
            </m:sub>
            <m:sup>
              <m:r>
                <m:rPr>
                  <m:sty m:val="b"/>
                </m:rPr>
                <w:rPr>
                  <w:rFonts w:ascii="Cambria Math" w:hAnsi="Cambria Math"/>
                </w:rPr>
                <m:t>TS</m:t>
              </m:r>
            </m:sup>
          </m:sSubSup>
          <m:r>
            <m:rPr>
              <m:sty m:val="p"/>
            </m:rPr>
            <w:rPr>
              <w:rFonts w:ascii="Cambria Math" w:hAnsi="Cambria Math"/>
            </w:rPr>
            <m:t>≥</m:t>
          </m:r>
          <m:nary>
            <m:naryPr>
              <m:chr m:val="∑"/>
              <m:limLoc m:val="undOvr"/>
              <m:supHide m:val="1"/>
              <m:ctrlPr>
                <w:rPr>
                  <w:rFonts w:ascii="Cambria Math" w:hAnsi="Cambria Math"/>
                  <w:iCs/>
                </w:rPr>
              </m:ctrlPr>
            </m:naryPr>
            <m:sub>
              <m:r>
                <w:rPr>
                  <w:rFonts w:ascii="Cambria Math" w:hAnsi="Cambria Math"/>
                </w:rPr>
                <m:t>kv</m:t>
              </m:r>
              <m:r>
                <m:rPr>
                  <m:sty m:val="p"/>
                </m:rPr>
                <w:rPr>
                  <w:rFonts w:ascii="Cambria Math" w:hAnsi="Cambria Math"/>
                </w:rPr>
                <m:t>&gt;</m:t>
              </m:r>
              <m:sSup>
                <m:sSupPr>
                  <m:ctrlPr>
                    <w:rPr>
                      <w:rFonts w:ascii="Cambria Math" w:hAnsi="Cambria Math"/>
                      <w:iCs/>
                    </w:rPr>
                  </m:ctrlPr>
                </m:sSupPr>
                <m:e>
                  <m:r>
                    <w:rPr>
                      <w:rFonts w:ascii="Cambria Math" w:hAnsi="Cambria Math"/>
                    </w:rPr>
                    <m:t>kv</m:t>
                  </m:r>
                </m:e>
                <m:sup>
                  <m:r>
                    <m:rPr>
                      <m:sty m:val="p"/>
                    </m:rPr>
                    <w:rPr>
                      <w:rFonts w:ascii="Cambria Math" w:hAnsi="Cambria Math"/>
                    </w:rPr>
                    <m:t>'</m:t>
                  </m:r>
                </m:sup>
              </m:sSup>
            </m:sub>
            <m:sup/>
            <m:e>
              <m:sSubSup>
                <m:sSubSupPr>
                  <m:ctrlPr>
                    <w:rPr>
                      <w:rFonts w:ascii="Cambria Math" w:hAnsi="Cambria Math"/>
                      <w:iCs/>
                    </w:rPr>
                  </m:ctrlPr>
                </m:sSubSupPr>
                <m:e>
                  <m:r>
                    <w:rPr>
                      <w:rFonts w:ascii="Cambria Math" w:hAnsi="Cambria Math"/>
                    </w:rPr>
                    <m:t>Vdo</m:t>
                  </m:r>
                </m:e>
                <m:sub>
                  <m:r>
                    <w:rPr>
                      <w:rFonts w:ascii="Cambria Math" w:hAnsi="Cambria Math"/>
                    </w:rPr>
                    <m:t>n</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k</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y</m:t>
                  </m:r>
                </m:sub>
                <m:sup>
                  <m:r>
                    <m:rPr>
                      <m:sty m:val="b"/>
                    </m:rPr>
                    <w:rPr>
                      <w:rFonts w:ascii="Cambria Math" w:hAnsi="Cambria Math"/>
                    </w:rPr>
                    <m:t>plrsv</m:t>
                  </m:r>
                </m:sup>
              </m:sSubSup>
            </m:e>
          </m:nary>
        </m:oMath>
      </m:oMathPara>
    </w:p>
    <w:p w14:paraId="10F4B766" w14:textId="007E01D5" w:rsidR="00047F6E" w:rsidRPr="00CD0FC1" w:rsidRDefault="00047F6E" w:rsidP="00F51C15">
      <w:pPr>
        <w:rPr>
          <w:iCs/>
          <w:szCs w:val="24"/>
        </w:rPr>
      </w:pPr>
      <m:oMathPara>
        <m:oMathParaPr>
          <m:jc m:val="left"/>
        </m:oMathParaPr>
        <m:oMath>
          <m:r>
            <m:rPr>
              <m:sty m:val="p"/>
            </m:rPr>
            <w:rPr>
              <w:rFonts w:ascii="Cambria Math" w:hAnsi="Cambria Math"/>
            </w:rPr>
            <m:t>∀…</m:t>
          </m:r>
          <m:r>
            <w:rPr>
              <w:rFonts w:ascii="Cambria Math" w:hAnsi="Cambria Math"/>
            </w:rPr>
            <m:t>kv</m:t>
          </m:r>
          <m:r>
            <m:rPr>
              <m:sty m:val="p"/>
            </m:rPr>
            <w:rPr>
              <w:rFonts w:ascii="Cambria Math" w:hAnsi="Cambria Math"/>
            </w:rPr>
            <m:t>∈</m:t>
          </m:r>
          <m:d>
            <m:dPr>
              <m:begChr m:val="{"/>
              <m:endChr m:val="}"/>
              <m:ctrlPr>
                <w:rPr>
                  <w:rFonts w:ascii="Cambria Math" w:hAnsi="Cambria Math"/>
                  <w:iCs/>
                </w:rPr>
              </m:ctrlPr>
            </m:dPr>
            <m:e>
              <m:r>
                <m:rPr>
                  <m:nor/>
                </m:rPr>
                <w:rPr>
                  <w:iCs/>
                  <w:szCs w:val="24"/>
                </w:rPr>
                <m:t>MV</m:t>
              </m:r>
            </m:e>
          </m:d>
          <m:r>
            <m:rPr>
              <m:sty m:val="p"/>
            </m:rPr>
            <w:rPr>
              <w:rFonts w:ascii="Cambria Math" w:hAnsi="Cambria Math"/>
            </w:rPr>
            <m:t xml:space="preserve">,  </m:t>
          </m:r>
          <m:sSubSup>
            <m:sSubSupPr>
              <m:ctrlPr>
                <w:rPr>
                  <w:rFonts w:ascii="Cambria Math" w:hAnsi="Cambria Math"/>
                  <w:i/>
                  <w:iCs/>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y</m:t>
              </m:r>
            </m:sub>
            <m:sup>
              <m:r>
                <m:rPr>
                  <m:sty m:val="b"/>
                </m:rPr>
                <w:rPr>
                  <w:rFonts w:ascii="Cambria Math" w:hAnsi="Cambria Math"/>
                </w:rPr>
                <m:t>TS</m:t>
              </m:r>
            </m:sup>
          </m:sSubSup>
          <m:r>
            <m:rPr>
              <m:sty m:val="p"/>
            </m:rPr>
            <w:rPr>
              <w:rFonts w:ascii="Cambria Math" w:hAnsi="Cambria Math"/>
            </w:rPr>
            <m:t>≥</m:t>
          </m:r>
          <m:nary>
            <m:naryPr>
              <m:chr m:val="∑"/>
              <m:limLoc m:val="undOvr"/>
              <m:supHide m:val="1"/>
              <m:ctrlPr>
                <w:rPr>
                  <w:rFonts w:ascii="Cambria Math" w:hAnsi="Cambria Math"/>
                  <w:iCs/>
                </w:rPr>
              </m:ctrlPr>
            </m:naryPr>
            <m:sub>
              <m:sSup>
                <m:sSupPr>
                  <m:ctrlPr>
                    <w:rPr>
                      <w:rFonts w:ascii="Cambria Math" w:hAnsi="Cambria Math"/>
                      <w:iCs/>
                    </w:rPr>
                  </m:ctrlPr>
                </m:sSupPr>
                <m:e>
                  <m:r>
                    <w:rPr>
                      <w:rFonts w:ascii="Cambria Math" w:hAnsi="Cambria Math"/>
                    </w:rPr>
                    <m:t>n</m:t>
                  </m:r>
                </m:e>
                <m:sup>
                  <m:r>
                    <m:rPr>
                      <m:sty m:val="p"/>
                    </m:rPr>
                    <w:rPr>
                      <w:rFonts w:ascii="Cambria Math" w:hAnsi="Cambria Math"/>
                    </w:rPr>
                    <m:t>'</m:t>
                  </m:r>
                </m:sup>
              </m:sSup>
            </m:sub>
            <m:sup/>
            <m:e>
              <m:sSubSup>
                <m:sSubSupPr>
                  <m:ctrlPr>
                    <w:rPr>
                      <w:rFonts w:ascii="Cambria Math" w:hAnsi="Cambria Math"/>
                      <w:i/>
                      <w:iCs/>
                    </w:rPr>
                  </m:ctrlPr>
                </m:sSubSupPr>
                <m:e>
                  <m:r>
                    <w:rPr>
                      <w:rFonts w:ascii="Cambria Math" w:hAnsi="Cambria Math"/>
                    </w:rPr>
                    <m:t>CAP</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tl</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tl</m:t>
                  </m:r>
                  <m:r>
                    <m:rPr>
                      <m:sty m:val="p"/>
                    </m:rPr>
                    <w:rPr>
                      <w:rFonts w:ascii="Cambria Math" w:hAnsi="Cambria Math"/>
                    </w:rPr>
                    <m:t>),</m:t>
                  </m:r>
                  <m:r>
                    <w:rPr>
                      <w:rFonts w:ascii="Cambria Math" w:hAnsi="Cambria Math"/>
                    </w:rPr>
                    <m:t>y</m:t>
                  </m:r>
                </m:sub>
                <m:sup>
                  <m:r>
                    <m:rPr>
                      <m:sty m:val="b"/>
                    </m:rPr>
                    <w:rPr>
                      <w:rFonts w:ascii="Cambria Math" w:hAnsi="Cambria Math"/>
                    </w:rPr>
                    <m:t>TL</m:t>
                  </m:r>
                </m:sup>
              </m:sSubSup>
            </m:e>
          </m:nary>
          <m:r>
            <m:rPr>
              <m:sty m:val="p"/>
            </m:rPr>
            <w:rPr>
              <w:rFonts w:ascii="Cambria Math" w:hAnsi="Cambria Math"/>
            </w:rPr>
            <m:t>+</m:t>
          </m:r>
          <m:nary>
            <m:naryPr>
              <m:chr m:val="∑"/>
              <m:limLoc m:val="undOvr"/>
              <m:supHide m:val="1"/>
              <m:ctrlPr>
                <w:rPr>
                  <w:rFonts w:ascii="Cambria Math" w:hAnsi="Cambria Math"/>
                  <w:iCs/>
                </w:rPr>
              </m:ctrlPr>
            </m:naryPr>
            <m:sub>
              <m:sSup>
                <m:sSupPr>
                  <m:ctrlPr>
                    <w:rPr>
                      <w:rFonts w:ascii="Cambria Math" w:hAnsi="Cambria Math"/>
                      <w:iCs/>
                    </w:rPr>
                  </m:ctrlPr>
                </m:sSupPr>
                <m:e>
                  <m:r>
                    <w:rPr>
                      <w:rFonts w:ascii="Cambria Math" w:hAnsi="Cambria Math"/>
                    </w:rPr>
                    <m:t>e</m:t>
                  </m:r>
                </m:e>
                <m:sup>
                  <m:r>
                    <m:rPr>
                      <m:sty m:val="p"/>
                    </m:rPr>
                    <w:rPr>
                      <w:rFonts w:ascii="Cambria Math" w:hAnsi="Cambria Math"/>
                    </w:rPr>
                    <m:t>'</m:t>
                  </m:r>
                </m:sup>
              </m:sSup>
            </m:sub>
            <m:sup/>
            <m:e>
              <m:sSubSup>
                <m:sSubSupPr>
                  <m:ctrlPr>
                    <w:rPr>
                      <w:rFonts w:ascii="Cambria Math" w:hAnsi="Cambria Math"/>
                      <w:i/>
                      <w:iCs/>
                    </w:rPr>
                  </m:ctrlPr>
                </m:sSubSupPr>
                <m:e>
                  <m:r>
                    <w:rPr>
                      <w:rFonts w:ascii="Cambria Math" w:hAnsi="Cambria Math"/>
                    </w:rPr>
                    <m:t>CAP</m:t>
                  </m:r>
                </m:e>
                <m:sub>
                  <m:sSup>
                    <m:sSupPr>
                      <m:ctrlPr>
                        <w:rPr>
                          <w:rFonts w:ascii="Cambria Math" w:hAnsi="Cambria Math"/>
                        </w:rPr>
                      </m:ctrlPr>
                    </m:sSupPr>
                    <m:e>
                      <m:r>
                        <w:rPr>
                          <w:rFonts w:ascii="Cambria Math" w:hAnsi="Cambria Math"/>
                        </w:rPr>
                        <m:t>n</m:t>
                      </m:r>
                    </m:e>
                    <m:sup>
                      <m:r>
                        <m:rPr>
                          <m:sty m:val="p"/>
                        </m:rPr>
                        <w:rPr>
                          <w:rFonts w:ascii="Cambria Math" w:hAnsi="Cambria Math"/>
                        </w:rPr>
                        <m:t>'</m:t>
                      </m:r>
                    </m:sup>
                  </m:sSup>
                  <m:r>
                    <w:rPr>
                      <w:rFonts w:ascii="Cambria Math" w:hAnsi="Cambria Math"/>
                    </w:rPr>
                    <m:t>n</m:t>
                  </m:r>
                  <m:r>
                    <m:rPr>
                      <m:sty m:val="p"/>
                    </m:rPr>
                    <w:rPr>
                      <w:rFonts w:ascii="Cambria Math" w:hAnsi="Cambria Math"/>
                    </w:rPr>
                    <m:t>,</m:t>
                  </m:r>
                  <m:r>
                    <w:rPr>
                      <w:rFonts w:ascii="Cambria Math" w:hAnsi="Cambria Math"/>
                    </w:rPr>
                    <m:t>trl</m:t>
                  </m:r>
                  <m:r>
                    <m:rPr>
                      <m:sty m:val="p"/>
                    </m:rPr>
                    <w:rPr>
                      <w:rFonts w:ascii="Cambria Math" w:hAnsi="Cambria Math"/>
                    </w:rPr>
                    <m:t>∈(</m:t>
                  </m:r>
                  <m:r>
                    <w:rPr>
                      <w:rFonts w:ascii="Cambria Math" w:hAnsi="Cambria Math"/>
                    </w:rPr>
                    <m:t>kv</m:t>
                  </m:r>
                  <m:r>
                    <m:rPr>
                      <m:sty m:val="p"/>
                    </m:rPr>
                    <w:rPr>
                      <w:rFonts w:ascii="Cambria Math" w:hAnsi="Cambria Math"/>
                    </w:rPr>
                    <m:t>,</m:t>
                  </m:r>
                  <m:r>
                    <w:rPr>
                      <w:rFonts w:ascii="Cambria Math" w:hAnsi="Cambria Math"/>
                    </w:rPr>
                    <m:t>tl</m:t>
                  </m:r>
                  <m:r>
                    <m:rPr>
                      <m:sty m:val="p"/>
                    </m:rPr>
                    <w:rPr>
                      <w:rFonts w:ascii="Cambria Math" w:hAnsi="Cambria Math"/>
                    </w:rPr>
                    <m:t>),</m:t>
                  </m:r>
                  <m:r>
                    <w:rPr>
                      <w:rFonts w:ascii="Cambria Math" w:hAnsi="Cambria Math"/>
                    </w:rPr>
                    <m:t>y</m:t>
                  </m:r>
                </m:sub>
                <m:sup>
                  <m:r>
                    <m:rPr>
                      <m:sty m:val="b"/>
                    </m:rPr>
                    <w:rPr>
                      <w:rFonts w:ascii="Cambria Math" w:hAnsi="Cambria Math"/>
                    </w:rPr>
                    <m:t>TL</m:t>
                  </m:r>
                </m:sup>
              </m:sSubSup>
            </m:e>
          </m:nary>
        </m:oMath>
      </m:oMathPara>
    </w:p>
    <w:p w14:paraId="4F401D1C" w14:textId="77777777" w:rsidR="00952C12" w:rsidRDefault="00952C12">
      <w:pPr>
        <w:rPr>
          <w:rFonts w:ascii="Roboto" w:eastAsiaTheme="majorEastAsia" w:hAnsi="Roboto" w:cstheme="majorBidi"/>
          <w:b/>
          <w:bCs/>
          <w:sz w:val="26"/>
          <w:szCs w:val="26"/>
          <w:lang w:val="en-US"/>
        </w:rPr>
      </w:pPr>
      <w:r>
        <w:br w:type="page"/>
      </w:r>
    </w:p>
    <w:p w14:paraId="6C503C17" w14:textId="52562E6E" w:rsidR="00E87BEE" w:rsidRPr="00C50114" w:rsidRDefault="00E87BEE" w:rsidP="00E87BEE">
      <w:pPr>
        <w:pStyle w:val="Heading2"/>
      </w:pPr>
      <w:r w:rsidRPr="00C50114">
        <w:lastRenderedPageBreak/>
        <w:t>Electricity generation constraints</w:t>
      </w:r>
    </w:p>
    <w:p w14:paraId="57012A73" w14:textId="77777777" w:rsidR="00307735" w:rsidRPr="003247AB" w:rsidRDefault="00307735" w:rsidP="00CE6BAF">
      <w:pPr>
        <w:jc w:val="both"/>
      </w:pPr>
      <w:r w:rsidRPr="003247AB">
        <w:t xml:space="preserve">For all power generating technologies </w:t>
      </w:r>
      <m:oMath>
        <m:r>
          <m:rPr>
            <m:scr m:val="double-struck"/>
            <m:sty m:val="p"/>
          </m:rPr>
          <w:rPr>
            <w:rFonts w:ascii="Cambria Math" w:hAnsi="Cambria Math"/>
          </w:rPr>
          <m:t>EG</m:t>
        </m:r>
      </m:oMath>
      <w:r w:rsidRPr="003247AB">
        <w:t xml:space="preserve"> the input-output balance of energy conversion and maximum or minimum generation limits are given by,</w:t>
      </w:r>
    </w:p>
    <w:p w14:paraId="62C6669A" w14:textId="77777777" w:rsidR="00307735" w:rsidRPr="003247AB" w:rsidRDefault="00307735" w:rsidP="00F51C15">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eg</m:t>
          </m:r>
          <m:r>
            <m:rPr>
              <m:scr m:val="double-struck"/>
              <m:sty m:val="p"/>
            </m:rPr>
            <w:rPr>
              <w:rFonts w:ascii="Cambria Math" w:hAnsi="Cambria Math"/>
            </w:rPr>
            <m:t>∈EG,</m:t>
          </m:r>
          <m:r>
            <w:rPr>
              <w:rFonts w:ascii="Cambria Math" w:hAnsi="Cambria Math"/>
            </w:rPr>
            <m:t>v</m:t>
          </m:r>
          <m:r>
            <m:rPr>
              <m:sty m:val="p"/>
            </m:rPr>
            <w:rPr>
              <w:rFonts w:ascii="Cambria Math" w:hAnsi="Cambria Math"/>
            </w:rPr>
            <m:t>,</m:t>
          </m:r>
          <m:r>
            <w:rPr>
              <w:rFonts w:ascii="Cambria Math" w:hAnsi="Cambria Math"/>
            </w:rPr>
            <m:t>y</m:t>
          </m:r>
          <m:r>
            <m:rPr>
              <m:scr m:val="double-struck"/>
              <m:sty m:val="p"/>
            </m:rPr>
            <w:rPr>
              <w:rFonts w:ascii="Cambria Math" w:hAnsi="Cambria Math"/>
            </w:rPr>
            <m:t>∈Y,</m:t>
          </m:r>
        </m:oMath>
      </m:oMathPara>
    </w:p>
    <w:p w14:paraId="705B0034" w14:textId="4C8F1D24" w:rsidR="00307735" w:rsidRPr="003247AB" w:rsidRDefault="00E61CFB" w:rsidP="00F51C15">
      <m:oMathPara>
        <m:oMathParaPr>
          <m:jc m:val="left"/>
        </m:oMathParaPr>
        <m:oMath>
          <m:sSubSup>
            <m:sSubSupPr>
              <m:ctrlPr>
                <w:rPr>
                  <w:rFonts w:ascii="Cambria Math" w:hAnsi="Cambria Math"/>
                  <w:i/>
                </w:rPr>
              </m:ctrlPr>
            </m:sSubSupPr>
            <m:e>
              <m:r>
                <w:rPr>
                  <w:rFonts w:ascii="Cambria Math" w:hAnsi="Cambria Math"/>
                </w:rPr>
                <m:t>INPUT</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η</m:t>
              </m:r>
            </m:e>
            <m:sub>
              <m:r>
                <w:rPr>
                  <w:rFonts w:ascii="Cambria Math" w:hAnsi="Cambria Math"/>
                </w:rPr>
                <m:t>eg</m:t>
              </m:r>
            </m:sub>
          </m:sSub>
          <m:r>
            <m:rPr>
              <m:sty m:val="p"/>
            </m:rPr>
            <w:rPr>
              <w:rFonts w:ascii="Cambria Math" w:hAnsi="Cambria Math"/>
            </w:rPr>
            <m:t>=</m:t>
          </m:r>
          <m:sSubSup>
            <m:sSubSupPr>
              <m:ctrlPr>
                <w:rPr>
                  <w:rFonts w:ascii="Cambria Math" w:hAnsi="Cambria Math"/>
                </w:rPr>
              </m:ctrlPr>
            </m:sSubSupPr>
            <m:e>
              <m:r>
                <w:rPr>
                  <w:rFonts w:ascii="Cambria Math" w:hAnsi="Cambria Math"/>
                </w:rPr>
                <m:t>OUTPUT</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ely</m:t>
              </m:r>
            </m:sup>
          </m:sSubSup>
        </m:oMath>
      </m:oMathPara>
    </w:p>
    <w:bookmarkStart w:id="2" w:name="_Hlk171012554"/>
    <w:p w14:paraId="6E23B80F" w14:textId="2A26C825" w:rsidR="00307735" w:rsidRPr="003247AB" w:rsidRDefault="00E61CFB" w:rsidP="00F51C15">
      <m:oMathPara>
        <m:oMathParaPr>
          <m:jc m:val="left"/>
        </m:oMathParaPr>
        <m:oMath>
          <m:sSubSup>
            <m:sSubSupPr>
              <m:ctrlPr>
                <w:rPr>
                  <w:rFonts w:ascii="Cambria Math" w:hAnsi="Cambria Math"/>
                  <w:i/>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EG</m:t>
              </m:r>
            </m:sup>
          </m:sSubSup>
          <w:bookmarkEnd w:id="2"/>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CF</m:t>
                  </m:r>
                </m:e>
              </m:acc>
            </m:e>
            <m:sub>
              <m:r>
                <w:rPr>
                  <w:rFonts w:ascii="Cambria Math" w:hAnsi="Cambria Math"/>
                </w:rPr>
                <m:t>eg</m:t>
              </m:r>
            </m:sub>
          </m:sSub>
          <m:r>
            <m:rPr>
              <m:sty m:val="p"/>
            </m:rPr>
            <w:rPr>
              <w:rFonts w:ascii="Cambria Math" w:hAnsi="Cambria Math"/>
            </w:rPr>
            <m:t>*8760≥</m:t>
          </m:r>
          <m:sSubSup>
            <m:sSubSupPr>
              <m:ctrlPr>
                <w:rPr>
                  <w:rFonts w:ascii="Cambria Math" w:hAnsi="Cambria Math"/>
                </w:rPr>
              </m:ctrlPr>
            </m:sSubSupPr>
            <m:e>
              <m:r>
                <w:rPr>
                  <w:rFonts w:ascii="Cambria Math" w:hAnsi="Cambria Math"/>
                </w:rPr>
                <m:t>OUTPUT</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ely</m:t>
              </m:r>
            </m:sup>
          </m:sSubSup>
        </m:oMath>
      </m:oMathPara>
    </w:p>
    <w:p w14:paraId="6B590A50" w14:textId="79399477" w:rsidR="00307735" w:rsidRPr="003247AB" w:rsidRDefault="00E61CFB" w:rsidP="00F51C15">
      <m:oMathPara>
        <m:oMathParaPr>
          <m:jc m:val="left"/>
        </m:oMathParaPr>
        <m:oMath>
          <m:sSubSup>
            <m:sSubSupPr>
              <m:ctrlPr>
                <w:rPr>
                  <w:rFonts w:ascii="Cambria Math" w:hAnsi="Cambria Math"/>
                  <w:i/>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EG</m:t>
              </m:r>
            </m:sup>
          </m:sSubSup>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CF</m:t>
                  </m:r>
                </m:e>
              </m:acc>
            </m:e>
            <m:sub>
              <m:r>
                <w:rPr>
                  <w:rFonts w:ascii="Cambria Math" w:hAnsi="Cambria Math"/>
                </w:rPr>
                <m:t>eg</m:t>
              </m:r>
            </m:sub>
          </m:sSub>
          <m:r>
            <m:rPr>
              <m:sty m:val="p"/>
            </m:rPr>
            <w:rPr>
              <w:rFonts w:ascii="Cambria Math" w:hAnsi="Cambria Math"/>
            </w:rPr>
            <m:t>*8760≤</m:t>
          </m:r>
          <m:sSubSup>
            <m:sSubSupPr>
              <m:ctrlPr>
                <w:rPr>
                  <w:rFonts w:ascii="Cambria Math" w:hAnsi="Cambria Math"/>
                </w:rPr>
              </m:ctrlPr>
            </m:sSubSupPr>
            <m:e>
              <m:r>
                <w:rPr>
                  <w:rFonts w:ascii="Cambria Math" w:hAnsi="Cambria Math"/>
                </w:rPr>
                <m:t>OUTPUT</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ely</m:t>
              </m:r>
            </m:sup>
          </m:sSubSup>
        </m:oMath>
      </m:oMathPara>
    </w:p>
    <w:p w14:paraId="5F37DF37" w14:textId="3E8293B0" w:rsidR="00412A1C" w:rsidRDefault="00307735" w:rsidP="00CE6BAF">
      <w:pPr>
        <w:jc w:val="both"/>
        <w:rPr>
          <w:rFonts w:cstheme="minorHAnsi"/>
          <w:szCs w:val="20"/>
        </w:rPr>
      </w:pPr>
      <w:r w:rsidRPr="003247AB">
        <w:rPr>
          <w:rFonts w:cstheme="minorHAnsi"/>
          <w:szCs w:val="20"/>
        </w:rPr>
        <w:t>The output electricity generated (</w:t>
      </w:r>
      <m:oMath>
        <m:sSubSup>
          <m:sSubSupPr>
            <m:ctrlPr>
              <w:rPr>
                <w:rFonts w:ascii="Cambria Math" w:hAnsi="Cambria Math" w:cstheme="minorHAnsi"/>
                <w:i/>
                <w:iCs/>
                <w:szCs w:val="20"/>
              </w:rPr>
            </m:ctrlPr>
          </m:sSubSupPr>
          <m:e>
            <m:r>
              <w:rPr>
                <w:rFonts w:ascii="Cambria Math" w:hAnsi="Cambria Math" w:cstheme="minorHAnsi"/>
                <w:szCs w:val="20"/>
              </w:rPr>
              <m:t>OUTPUT</m:t>
            </m:r>
          </m:e>
          <m:sub/>
          <m:sup>
            <m:r>
              <w:rPr>
                <w:rFonts w:ascii="Cambria Math" w:hAnsi="Cambria Math" w:cstheme="minorHAnsi"/>
                <w:szCs w:val="20"/>
              </w:rPr>
              <m:t>ely</m:t>
            </m:r>
          </m:sup>
        </m:sSubSup>
      </m:oMath>
      <w:r w:rsidRPr="003247AB">
        <w:rPr>
          <w:rFonts w:cstheme="minorHAnsi"/>
          <w:szCs w:val="20"/>
        </w:rPr>
        <w:t>) are influenced by the amount</w:t>
      </w:r>
      <w:r w:rsidR="00541DB4">
        <w:rPr>
          <w:rFonts w:cstheme="minorHAnsi"/>
          <w:szCs w:val="20"/>
        </w:rPr>
        <w:t xml:space="preserve"> of energy input</w:t>
      </w:r>
      <w:r w:rsidR="00876B7A">
        <w:rPr>
          <w:rFonts w:cstheme="minorHAnsi"/>
          <w:szCs w:val="20"/>
        </w:rPr>
        <w:t xml:space="preserve"> </w:t>
      </w:r>
      <w:r w:rsidR="00541DB4">
        <w:rPr>
          <w:rFonts w:cstheme="minorHAnsi"/>
          <w:szCs w:val="20"/>
        </w:rPr>
        <w:t>(</w:t>
      </w:r>
      <m:oMath>
        <m:r>
          <w:rPr>
            <w:rFonts w:ascii="Cambria Math" w:hAnsi="Cambria Math" w:cstheme="minorHAnsi"/>
            <w:szCs w:val="20"/>
          </w:rPr>
          <m:t>INPUT</m:t>
        </m:r>
      </m:oMath>
      <w:r w:rsidR="00541DB4">
        <w:rPr>
          <w:rFonts w:cstheme="minorHAnsi"/>
          <w:szCs w:val="20"/>
        </w:rPr>
        <w:t xml:space="preserve">) </w:t>
      </w:r>
      <w:r w:rsidRPr="003247AB">
        <w:rPr>
          <w:rFonts w:cstheme="minorHAnsi"/>
          <w:szCs w:val="20"/>
        </w:rPr>
        <w:t xml:space="preserve">and the energy conversion efficiency </w:t>
      </w:r>
      <w:r w:rsidR="00541DB4">
        <w:rPr>
          <w:rFonts w:cstheme="minorHAnsi"/>
          <w:szCs w:val="20"/>
        </w:rPr>
        <w:t>(</w:t>
      </w:r>
      <m:oMath>
        <m:r>
          <m:rPr>
            <m:sty m:val="p"/>
          </m:rPr>
          <w:rPr>
            <w:rFonts w:ascii="Cambria Math" w:hAnsi="Cambria Math" w:cstheme="minorHAnsi"/>
            <w:szCs w:val="20"/>
          </w:rPr>
          <m:t>η</m:t>
        </m:r>
      </m:oMath>
      <w:r w:rsidR="00541DB4">
        <w:rPr>
          <w:rFonts w:cstheme="minorHAnsi"/>
          <w:szCs w:val="20"/>
        </w:rPr>
        <w:t xml:space="preserve">) of specific electricity generation technology </w:t>
      </w:r>
      <m:oMath>
        <m:r>
          <w:rPr>
            <w:rFonts w:ascii="Cambria Math" w:hAnsi="Cambria Math"/>
          </w:rPr>
          <m:t>eg</m:t>
        </m:r>
      </m:oMath>
      <w:r w:rsidRPr="003247AB">
        <w:rPr>
          <w:rFonts w:cstheme="minorHAnsi"/>
          <w:szCs w:val="20"/>
        </w:rPr>
        <w:t xml:space="preserve">. </w:t>
      </w:r>
      <w:r w:rsidR="00541DB4">
        <w:rPr>
          <w:rFonts w:cstheme="minorHAnsi"/>
          <w:szCs w:val="20"/>
        </w:rPr>
        <w:t xml:space="preserve">Electricity </w:t>
      </w:r>
      <w:r w:rsidR="0087358B">
        <w:rPr>
          <w:rFonts w:cstheme="minorHAnsi"/>
          <w:szCs w:val="20"/>
        </w:rPr>
        <w:t xml:space="preserve">generation </w:t>
      </w:r>
      <w:r w:rsidR="009B18C5">
        <w:rPr>
          <w:rFonts w:cstheme="minorHAnsi"/>
          <w:szCs w:val="20"/>
        </w:rPr>
        <w:t xml:space="preserve">is </w:t>
      </w:r>
      <w:r w:rsidRPr="003247AB">
        <w:rPr>
          <w:rFonts w:cstheme="minorHAnsi"/>
          <w:szCs w:val="20"/>
        </w:rPr>
        <w:t xml:space="preserve">capped by </w:t>
      </w:r>
      <m:oMath>
        <m:acc>
          <m:accPr>
            <m:ctrlPr>
              <w:rPr>
                <w:rFonts w:ascii="Cambria Math" w:hAnsi="Cambria Math" w:cstheme="minorHAnsi"/>
                <w:szCs w:val="20"/>
              </w:rPr>
            </m:ctrlPr>
          </m:accPr>
          <m:e>
            <m:r>
              <m:rPr>
                <m:sty m:val="p"/>
              </m:rPr>
              <w:rPr>
                <w:rFonts w:ascii="Cambria Math" w:hAnsi="Cambria Math" w:cstheme="minorHAnsi"/>
                <w:szCs w:val="20"/>
              </w:rPr>
              <m:t>CF</m:t>
            </m:r>
          </m:e>
        </m:acc>
      </m:oMath>
      <w:r w:rsidRPr="003247AB">
        <w:rPr>
          <w:rFonts w:cstheme="minorHAnsi"/>
          <w:szCs w:val="20"/>
        </w:rPr>
        <w:t xml:space="preserve"> as a factor of annual production</w:t>
      </w:r>
      <w:r w:rsidR="006D3467">
        <w:rPr>
          <w:rFonts w:cstheme="minorHAnsi"/>
          <w:szCs w:val="20"/>
        </w:rPr>
        <w:t xml:space="preserve"> of the installed </w:t>
      </w:r>
      <w:r w:rsidR="00C67229">
        <w:rPr>
          <w:rFonts w:cstheme="minorHAnsi"/>
          <w:szCs w:val="20"/>
        </w:rPr>
        <w:t>generation capacit</w:t>
      </w:r>
      <w:r w:rsidR="009B18C5">
        <w:rPr>
          <w:rFonts w:cstheme="minorHAnsi"/>
          <w:szCs w:val="20"/>
        </w:rPr>
        <w:t>y</w:t>
      </w:r>
      <w:r w:rsidR="00C67229">
        <w:rPr>
          <w:rFonts w:cstheme="minorHAnsi"/>
          <w:szCs w:val="20"/>
        </w:rPr>
        <w:t xml:space="preserve"> (</w:t>
      </w:r>
      <m:oMath>
        <m:sSubSup>
          <m:sSubSupPr>
            <m:ctrlPr>
              <w:rPr>
                <w:rFonts w:ascii="Cambria Math" w:hAnsi="Cambria Math"/>
                <w:i/>
              </w:rPr>
            </m:ctrlPr>
          </m:sSubSupPr>
          <m:e>
            <m:r>
              <w:rPr>
                <w:rFonts w:ascii="Cambria Math" w:hAnsi="Cambria Math"/>
              </w:rPr>
              <m:t>CAP</m:t>
            </m:r>
          </m:e>
          <m:sub/>
          <m:sup>
            <m:r>
              <m:rPr>
                <m:sty m:val="b"/>
              </m:rPr>
              <w:rPr>
                <w:rFonts w:ascii="Cambria Math" w:hAnsi="Cambria Math"/>
              </w:rPr>
              <m:t>EG</m:t>
            </m:r>
          </m:sup>
        </m:sSubSup>
      </m:oMath>
      <w:r w:rsidR="00C67229">
        <w:rPr>
          <w:rFonts w:cstheme="minorHAnsi"/>
          <w:szCs w:val="20"/>
        </w:rPr>
        <w:t>)</w:t>
      </w:r>
      <w:r w:rsidRPr="003247AB">
        <w:rPr>
          <w:rFonts w:cstheme="minorHAnsi"/>
          <w:szCs w:val="20"/>
        </w:rPr>
        <w:t xml:space="preserve">. </w:t>
      </w:r>
      <w:r w:rsidR="001F1F9F">
        <w:rPr>
          <w:rFonts w:cstheme="minorHAnsi"/>
          <w:szCs w:val="20"/>
        </w:rPr>
        <w:t xml:space="preserve">For </w:t>
      </w:r>
      <w:r w:rsidR="0070071A">
        <w:rPr>
          <w:rFonts w:cstheme="minorHAnsi"/>
          <w:szCs w:val="20"/>
        </w:rPr>
        <w:t xml:space="preserve">generation capacities that provide planning reserve capacities,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CF</m:t>
                </m:r>
              </m:e>
            </m:acc>
          </m:e>
          <m:sub/>
        </m:sSub>
      </m:oMath>
      <w:r w:rsidR="001F1F9F">
        <w:rPr>
          <w:rFonts w:cstheme="minorHAnsi"/>
        </w:rPr>
        <w:t xml:space="preserve"> determines the </w:t>
      </w:r>
      <w:r w:rsidR="001F1F9F">
        <w:rPr>
          <w:rFonts w:cstheme="minorHAnsi"/>
          <w:szCs w:val="20"/>
        </w:rPr>
        <w:t>m</w:t>
      </w:r>
      <w:r w:rsidRPr="003247AB">
        <w:rPr>
          <w:rFonts w:cstheme="minorHAnsi"/>
          <w:szCs w:val="20"/>
        </w:rPr>
        <w:t xml:space="preserve">inimum production threshold. </w:t>
      </w:r>
    </w:p>
    <w:p w14:paraId="20E4A968" w14:textId="0B733EAB" w:rsidR="00307735" w:rsidRPr="003247AB" w:rsidRDefault="00307735" w:rsidP="00CE6BAF">
      <w:pPr>
        <w:jc w:val="both"/>
        <w:rPr>
          <w:rFonts w:cstheme="minorHAnsi"/>
          <w:szCs w:val="20"/>
        </w:rPr>
      </w:pPr>
      <w:r w:rsidRPr="003247AB">
        <w:rPr>
          <w:rFonts w:cstheme="minorHAnsi"/>
          <w:szCs w:val="20"/>
        </w:rPr>
        <w:t>The input fuel feedstock constraints are given by,</w:t>
      </w:r>
    </w:p>
    <w:p w14:paraId="7F43AF87" w14:textId="77777777" w:rsidR="00307735" w:rsidRPr="00F51C15" w:rsidRDefault="00307735" w:rsidP="00F51C15">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eg</m:t>
          </m:r>
          <m:r>
            <m:rPr>
              <m:scr m:val="double-struck"/>
              <m:sty m:val="p"/>
            </m:rPr>
            <w:rPr>
              <w:rFonts w:ascii="Cambria Math" w:hAnsi="Cambria Math"/>
            </w:rPr>
            <m:t>∈EG,</m:t>
          </m:r>
          <m:r>
            <w:rPr>
              <w:rFonts w:ascii="Cambria Math" w:hAnsi="Cambria Math"/>
            </w:rPr>
            <m:t>v</m:t>
          </m:r>
          <m:r>
            <m:rPr>
              <m:sty m:val="p"/>
            </m:rPr>
            <w:rPr>
              <w:rFonts w:ascii="Cambria Math" w:hAnsi="Cambria Math"/>
            </w:rPr>
            <m:t>,</m:t>
          </m:r>
          <m:r>
            <w:rPr>
              <w:rFonts w:ascii="Cambria Math" w:hAnsi="Cambria Math"/>
            </w:rPr>
            <m:t>y</m:t>
          </m:r>
          <m:r>
            <m:rPr>
              <m:scr m:val="double-struck"/>
              <m:sty m:val="p"/>
            </m:rPr>
            <w:rPr>
              <w:rFonts w:ascii="Cambria Math" w:hAnsi="Cambria Math"/>
            </w:rPr>
            <m:t>∈Y,</m:t>
          </m:r>
        </m:oMath>
      </m:oMathPara>
    </w:p>
    <w:p w14:paraId="62B1C973" w14:textId="77777777" w:rsidR="00307735" w:rsidRPr="00F51C15" w:rsidRDefault="00E61CFB" w:rsidP="00F51C15">
      <w:pPr>
        <w:rPr>
          <w:rFonts w:cstheme="minorHAnsi"/>
          <w:szCs w:val="24"/>
        </w:rPr>
      </w:pPr>
      <m:oMathPara>
        <m:oMathParaPr>
          <m:jc m:val="left"/>
        </m:oMathParaPr>
        <m:oMath>
          <m:sSub>
            <m:sSubPr>
              <m:ctrlPr>
                <w:rPr>
                  <w:rFonts w:ascii="Cambria Math" w:hAnsi="Cambria Math"/>
                </w:rPr>
              </m:ctrlPr>
            </m:sSubPr>
            <m:e>
              <m:r>
                <w:rPr>
                  <w:rFonts w:ascii="Cambria Math" w:hAnsi="Cambria Math"/>
                </w:rPr>
                <m:t>INPUT</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sSub>
                <m:sSubPr>
                  <m:ctrlPr>
                    <w:rPr>
                      <w:rFonts w:ascii="Cambria Math" w:hAnsi="Cambria Math"/>
                    </w:rPr>
                  </m:ctrlPr>
                </m:sSubPr>
                <m:e>
                  <m:r>
                    <w:rPr>
                      <w:rFonts w:ascii="Cambria Math" w:hAnsi="Cambria Math"/>
                    </w:rPr>
                    <m:t>FUEL</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y</m:t>
                  </m:r>
                </m:sub>
              </m:sSub>
            </m:e>
          </m:nary>
        </m:oMath>
      </m:oMathPara>
    </w:p>
    <w:p w14:paraId="231D6636" w14:textId="0FEBA99B" w:rsidR="00307735" w:rsidRPr="00F51C15" w:rsidRDefault="00E61CFB" w:rsidP="00F51C15">
      <w:pPr>
        <w:rPr>
          <w:rFonts w:cstheme="minorHAnsi"/>
          <w:szCs w:val="24"/>
        </w:rPr>
      </w:pPr>
      <m:oMathPara>
        <m:oMathParaPr>
          <m:jc m:val="left"/>
        </m:oMathParaPr>
        <m:oMath>
          <m:sSub>
            <m:sSubPr>
              <m:ctrlPr>
                <w:rPr>
                  <w:rFonts w:ascii="Cambria Math" w:hAnsi="Cambria Math"/>
                </w:rPr>
              </m:ctrlPr>
            </m:sSubPr>
            <m:e>
              <m:r>
                <w:rPr>
                  <w:rFonts w:ascii="Cambria Math" w:hAnsi="Cambria Math"/>
                </w:rPr>
                <m:t>INPUT</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fmix</m:t>
                  </m:r>
                </m:e>
              </m:acc>
            </m:e>
            <m:sub>
              <m:r>
                <w:rPr>
                  <w:rFonts w:ascii="Cambria Math" w:hAnsi="Cambria Math"/>
                </w:rPr>
                <m:t>eg</m:t>
              </m:r>
              <m:r>
                <m:rPr>
                  <m:sty m:val="p"/>
                </m:rPr>
                <w:rPr>
                  <w:rFonts w:ascii="Cambria Math" w:hAnsi="Cambria Math"/>
                </w:rPr>
                <m:t>,</m:t>
              </m:r>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FUEL</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y</m:t>
              </m:r>
            </m:sub>
          </m:sSub>
        </m:oMath>
      </m:oMathPara>
    </w:p>
    <w:p w14:paraId="277A84FC" w14:textId="5CF2ADA6" w:rsidR="00A30C84" w:rsidRDefault="00A30C84" w:rsidP="00F51C15">
      <w:pPr>
        <w:rPr>
          <w:rFonts w:cstheme="minorHAnsi"/>
          <w:szCs w:val="20"/>
        </w:rPr>
      </w:pPr>
      <w:r>
        <w:rPr>
          <w:rFonts w:cstheme="minorHAnsi"/>
          <w:szCs w:val="20"/>
        </w:rPr>
        <w:t>T</w:t>
      </w:r>
      <w:r w:rsidRPr="003247AB">
        <w:rPr>
          <w:rFonts w:cstheme="minorHAnsi"/>
          <w:szCs w:val="20"/>
        </w:rPr>
        <w:t>he amount</w:t>
      </w:r>
      <w:r>
        <w:rPr>
          <w:rFonts w:cstheme="minorHAnsi"/>
          <w:szCs w:val="20"/>
        </w:rPr>
        <w:t xml:space="preserve"> of energy input (</w:t>
      </w:r>
      <m:oMath>
        <m:r>
          <w:rPr>
            <w:rFonts w:ascii="Cambria Math" w:hAnsi="Cambria Math" w:cstheme="minorHAnsi"/>
            <w:szCs w:val="20"/>
          </w:rPr>
          <m:t>INPUT</m:t>
        </m:r>
      </m:oMath>
      <w:r>
        <w:rPr>
          <w:rFonts w:cstheme="minorHAnsi"/>
          <w:szCs w:val="20"/>
        </w:rPr>
        <w:t>)</w:t>
      </w:r>
      <w:r>
        <w:rPr>
          <w:rFonts w:cstheme="minorHAnsi"/>
          <w:szCs w:val="20"/>
        </w:rPr>
        <w:t xml:space="preserve"> </w:t>
      </w:r>
      <w:r w:rsidR="00BB042E">
        <w:rPr>
          <w:rFonts w:cstheme="minorHAnsi"/>
          <w:szCs w:val="20"/>
        </w:rPr>
        <w:t xml:space="preserve">comprises of single or mixture of fuels </w:t>
      </w:r>
      <m:oMath>
        <m:r>
          <w:rPr>
            <w:rFonts w:ascii="Cambria Math" w:hAnsi="Cambria Math"/>
          </w:rPr>
          <m:t>f</m:t>
        </m:r>
      </m:oMath>
      <w:r w:rsidR="00BB042E">
        <w:rPr>
          <w:rFonts w:cstheme="minorHAnsi"/>
          <w:szCs w:val="20"/>
        </w:rPr>
        <w:t xml:space="preserve"> (</w:t>
      </w:r>
      <m:oMath>
        <m:r>
          <w:rPr>
            <w:rFonts w:ascii="Cambria Math" w:hAnsi="Cambria Math"/>
          </w:rPr>
          <m:t>FUEL</m:t>
        </m:r>
      </m:oMath>
      <w:r w:rsidR="00BB042E">
        <w:rPr>
          <w:rFonts w:cstheme="minorHAnsi"/>
          <w:szCs w:val="20"/>
        </w:rPr>
        <w:t xml:space="preserve">) that are specific for each type </w:t>
      </w:r>
      <w:r w:rsidR="00480A1E">
        <w:rPr>
          <w:rFonts w:cstheme="minorHAnsi"/>
          <w:szCs w:val="20"/>
        </w:rPr>
        <w:t>of electricity generation technology (</w:t>
      </w:r>
      <m:oMath>
        <m:r>
          <w:rPr>
            <w:rFonts w:ascii="Cambria Math" w:hAnsi="Cambria Math"/>
          </w:rPr>
          <m:t>eg</m:t>
        </m:r>
      </m:oMath>
      <w:r w:rsidR="00480A1E">
        <w:rPr>
          <w:rFonts w:cstheme="minorHAnsi"/>
          <w:szCs w:val="20"/>
        </w:rPr>
        <w:t>)</w:t>
      </w:r>
      <w:r w:rsidR="00BB042E">
        <w:rPr>
          <w:rFonts w:cstheme="minorHAnsi"/>
          <w:szCs w:val="20"/>
        </w:rPr>
        <w:t>.</w:t>
      </w:r>
      <w:r w:rsidR="00480A1E">
        <w:rPr>
          <w:rFonts w:cstheme="minorHAnsi"/>
          <w:szCs w:val="20"/>
        </w:rPr>
        <w:t xml:space="preserve"> </w:t>
      </w:r>
      <m:oMath>
        <m:acc>
          <m:accPr>
            <m:ctrlPr>
              <w:rPr>
                <w:rFonts w:ascii="Cambria Math" w:hAnsi="Cambria Math"/>
              </w:rPr>
            </m:ctrlPr>
          </m:accPr>
          <m:e>
            <m:r>
              <m:rPr>
                <m:sty m:val="p"/>
              </m:rPr>
              <w:rPr>
                <w:rFonts w:ascii="Cambria Math" w:hAnsi="Cambria Math"/>
              </w:rPr>
              <m:t>fmix</m:t>
            </m:r>
          </m:e>
        </m:acc>
      </m:oMath>
      <w:r w:rsidR="00480A1E">
        <w:rPr>
          <w:rFonts w:cstheme="minorHAnsi"/>
        </w:rPr>
        <w:t xml:space="preserve"> regulates the </w:t>
      </w:r>
      <w:r w:rsidR="00986BD8">
        <w:rPr>
          <w:rFonts w:cstheme="minorHAnsi"/>
        </w:rPr>
        <w:t xml:space="preserve">share of each fuel </w:t>
      </w:r>
      <m:oMath>
        <m:r>
          <w:rPr>
            <w:rFonts w:ascii="Cambria Math" w:hAnsi="Cambria Math"/>
          </w:rPr>
          <m:t>f</m:t>
        </m:r>
      </m:oMath>
      <w:r w:rsidR="00CD1E3C">
        <w:rPr>
          <w:rFonts w:cstheme="minorHAnsi"/>
        </w:rPr>
        <w:t xml:space="preserve"> </w:t>
      </w:r>
      <w:r w:rsidR="00986BD8">
        <w:rPr>
          <w:rFonts w:cstheme="minorHAnsi"/>
        </w:rPr>
        <w:t>in the mixture</w:t>
      </w:r>
      <w:r w:rsidR="00CD1E3C">
        <w:rPr>
          <w:rFonts w:cstheme="minorHAnsi"/>
        </w:rPr>
        <w:t>.</w:t>
      </w:r>
    </w:p>
    <w:p w14:paraId="39E6D7BF" w14:textId="7A193E24" w:rsidR="00307735" w:rsidRPr="003247AB" w:rsidRDefault="00307735" w:rsidP="00F51C15">
      <w:pPr>
        <w:rPr>
          <w:rFonts w:cstheme="minorHAnsi"/>
          <w:szCs w:val="20"/>
        </w:rPr>
      </w:pPr>
      <w:r w:rsidRPr="003247AB">
        <w:rPr>
          <w:rFonts w:cstheme="minorHAnsi"/>
          <w:szCs w:val="20"/>
        </w:rPr>
        <w:t>Plant CO</w:t>
      </w:r>
      <w:r w:rsidRPr="003247AB">
        <w:rPr>
          <w:rFonts w:cstheme="minorHAnsi"/>
          <w:szCs w:val="20"/>
          <w:vertAlign w:val="subscript"/>
        </w:rPr>
        <w:t>2</w:t>
      </w:r>
      <w:r w:rsidRPr="003247AB">
        <w:rPr>
          <w:rFonts w:cstheme="minorHAnsi"/>
          <w:szCs w:val="20"/>
        </w:rPr>
        <w:t xml:space="preserve"> emissions are given by,</w:t>
      </w:r>
    </w:p>
    <w:p w14:paraId="67EF81B7" w14:textId="77777777" w:rsidR="00307735" w:rsidRPr="00F51C15" w:rsidRDefault="00307735" w:rsidP="00F51C15">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eg</m:t>
          </m:r>
          <m:r>
            <m:rPr>
              <m:scr m:val="double-struck"/>
              <m:sty m:val="p"/>
            </m:rPr>
            <w:rPr>
              <w:rFonts w:ascii="Cambria Math" w:hAnsi="Cambria Math"/>
            </w:rPr>
            <m:t>∈EG,</m:t>
          </m:r>
          <m:r>
            <w:rPr>
              <w:rFonts w:ascii="Cambria Math" w:hAnsi="Cambria Math"/>
            </w:rPr>
            <m:t>v</m:t>
          </m:r>
          <m:r>
            <m:rPr>
              <m:sty m:val="p"/>
            </m:rPr>
            <w:rPr>
              <w:rFonts w:ascii="Cambria Math" w:hAnsi="Cambria Math"/>
            </w:rPr>
            <m:t>,</m:t>
          </m:r>
          <m:r>
            <w:rPr>
              <w:rFonts w:ascii="Cambria Math" w:hAnsi="Cambria Math"/>
            </w:rPr>
            <m:t>y</m:t>
          </m:r>
          <m:r>
            <m:rPr>
              <m:scr m:val="double-struck"/>
              <m:sty m:val="p"/>
            </m:rPr>
            <w:rPr>
              <w:rFonts w:ascii="Cambria Math" w:hAnsi="Cambria Math"/>
            </w:rPr>
            <m:t>∈Y,</m:t>
          </m:r>
        </m:oMath>
      </m:oMathPara>
    </w:p>
    <w:p w14:paraId="6A5046AF" w14:textId="77777777" w:rsidR="00307735" w:rsidRPr="00F51C15" w:rsidRDefault="00E61CFB" w:rsidP="00F51C15">
      <w:pPr>
        <w:rPr>
          <w:rFonts w:cstheme="minorHAnsi"/>
          <w:iCs/>
          <w:szCs w:val="24"/>
        </w:rPr>
      </w:pPr>
      <m:oMathPara>
        <m:oMathParaPr>
          <m:jc m:val="left"/>
        </m:oMathParaPr>
        <m:oMath>
          <m:sSub>
            <m:sSubPr>
              <m:ctrlPr>
                <w:rPr>
                  <w:rFonts w:ascii="Cambria Math" w:hAnsi="Cambria Math"/>
                  <w:i/>
                  <w:iCs/>
                </w:rPr>
              </m:ctrlPr>
            </m:sSubPr>
            <m:e>
              <m:r>
                <w:rPr>
                  <w:rFonts w:ascii="Cambria Math" w:hAnsi="Cambria Math"/>
                </w:rPr>
                <m:t>Cems</m:t>
              </m:r>
            </m:e>
            <m:sub>
              <m:r>
                <w:rPr>
                  <w:rFonts w:ascii="Cambria Math" w:hAnsi="Cambria Math"/>
                </w:rPr>
                <m:t>n,eg,v, y</m:t>
              </m:r>
            </m:sub>
          </m:sSub>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f</m:t>
              </m:r>
            </m:sub>
            <m:sup/>
            <m:e>
              <m:sSub>
                <m:sSubPr>
                  <m:ctrlPr>
                    <w:rPr>
                      <w:rFonts w:ascii="Cambria Math" w:hAnsi="Cambria Math"/>
                      <w:i/>
                      <w:iCs/>
                    </w:rPr>
                  </m:ctrlPr>
                </m:sSubPr>
                <m:e>
                  <m:r>
                    <w:rPr>
                      <w:rFonts w:ascii="Cambria Math" w:hAnsi="Cambria Math"/>
                    </w:rPr>
                    <m:t>INPUT</m:t>
                  </m:r>
                </m:e>
                <m:sub>
                  <m:r>
                    <w:rPr>
                      <w:rFonts w:ascii="Cambria Math" w:hAnsi="Cambria Math"/>
                    </w:rPr>
                    <m:t>n.eg,v,f,y</m:t>
                  </m:r>
                </m:sub>
              </m:sSub>
              <m:r>
                <w:rPr>
                  <w:rFonts w:ascii="Cambria Math" w:hAnsi="Cambria Math"/>
                </w:rPr>
                <m:t>*</m:t>
              </m:r>
              <m:sSubSup>
                <m:sSubSupPr>
                  <m:ctrlPr>
                    <w:rPr>
                      <w:rFonts w:ascii="Cambria Math" w:hAnsi="Cambria Math"/>
                      <w:i/>
                      <w:iCs/>
                    </w:rPr>
                  </m:ctrlPr>
                </m:sSubSupPr>
                <m:e>
                  <m:r>
                    <m:rPr>
                      <m:sty m:val="p"/>
                    </m:rPr>
                    <w:rPr>
                      <w:rFonts w:ascii="Cambria Math" w:hAnsi="Cambria Math"/>
                    </w:rPr>
                    <m:t>emsf</m:t>
                  </m:r>
                </m:e>
                <m:sub>
                  <m:r>
                    <w:rPr>
                      <w:rFonts w:ascii="Cambria Math" w:hAnsi="Cambria Math"/>
                    </w:rPr>
                    <m:t>f</m:t>
                  </m:r>
                </m:sub>
                <m:sup>
                  <m:r>
                    <m:rPr>
                      <m:sty m:val="p"/>
                    </m:rPr>
                    <w:rPr>
                      <w:rFonts w:ascii="Cambria Math" w:hAnsi="Cambria Math"/>
                    </w:rPr>
                    <m:t>C</m:t>
                  </m:r>
                  <m:sSub>
                    <m:sSubPr>
                      <m:ctrlPr>
                        <w:rPr>
                          <w:rFonts w:ascii="Cambria Math" w:hAnsi="Cambria Math"/>
                          <w:bCs/>
                          <w:iCs/>
                        </w:rPr>
                      </m:ctrlPr>
                    </m:sSubPr>
                    <m:e>
                      <m:r>
                        <m:rPr>
                          <m:sty m:val="p"/>
                        </m:rPr>
                        <w:rPr>
                          <w:rFonts w:ascii="Cambria Math" w:hAnsi="Cambria Math"/>
                        </w:rPr>
                        <m:t>O</m:t>
                      </m:r>
                    </m:e>
                    <m:sub>
                      <m:r>
                        <m:rPr>
                          <m:sty m:val="p"/>
                        </m:rPr>
                        <w:rPr>
                          <w:rFonts w:ascii="Cambria Math" w:hAnsi="Cambria Math"/>
                        </w:rPr>
                        <m:t>2</m:t>
                      </m:r>
                    </m:sub>
                  </m:sSub>
                </m:sup>
              </m:sSubSup>
            </m:e>
          </m:nary>
        </m:oMath>
      </m:oMathPara>
    </w:p>
    <w:p w14:paraId="24B4956C" w14:textId="43A0D0B3" w:rsidR="00307735" w:rsidRPr="00F51C15" w:rsidRDefault="00E61CFB" w:rsidP="00F51C15">
      <w:pPr>
        <w:rPr>
          <w:rFonts w:cstheme="minorHAnsi"/>
          <w:iCs/>
        </w:rPr>
      </w:pPr>
      <m:oMathPara>
        <m:oMathParaPr>
          <m:jc m:val="left"/>
        </m:oMathParaPr>
        <m:oMath>
          <m:sSub>
            <m:sSubPr>
              <m:ctrlPr>
                <w:rPr>
                  <w:rFonts w:ascii="Cambria Math" w:hAnsi="Cambria Math"/>
                  <w:i/>
                  <w:iCs/>
                </w:rPr>
              </m:ctrlPr>
            </m:sSubPr>
            <m:e>
              <m:r>
                <w:rPr>
                  <w:rFonts w:ascii="Cambria Math" w:hAnsi="Cambria Math"/>
                </w:rPr>
                <m:t>Cbio</m:t>
              </m:r>
            </m:e>
            <m:sub>
              <m:r>
                <w:rPr>
                  <w:rFonts w:ascii="Cambria Math" w:hAnsi="Cambria Math"/>
                </w:rPr>
                <m:t>n,eg,v, y</m:t>
              </m:r>
            </m:sub>
          </m:sSub>
          <m:r>
            <w:rPr>
              <w:rFonts w:ascii="Cambria Math" w:hAnsi="Cambria Math"/>
            </w:rPr>
            <m:t>=</m:t>
          </m:r>
          <m:nary>
            <m:naryPr>
              <m:chr m:val="∑"/>
              <m:limLoc m:val="undOvr"/>
              <m:supHide m:val="1"/>
              <m:ctrlPr>
                <w:rPr>
                  <w:rFonts w:ascii="Cambria Math" w:hAnsi="Cambria Math"/>
                  <w:iCs/>
                </w:rPr>
              </m:ctrlPr>
            </m:naryPr>
            <m:sub>
              <m:r>
                <w:rPr>
                  <w:rFonts w:ascii="Cambria Math" w:hAnsi="Cambria Math"/>
                </w:rPr>
                <m:t>f</m:t>
              </m:r>
              <m:r>
                <m:rPr>
                  <m:sty m:val="p"/>
                </m:rPr>
                <w:rPr>
                  <w:rFonts w:ascii="Cambria Math" w:hAnsi="Cambria Math"/>
                </w:rPr>
                <m:t>∈</m:t>
              </m:r>
              <m:r>
                <w:rPr>
                  <w:rFonts w:ascii="Cambria Math" w:hAnsi="Cambria Math"/>
                </w:rPr>
                <m:t>bioenergy</m:t>
              </m:r>
            </m:sub>
            <m:sup/>
            <m:e>
              <m:sSub>
                <m:sSubPr>
                  <m:ctrlPr>
                    <w:rPr>
                      <w:rFonts w:ascii="Cambria Math" w:hAnsi="Cambria Math"/>
                      <w:iCs/>
                    </w:rPr>
                  </m:ctrlPr>
                </m:sSubPr>
                <m:e>
                  <m:r>
                    <w:rPr>
                      <w:rFonts w:ascii="Cambria Math" w:hAnsi="Cambria Math"/>
                    </w:rPr>
                    <m:t>INPUT</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y</m:t>
                  </m:r>
                </m:sub>
              </m:sSub>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emsf</m:t>
                  </m:r>
                </m:e>
                <m:sub>
                  <m:r>
                    <w:rPr>
                      <w:rFonts w:ascii="Cambria Math" w:hAnsi="Cambria Math"/>
                    </w:rPr>
                    <m:t>f</m:t>
                  </m:r>
                </m:sub>
                <m:sup>
                  <m:r>
                    <m:rPr>
                      <m:sty m:val="p"/>
                    </m:rPr>
                    <w:rPr>
                      <w:rFonts w:ascii="Cambria Math" w:hAnsi="Cambria Math"/>
                    </w:rPr>
                    <m:t>C</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2</m:t>
                      </m:r>
                    </m:sub>
                  </m:sSub>
                </m:sup>
              </m:sSubSup>
            </m:e>
          </m:nary>
          <m:r>
            <w:rPr>
              <w:rFonts w:ascii="Cambria Math" w:hAnsi="Cambria Math"/>
            </w:rPr>
            <m:t>*</m:t>
          </m:r>
          <m:sSubSup>
            <m:sSubSupPr>
              <m:ctrlPr>
                <w:rPr>
                  <w:rFonts w:ascii="Cambria Math" w:hAnsi="Cambria Math"/>
                  <w:i/>
                  <w:iCs/>
                </w:rPr>
              </m:ctrlPr>
            </m:sSubSupPr>
            <m:e>
              <m:r>
                <m:rPr>
                  <m:sty m:val="p"/>
                </m:rPr>
                <w:rPr>
                  <w:rFonts w:ascii="Cambria Math" w:hAnsi="Cambria Math"/>
                </w:rPr>
                <m:t>neutral</m:t>
              </m:r>
            </m:e>
            <m:sub>
              <m:r>
                <w:rPr>
                  <w:rFonts w:ascii="Cambria Math" w:hAnsi="Cambria Math"/>
                </w:rPr>
                <m:t>f</m:t>
              </m:r>
            </m:sub>
            <m:sup>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p>
          </m:sSubSup>
        </m:oMath>
      </m:oMathPara>
    </w:p>
    <w:p w14:paraId="3ED50EA6" w14:textId="1A91DDCC" w:rsidR="00307735" w:rsidRPr="00F51C15" w:rsidRDefault="00E61CFB" w:rsidP="00F51C15">
      <m:oMathPara>
        <m:oMathParaPr>
          <m:jc m:val="left"/>
        </m:oMathParaPr>
        <m:oMath>
          <m:sSub>
            <m:sSubPr>
              <m:ctrlPr>
                <w:rPr>
                  <w:rFonts w:ascii="Cambria Math" w:hAnsi="Cambria Math"/>
                  <w:i/>
                  <w:iCs/>
                </w:rPr>
              </m:ctrlPr>
            </m:sSubPr>
            <m:e>
              <m:r>
                <w:rPr>
                  <w:rFonts w:ascii="Cambria Math" w:hAnsi="Cambria Math"/>
                </w:rPr>
                <m:t>CCX</m:t>
              </m:r>
            </m:e>
            <m:sub>
              <m:r>
                <w:rPr>
                  <w:rFonts w:ascii="Cambria Math" w:hAnsi="Cambria Math"/>
                </w:rPr>
                <m:t>n,eg,v, y</m:t>
              </m:r>
            </m:sub>
          </m:sSub>
          <m:r>
            <w:rPr>
              <w:rFonts w:ascii="Cambria Math" w:hAnsi="Cambria Math"/>
            </w:rPr>
            <m:t>=</m:t>
          </m:r>
          <m:sSub>
            <m:sSubPr>
              <m:ctrlPr>
                <w:rPr>
                  <w:rFonts w:ascii="Cambria Math" w:hAnsi="Cambria Math"/>
                  <w:i/>
                  <w:iCs/>
                </w:rPr>
              </m:ctrlPr>
            </m:sSubPr>
            <m:e>
              <m:r>
                <w:rPr>
                  <w:rFonts w:ascii="Cambria Math" w:hAnsi="Cambria Math"/>
                </w:rPr>
                <m:t>Cems</m:t>
              </m:r>
            </m:e>
            <m:sub>
              <m:r>
                <w:rPr>
                  <w:rFonts w:ascii="Cambria Math" w:hAnsi="Cambria Math"/>
                </w:rPr>
                <m:t>n,eg,v, y</m:t>
              </m:r>
            </m:sub>
          </m:sSub>
          <m:r>
            <w:rPr>
              <w:rFonts w:ascii="Cambria Math" w:hAnsi="Cambria Math"/>
            </w:rPr>
            <m:t>*</m:t>
          </m:r>
          <m:sSubSup>
            <m:sSubSupPr>
              <m:ctrlPr>
                <w:rPr>
                  <w:rFonts w:ascii="Cambria Math" w:hAnsi="Cambria Math"/>
                  <w:i/>
                  <w:iCs/>
                </w:rPr>
              </m:ctrlPr>
            </m:sSubSupPr>
            <m:e>
              <m:r>
                <m:rPr>
                  <m:sty m:val="p"/>
                </m:rPr>
                <w:rPr>
                  <w:rFonts w:ascii="Cambria Math" w:hAnsi="Cambria Math"/>
                </w:rPr>
                <m:t>rateCCX</m:t>
              </m:r>
            </m:e>
            <m:sub>
              <m:r>
                <w:rPr>
                  <w:rFonts w:ascii="Cambria Math" w:hAnsi="Cambria Math"/>
                </w:rPr>
                <m:t>eg</m:t>
              </m:r>
            </m:sub>
            <m:sup/>
          </m:sSubSup>
        </m:oMath>
      </m:oMathPara>
    </w:p>
    <w:p w14:paraId="14FD8C03" w14:textId="4551F04E" w:rsidR="00803959" w:rsidRDefault="00307735" w:rsidP="00CE6BAF">
      <w:pPr>
        <w:jc w:val="both"/>
        <w:rPr>
          <w:rFonts w:ascii="Roboto" w:eastAsiaTheme="majorEastAsia" w:hAnsi="Roboto" w:cstheme="majorBidi"/>
          <w:b/>
          <w:bCs/>
          <w:sz w:val="26"/>
          <w:szCs w:val="26"/>
          <w:lang w:val="en-US"/>
        </w:rPr>
      </w:pPr>
      <w:r w:rsidRPr="003247AB">
        <w:rPr>
          <w:rFonts w:cstheme="minorHAnsi"/>
          <w:szCs w:val="20"/>
        </w:rPr>
        <w:t>Plant annual CO</w:t>
      </w:r>
      <w:r w:rsidRPr="003247AB">
        <w:rPr>
          <w:rFonts w:cstheme="minorHAnsi"/>
          <w:szCs w:val="20"/>
          <w:vertAlign w:val="subscript"/>
        </w:rPr>
        <w:t>2</w:t>
      </w:r>
      <w:r w:rsidRPr="003247AB">
        <w:rPr>
          <w:rFonts w:cstheme="minorHAnsi"/>
          <w:szCs w:val="20"/>
        </w:rPr>
        <w:t xml:space="preserve"> emissions (</w:t>
      </w:r>
      <m:oMath>
        <m:r>
          <w:rPr>
            <w:rFonts w:ascii="Cambria Math" w:hAnsi="Cambria Math" w:cstheme="minorHAnsi"/>
            <w:szCs w:val="20"/>
          </w:rPr>
          <m:t>Cems</m:t>
        </m:r>
      </m:oMath>
      <w:r w:rsidRPr="003247AB">
        <w:rPr>
          <w:rFonts w:cstheme="minorHAnsi"/>
          <w:szCs w:val="20"/>
        </w:rPr>
        <w:t>) are accounted based on CO</w:t>
      </w:r>
      <w:r w:rsidRPr="003247AB">
        <w:rPr>
          <w:rFonts w:cstheme="minorHAnsi"/>
          <w:szCs w:val="20"/>
          <w:vertAlign w:val="subscript"/>
        </w:rPr>
        <w:t>2</w:t>
      </w:r>
      <w:r w:rsidRPr="003247AB">
        <w:rPr>
          <w:rFonts w:cstheme="minorHAnsi"/>
          <w:szCs w:val="20"/>
        </w:rPr>
        <w:t xml:space="preserve"> emissions factor of fuels (</w:t>
      </w:r>
      <m:oMath>
        <m:sSubSup>
          <m:sSubSupPr>
            <m:ctrlPr>
              <w:rPr>
                <w:rFonts w:ascii="Cambria Math" w:hAnsi="Cambria Math" w:cstheme="minorHAnsi"/>
                <w:i/>
                <w:iCs/>
                <w:szCs w:val="20"/>
              </w:rPr>
            </m:ctrlPr>
          </m:sSubSupPr>
          <m:e>
            <m:r>
              <m:rPr>
                <m:sty m:val="p"/>
              </m:rPr>
              <w:rPr>
                <w:rFonts w:ascii="Cambria Math" w:hAnsi="Cambria Math" w:cstheme="minorHAnsi"/>
                <w:szCs w:val="20"/>
              </w:rPr>
              <m:t>emsf</m:t>
            </m:r>
          </m:e>
          <m:sub>
            <m:r>
              <w:rPr>
                <w:rFonts w:ascii="Cambria Math" w:hAnsi="Cambria Math" w:cstheme="minorHAnsi"/>
                <w:szCs w:val="20"/>
              </w:rPr>
              <m:t>f</m:t>
            </m:r>
          </m:sub>
          <m:sup>
            <m:r>
              <m:rPr>
                <m:sty m:val="bi"/>
              </m:rPr>
              <w:rPr>
                <w:rFonts w:ascii="Cambria Math" w:hAnsi="Cambria Math" w:cstheme="minorHAnsi"/>
                <w:szCs w:val="20"/>
              </w:rPr>
              <m:t>C</m:t>
            </m:r>
            <m:sSub>
              <m:sSubPr>
                <m:ctrlPr>
                  <w:rPr>
                    <w:rFonts w:ascii="Cambria Math" w:hAnsi="Cambria Math" w:cstheme="minorHAnsi"/>
                    <w:b/>
                    <w:bCs/>
                    <w:i/>
                    <w:iCs/>
                    <w:szCs w:val="20"/>
                  </w:rPr>
                </m:ctrlPr>
              </m:sSubPr>
              <m:e>
                <m:r>
                  <m:rPr>
                    <m:sty m:val="bi"/>
                  </m:rPr>
                  <w:rPr>
                    <w:rFonts w:ascii="Cambria Math" w:hAnsi="Cambria Math" w:cstheme="minorHAnsi"/>
                    <w:szCs w:val="20"/>
                  </w:rPr>
                  <m:t>O</m:t>
                </m:r>
              </m:e>
              <m:sub>
                <m:r>
                  <m:rPr>
                    <m:sty m:val="bi"/>
                  </m:rPr>
                  <w:rPr>
                    <w:rFonts w:ascii="Cambria Math" w:hAnsi="Cambria Math" w:cstheme="minorHAnsi"/>
                    <w:szCs w:val="20"/>
                  </w:rPr>
                  <m:t>2</m:t>
                </m:r>
              </m:sub>
            </m:sSub>
          </m:sup>
        </m:sSubSup>
      </m:oMath>
      <w:r w:rsidRPr="003247AB">
        <w:rPr>
          <w:rFonts w:cstheme="minorHAnsi"/>
          <w:szCs w:val="20"/>
        </w:rPr>
        <w:t>) used and the respective consumption (</w:t>
      </w:r>
      <m:oMath>
        <m:r>
          <w:rPr>
            <w:rFonts w:ascii="Cambria Math" w:hAnsi="Cambria Math" w:cstheme="minorHAnsi"/>
            <w:szCs w:val="20"/>
          </w:rPr>
          <m:t>INPUT</m:t>
        </m:r>
      </m:oMath>
      <w:r w:rsidRPr="003247AB">
        <w:rPr>
          <w:rFonts w:cstheme="minorHAnsi"/>
          <w:szCs w:val="20"/>
        </w:rPr>
        <w:t>). Note that biomass-based fuels are considered with a degree of emissions neutrality (</w:t>
      </w:r>
      <m:oMath>
        <m:sSubSup>
          <m:sSubSupPr>
            <m:ctrlPr>
              <w:rPr>
                <w:rFonts w:ascii="Cambria Math" w:hAnsi="Cambria Math"/>
                <w:i/>
                <w:iCs/>
              </w:rPr>
            </m:ctrlPr>
          </m:sSubSupPr>
          <m:e>
            <m:r>
              <m:rPr>
                <m:sty m:val="p"/>
              </m:rPr>
              <w:rPr>
                <w:rFonts w:ascii="Cambria Math" w:hAnsi="Cambria Math"/>
              </w:rPr>
              <m:t>neutral</m:t>
            </m:r>
          </m:e>
          <m:sub>
            <m:r>
              <w:rPr>
                <w:rFonts w:ascii="Cambria Math" w:hAnsi="Cambria Math"/>
              </w:rPr>
              <m:t>f</m:t>
            </m:r>
          </m:sub>
          <m:sup>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p>
        </m:sSubSup>
      </m:oMath>
      <w:r w:rsidRPr="003247AB">
        <w:rPr>
          <w:rFonts w:cstheme="minorHAnsi"/>
          <w:szCs w:val="20"/>
        </w:rPr>
        <w:t>).</w:t>
      </w:r>
      <w:r w:rsidR="008C1B1D">
        <w:rPr>
          <w:rFonts w:cstheme="minorHAnsi"/>
          <w:szCs w:val="20"/>
        </w:rPr>
        <w:t xml:space="preserve"> </w:t>
      </w:r>
      <w:r w:rsidR="0070071A">
        <w:rPr>
          <w:rFonts w:cstheme="minorHAnsi"/>
          <w:szCs w:val="20"/>
        </w:rPr>
        <w:t>Furthermore, p</w:t>
      </w:r>
      <w:r w:rsidR="008C1B1D">
        <w:rPr>
          <w:rFonts w:cstheme="minorHAnsi"/>
          <w:szCs w:val="20"/>
        </w:rPr>
        <w:t>lant annual CO</w:t>
      </w:r>
      <w:r w:rsidR="008C1B1D" w:rsidRPr="00B809BF">
        <w:rPr>
          <w:rFonts w:cstheme="minorHAnsi"/>
          <w:szCs w:val="20"/>
          <w:vertAlign w:val="subscript"/>
        </w:rPr>
        <w:t>2</w:t>
      </w:r>
      <w:r w:rsidR="008C1B1D">
        <w:rPr>
          <w:rFonts w:cstheme="minorHAnsi"/>
          <w:szCs w:val="20"/>
        </w:rPr>
        <w:t xml:space="preserve"> capture is estimated by </w:t>
      </w:r>
      <w:r w:rsidR="00B809BF">
        <w:rPr>
          <w:rFonts w:cstheme="minorHAnsi"/>
          <w:szCs w:val="20"/>
        </w:rPr>
        <w:t>technology-specific CO</w:t>
      </w:r>
      <w:r w:rsidR="00B809BF" w:rsidRPr="00B809BF">
        <w:rPr>
          <w:rFonts w:cstheme="minorHAnsi"/>
          <w:szCs w:val="20"/>
          <w:vertAlign w:val="subscript"/>
        </w:rPr>
        <w:t>2</w:t>
      </w:r>
      <w:r w:rsidR="00B809BF">
        <w:rPr>
          <w:rFonts w:cstheme="minorHAnsi"/>
          <w:szCs w:val="20"/>
        </w:rPr>
        <w:t xml:space="preserve"> capture rate (</w:t>
      </w:r>
      <m:oMath>
        <m:sSubSup>
          <m:sSubSupPr>
            <m:ctrlPr>
              <w:rPr>
                <w:rFonts w:ascii="Cambria Math" w:hAnsi="Cambria Math"/>
                <w:i/>
                <w:iCs/>
              </w:rPr>
            </m:ctrlPr>
          </m:sSubSupPr>
          <m:e>
            <m:r>
              <m:rPr>
                <m:sty m:val="p"/>
              </m:rPr>
              <w:rPr>
                <w:rFonts w:ascii="Cambria Math" w:hAnsi="Cambria Math"/>
              </w:rPr>
              <m:t>rateCCX</m:t>
            </m:r>
          </m:e>
          <m:sub>
            <m:r>
              <w:rPr>
                <w:rFonts w:ascii="Cambria Math" w:hAnsi="Cambria Math"/>
              </w:rPr>
              <m:t>eg</m:t>
            </m:r>
          </m:sub>
          <m:sup/>
        </m:sSubSup>
      </m:oMath>
      <w:r w:rsidR="00B809BF">
        <w:rPr>
          <w:rFonts w:cstheme="minorHAnsi"/>
          <w:szCs w:val="20"/>
        </w:rPr>
        <w:t>).</w:t>
      </w:r>
    </w:p>
    <w:p w14:paraId="2850B693" w14:textId="77777777" w:rsidR="00952C12" w:rsidRDefault="00952C12" w:rsidP="00F51C15">
      <w:pPr>
        <w:rPr>
          <w:rFonts w:ascii="Roboto" w:eastAsiaTheme="majorEastAsia" w:hAnsi="Roboto" w:cstheme="majorBidi"/>
          <w:b/>
          <w:bCs/>
          <w:sz w:val="26"/>
          <w:szCs w:val="26"/>
          <w:lang w:val="en-US"/>
        </w:rPr>
      </w:pPr>
      <w:r>
        <w:br w:type="page"/>
      </w:r>
    </w:p>
    <w:p w14:paraId="43CFFF8F" w14:textId="69A98B45" w:rsidR="00E87BEE" w:rsidRPr="00C50114" w:rsidRDefault="00E87BEE" w:rsidP="00E87BEE">
      <w:pPr>
        <w:pStyle w:val="Heading2"/>
      </w:pPr>
      <w:r w:rsidRPr="00C50114">
        <w:lastRenderedPageBreak/>
        <w:t>Resource constraints</w:t>
      </w:r>
    </w:p>
    <w:p w14:paraId="3DB41117" w14:textId="77777777" w:rsidR="009F0850" w:rsidRPr="003247AB" w:rsidRDefault="009F0850" w:rsidP="00CE6BAF">
      <w:pPr>
        <w:jc w:val="both"/>
      </w:pPr>
      <w:r w:rsidRPr="003247AB">
        <w:t xml:space="preserve">Maximum potential-built capacity and availability of RES power generation </w:t>
      </w:r>
      <m:oMath>
        <m:r>
          <m:rPr>
            <m:scr m:val="double-struck"/>
          </m:rPr>
          <w:rPr>
            <w:rFonts w:ascii="Cambria Math" w:hAnsi="Cambria Math"/>
          </w:rPr>
          <m:t>E</m:t>
        </m:r>
        <m:sSup>
          <m:sSupPr>
            <m:ctrlPr>
              <w:rPr>
                <w:rFonts w:ascii="Cambria Math" w:hAnsi="Cambria Math"/>
                <w:i/>
                <w:iCs/>
              </w:rPr>
            </m:ctrlPr>
          </m:sSupPr>
          <m:e>
            <m:r>
              <m:rPr>
                <m:scr m:val="double-struck"/>
              </m:rPr>
              <w:rPr>
                <w:rFonts w:ascii="Cambria Math" w:hAnsi="Cambria Math"/>
              </w:rPr>
              <m:t>G</m:t>
            </m:r>
          </m:e>
          <m:sup>
            <m:r>
              <m:rPr>
                <m:sty m:val="p"/>
              </m:rPr>
              <w:rPr>
                <w:rFonts w:ascii="Cambria Math" w:hAnsi="Cambria Math"/>
              </w:rPr>
              <m:t>RES</m:t>
            </m:r>
          </m:sup>
        </m:sSup>
      </m:oMath>
      <w:r w:rsidRPr="003247AB">
        <w:t xml:space="preserve"> at given location </w:t>
      </w:r>
      <m:oMath>
        <m:r>
          <w:rPr>
            <w:rFonts w:ascii="Cambria Math" w:hAnsi="Cambria Math"/>
          </w:rPr>
          <m:t>n</m:t>
        </m:r>
      </m:oMath>
      <w:r w:rsidRPr="003247AB">
        <w:t xml:space="preserve"> is limited by the potential built capacity of RES group (</w:t>
      </w:r>
      <m:oMath>
        <m:sSubSup>
          <m:sSubSupPr>
            <m:ctrlPr>
              <w:rPr>
                <w:rFonts w:ascii="Cambria Math" w:hAnsi="Cambria Math"/>
                <w:i/>
                <w:iCs/>
              </w:rPr>
            </m:ctrlPr>
          </m:sSubSupPr>
          <m:e>
            <m:r>
              <m:rPr>
                <m:sty m:val="p"/>
              </m:rPr>
              <w:rPr>
                <w:rFonts w:ascii="Cambria Math" w:hAnsi="Cambria Math"/>
              </w:rPr>
              <m:t>potential</m:t>
            </m:r>
          </m:e>
          <m:sub/>
          <m:sup>
            <m:r>
              <m:rPr>
                <m:sty m:val="p"/>
              </m:rPr>
              <w:rPr>
                <w:rFonts w:ascii="Cambria Math" w:hAnsi="Cambria Math"/>
              </w:rPr>
              <m:t>RES</m:t>
            </m:r>
          </m:sup>
        </m:sSubSup>
      </m:oMath>
      <w:r w:rsidRPr="003247AB">
        <w:t>), given by</w:t>
      </w:r>
    </w:p>
    <w:p w14:paraId="6DDCFD55" w14:textId="5F5DB8BA" w:rsidR="009F0850" w:rsidRPr="00D07047" w:rsidRDefault="009F0850" w:rsidP="00CE6BAF">
      <w:pPr>
        <w:jc w:val="both"/>
      </w:pPr>
      <m:oMathPara>
        <m:oMathParaPr>
          <m:jc m:val="left"/>
        </m:oMathParaPr>
        <m:oMath>
          <m:r>
            <m:rPr>
              <m:sty m:val="p"/>
            </m:rPr>
            <w:rPr>
              <w:rFonts w:ascii="Cambria Math" w:hAnsi="Cambria Math"/>
            </w:rPr>
            <m:t>∀</m:t>
          </m:r>
          <m:r>
            <w:rPr>
              <w:rFonts w:ascii="Cambria Math" w:hAnsi="Cambria Math"/>
            </w:rPr>
            <m:t>n</m:t>
          </m:r>
          <m:r>
            <m:rPr>
              <m:scr m:val="double-struck"/>
            </m:rPr>
            <w:rPr>
              <w:rFonts w:ascii="Cambria Math" w:hAnsi="Cambria Math"/>
            </w:rPr>
            <m:t>∈N,</m:t>
          </m:r>
          <m:r>
            <w:rPr>
              <w:rFonts w:ascii="Cambria Math" w:hAnsi="Cambria Math"/>
            </w:rPr>
            <m:t>y∈</m:t>
          </m:r>
          <m:r>
            <m:rPr>
              <m:scr m:val="double-struck"/>
            </m:rPr>
            <w:rPr>
              <w:rFonts w:ascii="Cambria Math" w:hAnsi="Cambria Math"/>
            </w:rPr>
            <m:t xml:space="preserve">Y,  </m:t>
          </m:r>
          <m:nary>
            <m:naryPr>
              <m:chr m:val="∑"/>
              <m:supHide m:val="1"/>
              <m:ctrlPr>
                <w:rPr>
                  <w:rFonts w:ascii="Cambria Math" w:hAnsi="Cambria Math"/>
                  <w:iCs/>
                </w:rPr>
              </m:ctrlPr>
            </m:naryPr>
            <m:sub>
              <m:r>
                <w:rPr>
                  <w:rFonts w:ascii="Cambria Math" w:hAnsi="Cambria Math"/>
                </w:rPr>
                <m:t>eg</m:t>
              </m:r>
              <m:r>
                <m:rPr>
                  <m:sty m:val="p"/>
                </m:rPr>
                <w:rPr>
                  <w:rFonts w:ascii="Cambria Math" w:hAnsi="Cambria Math"/>
                </w:rPr>
                <m:t>∈</m:t>
              </m:r>
              <m:r>
                <m:rPr>
                  <m:sty m:val="p"/>
                </m:rPr>
                <w:rPr>
                  <w:rFonts w:ascii="Cambria Math" w:hAnsi="Cambria Math"/>
                </w:rPr>
                <m:t>H</m:t>
              </m:r>
              <m:r>
                <m:rPr>
                  <m:sty m:val="p"/>
                </m:rPr>
                <w:rPr>
                  <w:rFonts w:ascii="Cambria Math" w:hAnsi="Cambria Math"/>
                </w:rPr>
                <m:t>YDRO</m:t>
              </m:r>
              <m:r>
                <m:rPr>
                  <m:sty m:val="p"/>
                </m:rPr>
                <w:rPr>
                  <w:rFonts w:ascii="Cambria Math" w:hAnsi="Cambria Math"/>
                </w:rPr>
                <m:t>|</m:t>
              </m:r>
              <m:r>
                <m:rPr>
                  <m:sty m:val="p"/>
                </m:rPr>
                <w:rPr>
                  <w:rFonts w:ascii="Cambria Math" w:hAnsi="Cambria Math"/>
                </w:rPr>
                <m:t>GEOT</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e>
              <m:sSubSup>
                <m:sSubSupPr>
                  <m:ctrlPr>
                    <w:rPr>
                      <w:rFonts w:ascii="Cambria Math" w:hAnsi="Cambria Math"/>
                      <w:i/>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EG</m:t>
                  </m:r>
                </m:sup>
              </m:sSubSup>
            </m:e>
          </m:nary>
          <m:r>
            <w:rPr>
              <w:rFonts w:ascii="Cambria Math" w:hAnsi="Cambria Math"/>
            </w:rPr>
            <m:t>≤</m:t>
          </m:r>
          <m:sSubSup>
            <m:sSubSupPr>
              <m:ctrlPr>
                <w:rPr>
                  <w:rFonts w:ascii="Cambria Math" w:hAnsi="Cambria Math"/>
                  <w:i/>
                  <w:iCs/>
                </w:rPr>
              </m:ctrlPr>
            </m:sSubSupPr>
            <m:e>
              <m:r>
                <m:rPr>
                  <m:sty m:val="p"/>
                </m:rPr>
                <w:rPr>
                  <w:rFonts w:ascii="Cambria Math" w:hAnsi="Cambria Math"/>
                </w:rPr>
                <m:t>potential</m:t>
              </m:r>
            </m:e>
            <m:sub>
              <m:r>
                <w:rPr>
                  <w:rFonts w:ascii="Cambria Math" w:hAnsi="Cambria Math"/>
                </w:rPr>
                <m:t>n</m:t>
              </m:r>
            </m:sub>
            <m:sup>
              <m:r>
                <m:rPr>
                  <m:sty m:val="p"/>
                </m:rPr>
                <w:rPr>
                  <w:rFonts w:ascii="Cambria Math" w:hAnsi="Cambria Math"/>
                </w:rPr>
                <m:t>HYDRO|GEOT</m:t>
              </m:r>
            </m:sup>
          </m:sSubSup>
          <m:r>
            <w:rPr>
              <w:rFonts w:ascii="Cambria Math" w:hAnsi="Cambria Math"/>
            </w:rPr>
            <m:t xml:space="preserve"> </m:t>
          </m:r>
        </m:oMath>
      </m:oMathPara>
    </w:p>
    <w:p w14:paraId="7E2B71F0" w14:textId="3589B21F" w:rsidR="00D07047" w:rsidRPr="00CE6BAF" w:rsidRDefault="00D07047" w:rsidP="00D07047">
      <w:pPr>
        <w:jc w:val="both"/>
        <w:rPr>
          <w:rFonts w:cstheme="minorHAnsi"/>
          <w:szCs w:val="24"/>
        </w:rPr>
      </w:pPr>
      <m:oMathPara>
        <m:oMathParaPr>
          <m:jc m:val="left"/>
        </m:oMathParaPr>
        <m:oMath>
          <m:r>
            <m:rPr>
              <m:sty m:val="p"/>
            </m:rPr>
            <w:rPr>
              <w:rFonts w:ascii="Cambria Math" w:hAnsi="Cambria Math"/>
            </w:rPr>
            <m:t>∀</m:t>
          </m:r>
          <m:r>
            <w:rPr>
              <w:rFonts w:ascii="Cambria Math" w:hAnsi="Cambria Math"/>
            </w:rPr>
            <m:t>n</m:t>
          </m:r>
          <m:r>
            <m:rPr>
              <m:scr m:val="double-struck"/>
            </m:rPr>
            <w:rPr>
              <w:rFonts w:ascii="Cambria Math" w:hAnsi="Cambria Math"/>
            </w:rPr>
            <m:t>∈N,</m:t>
          </m:r>
          <m:r>
            <w:rPr>
              <w:rFonts w:ascii="Cambria Math" w:hAnsi="Cambria Math"/>
            </w:rPr>
            <m:t>y∈</m:t>
          </m:r>
          <m:r>
            <m:rPr>
              <m:scr m:val="double-struck"/>
            </m:rPr>
            <w:rPr>
              <w:rFonts w:ascii="Cambria Math" w:hAnsi="Cambria Math"/>
            </w:rPr>
            <m:t xml:space="preserve">Y,  </m:t>
          </m:r>
          <m:nary>
            <m:naryPr>
              <m:chr m:val="∑"/>
              <m:supHide m:val="1"/>
              <m:ctrlPr>
                <w:rPr>
                  <w:rFonts w:ascii="Cambria Math" w:hAnsi="Cambria Math"/>
                  <w:iCs/>
                </w:rPr>
              </m:ctrlPr>
            </m:naryPr>
            <m:sub>
              <m:r>
                <w:rPr>
                  <w:rFonts w:ascii="Cambria Math" w:hAnsi="Cambria Math"/>
                </w:rPr>
                <m:t>eg</m:t>
              </m:r>
              <m:r>
                <m:rPr>
                  <m:sty m:val="p"/>
                </m:rPr>
                <w:rPr>
                  <w:rFonts w:ascii="Cambria Math" w:hAnsi="Cambria Math"/>
                </w:rPr>
                <m:t>∈</m:t>
              </m:r>
              <m:r>
                <m:rPr>
                  <m:sty m:val="p"/>
                </m:rPr>
                <w:rPr>
                  <w:rFonts w:ascii="Cambria Math" w:hAnsi="Cambria Math"/>
                </w:rPr>
                <m:t>SOLAR</m:t>
              </m:r>
              <m:r>
                <m:rPr>
                  <m:sty m:val="p"/>
                </m:rPr>
                <w:rPr>
                  <w:rFonts w:ascii="Cambria Math" w:hAnsi="Cambria Math"/>
                </w:rPr>
                <m:t>|W</m:t>
              </m:r>
              <m:r>
                <m:rPr>
                  <m:sty m:val="p"/>
                </m:rPr>
                <w:rPr>
                  <w:rFonts w:ascii="Cambria Math" w:hAnsi="Cambria Math"/>
                </w:rPr>
                <m:t>IND</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e>
              <m:sSubSup>
                <m:sSubSupPr>
                  <m:ctrlPr>
                    <w:rPr>
                      <w:rFonts w:ascii="Cambria Math" w:hAnsi="Cambria Math"/>
                      <w:i/>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EG</m:t>
                  </m:r>
                </m:sup>
              </m:sSubSup>
            </m:e>
          </m:nary>
          <m:r>
            <w:rPr>
              <w:rFonts w:ascii="Cambria Math" w:hAnsi="Cambria Math"/>
            </w:rPr>
            <m:t>*</m:t>
          </m:r>
          <m:sSubSup>
            <m:sSubSupPr>
              <m:ctrlPr>
                <w:rPr>
                  <w:rFonts w:ascii="Cambria Math" w:hAnsi="Cambria Math"/>
                  <w:i/>
                  <w:iCs/>
                </w:rPr>
              </m:ctrlPr>
            </m:sSubSupPr>
            <m:e>
              <m:r>
                <m:rPr>
                  <m:sty m:val="p"/>
                </m:rPr>
                <w:rPr>
                  <w:rFonts w:ascii="Cambria Math" w:hAnsi="Cambria Math"/>
                </w:rPr>
                <m:t>landuse</m:t>
              </m:r>
            </m:e>
            <m:sub>
              <m:r>
                <w:rPr>
                  <w:rFonts w:ascii="Cambria Math" w:hAnsi="Cambria Math"/>
                </w:rPr>
                <m:t>eg</m:t>
              </m:r>
            </m:sub>
            <m:sup/>
          </m:sSubSup>
          <m:r>
            <w:rPr>
              <w:rFonts w:ascii="Cambria Math" w:hAnsi="Cambria Math"/>
            </w:rPr>
            <m:t>≤</m:t>
          </m:r>
          <m:sSubSup>
            <m:sSubSupPr>
              <m:ctrlPr>
                <w:rPr>
                  <w:rFonts w:ascii="Cambria Math" w:hAnsi="Cambria Math"/>
                  <w:i/>
                  <w:iCs/>
                </w:rPr>
              </m:ctrlPr>
            </m:sSubSupPr>
            <m:e>
              <m:r>
                <m:rPr>
                  <m:sty m:val="p"/>
                </m:rPr>
                <w:rPr>
                  <w:rFonts w:ascii="Cambria Math" w:hAnsi="Cambria Math"/>
                </w:rPr>
                <m:t>landavail</m:t>
              </m:r>
            </m:e>
            <m:sub>
              <m:r>
                <w:rPr>
                  <w:rFonts w:ascii="Cambria Math" w:hAnsi="Cambria Math"/>
                </w:rPr>
                <m:t>n</m:t>
              </m:r>
            </m:sub>
            <m:sup/>
          </m:sSubSup>
          <m:r>
            <w:rPr>
              <w:rFonts w:ascii="Cambria Math" w:hAnsi="Cambria Math"/>
            </w:rPr>
            <m:t xml:space="preserve"> </m:t>
          </m:r>
        </m:oMath>
      </m:oMathPara>
    </w:p>
    <w:p w14:paraId="7B8CB59B" w14:textId="50CE422D" w:rsidR="006541C1" w:rsidRDefault="009F0850" w:rsidP="00CE6BAF">
      <w:pPr>
        <w:jc w:val="both"/>
        <w:rPr>
          <w:rFonts w:cstheme="minorHAnsi"/>
          <w:szCs w:val="20"/>
        </w:rPr>
      </w:pPr>
      <w:r w:rsidRPr="003247AB">
        <w:rPr>
          <w:rFonts w:cstheme="minorHAnsi"/>
          <w:szCs w:val="20"/>
        </w:rPr>
        <w:t xml:space="preserve">The potential RES capacities in MW </w:t>
      </w:r>
      <w:r w:rsidR="00FA1D8C">
        <w:rPr>
          <w:rFonts w:cstheme="minorHAnsi"/>
          <w:szCs w:val="20"/>
        </w:rPr>
        <w:t xml:space="preserve">are </w:t>
      </w:r>
      <w:r w:rsidRPr="003247AB">
        <w:rPr>
          <w:rFonts w:cstheme="minorHAnsi"/>
          <w:szCs w:val="20"/>
        </w:rPr>
        <w:t xml:space="preserve">estimated using a factor of capacity-land density for </w:t>
      </w:r>
      <w:r w:rsidR="00A32661">
        <w:rPr>
          <w:rFonts w:cstheme="minorHAnsi"/>
          <w:szCs w:val="20"/>
        </w:rPr>
        <w:t>hydropower and geothermal</w:t>
      </w:r>
      <w:r w:rsidR="00C4759D">
        <w:rPr>
          <w:rFonts w:cstheme="minorHAnsi"/>
          <w:szCs w:val="20"/>
        </w:rPr>
        <w:t xml:space="preserve"> power</w:t>
      </w:r>
      <w:r w:rsidR="00A32661">
        <w:rPr>
          <w:rFonts w:cstheme="minorHAnsi"/>
          <w:szCs w:val="20"/>
        </w:rPr>
        <w:t xml:space="preserve">. Meanwhile for solar and wind </w:t>
      </w:r>
      <w:r w:rsidR="00435186">
        <w:rPr>
          <w:rFonts w:cstheme="minorHAnsi"/>
          <w:szCs w:val="20"/>
        </w:rPr>
        <w:t>power</w:t>
      </w:r>
      <w:r w:rsidR="00196456">
        <w:rPr>
          <w:rFonts w:cstheme="minorHAnsi"/>
          <w:szCs w:val="20"/>
        </w:rPr>
        <w:t>, potential deployable capacities are limited by land availability</w:t>
      </w:r>
      <w:r w:rsidR="00435186">
        <w:rPr>
          <w:rFonts w:cstheme="minorHAnsi"/>
          <w:szCs w:val="20"/>
        </w:rPr>
        <w:t xml:space="preserve"> (</w:t>
      </w:r>
      <m:oMath>
        <m:sSubSup>
          <m:sSubSupPr>
            <m:ctrlPr>
              <w:rPr>
                <w:rFonts w:ascii="Cambria Math" w:hAnsi="Cambria Math"/>
                <w:i/>
                <w:iCs/>
              </w:rPr>
            </m:ctrlPr>
          </m:sSubSupPr>
          <m:e>
            <m:r>
              <m:rPr>
                <m:sty m:val="p"/>
              </m:rPr>
              <w:rPr>
                <w:rFonts w:ascii="Cambria Math" w:hAnsi="Cambria Math"/>
              </w:rPr>
              <m:t>landavail</m:t>
            </m:r>
          </m:e>
          <m:sub/>
          <m:sup/>
        </m:sSubSup>
      </m:oMath>
      <w:r w:rsidR="00435186">
        <w:rPr>
          <w:rFonts w:cstheme="minorHAnsi"/>
          <w:szCs w:val="20"/>
        </w:rPr>
        <w:t>)</w:t>
      </w:r>
      <w:r w:rsidR="00D07047">
        <w:rPr>
          <w:rFonts w:cstheme="minorHAnsi"/>
          <w:szCs w:val="20"/>
        </w:rPr>
        <w:t xml:space="preserve"> in each node </w:t>
      </w:r>
      <m:oMath>
        <m:r>
          <w:rPr>
            <w:rFonts w:ascii="Cambria Math" w:hAnsi="Cambria Math"/>
          </w:rPr>
          <m:t>n</m:t>
        </m:r>
      </m:oMath>
      <w:r w:rsidRPr="003247AB">
        <w:rPr>
          <w:rFonts w:cstheme="minorHAnsi"/>
          <w:szCs w:val="20"/>
        </w:rPr>
        <w:t xml:space="preserve">. The </w:t>
      </w:r>
      <w:r w:rsidR="00D07047">
        <w:rPr>
          <w:rFonts w:cstheme="minorHAnsi"/>
          <w:szCs w:val="20"/>
        </w:rPr>
        <w:t xml:space="preserve">land availability </w:t>
      </w:r>
      <w:r w:rsidRPr="003247AB">
        <w:rPr>
          <w:rFonts w:cstheme="minorHAnsi"/>
          <w:szCs w:val="20"/>
        </w:rPr>
        <w:t>excludes urban developed areas, water bodies, and protected areas.</w:t>
      </w:r>
    </w:p>
    <w:p w14:paraId="705ED569" w14:textId="2A7592C7" w:rsidR="009F0850" w:rsidRPr="003247AB" w:rsidRDefault="009F0850" w:rsidP="00CE6BAF">
      <w:pPr>
        <w:jc w:val="both"/>
        <w:rPr>
          <w:rFonts w:cstheme="minorHAnsi"/>
          <w:szCs w:val="20"/>
        </w:rPr>
      </w:pPr>
      <w:r w:rsidRPr="003247AB">
        <w:rPr>
          <w:rFonts w:cstheme="minorHAnsi"/>
          <w:szCs w:val="20"/>
        </w:rPr>
        <w:t>Solar energy input is calculated based on by the size of irradiated-surface area multiplied by the average of annual Global Horizontal Irradiance (</w:t>
      </w:r>
      <m:oMath>
        <m:r>
          <m:rPr>
            <m:sty m:val="p"/>
          </m:rPr>
          <w:rPr>
            <w:rFonts w:ascii="Cambria Math" w:hAnsi="Cambria Math" w:cstheme="minorHAnsi"/>
            <w:szCs w:val="20"/>
          </w:rPr>
          <m:t>GHI</m:t>
        </m:r>
      </m:oMath>
      <w:r w:rsidRPr="003247AB">
        <w:rPr>
          <w:rFonts w:cstheme="minorHAnsi"/>
          <w:szCs w:val="20"/>
        </w:rPr>
        <w:t xml:space="preserve">) for PV </w:t>
      </w:r>
      <m:oMath>
        <m:r>
          <m:rPr>
            <m:scr m:val="double-struck"/>
          </m:rPr>
          <w:rPr>
            <w:rFonts w:ascii="Cambria Math" w:hAnsi="Cambria Math" w:cstheme="minorHAnsi"/>
            <w:szCs w:val="20"/>
          </w:rPr>
          <m:t>E</m:t>
        </m:r>
        <m:sSup>
          <m:sSupPr>
            <m:ctrlPr>
              <w:rPr>
                <w:rFonts w:ascii="Cambria Math" w:hAnsi="Cambria Math" w:cstheme="minorHAnsi"/>
                <w:i/>
                <w:szCs w:val="20"/>
              </w:rPr>
            </m:ctrlPr>
          </m:sSupPr>
          <m:e>
            <m:r>
              <m:rPr>
                <m:scr m:val="double-struck"/>
              </m:rPr>
              <w:rPr>
                <w:rFonts w:ascii="Cambria Math" w:hAnsi="Cambria Math" w:cstheme="minorHAnsi"/>
                <w:szCs w:val="20"/>
              </w:rPr>
              <m:t>G</m:t>
            </m:r>
          </m:e>
          <m:sup>
            <m:r>
              <m:rPr>
                <m:sty m:val="p"/>
              </m:rPr>
              <w:rPr>
                <w:rFonts w:ascii="Cambria Math" w:hAnsi="Cambria Math" w:cstheme="minorHAnsi"/>
                <w:szCs w:val="20"/>
              </w:rPr>
              <m:t>PV</m:t>
            </m:r>
          </m:sup>
        </m:sSup>
      </m:oMath>
      <w:r w:rsidRPr="003247AB">
        <w:rPr>
          <w:rFonts w:cstheme="minorHAnsi"/>
          <w:szCs w:val="20"/>
        </w:rPr>
        <w:t>, or Direct Normal Irradiance (</w:t>
      </w:r>
      <m:oMath>
        <m:r>
          <m:rPr>
            <m:sty m:val="p"/>
          </m:rPr>
          <w:rPr>
            <w:rFonts w:ascii="Cambria Math" w:hAnsi="Cambria Math" w:cstheme="minorHAnsi"/>
            <w:szCs w:val="20"/>
          </w:rPr>
          <m:t>DNI</m:t>
        </m:r>
      </m:oMath>
      <w:r w:rsidRPr="003247AB">
        <w:rPr>
          <w:rFonts w:cstheme="minorHAnsi"/>
          <w:szCs w:val="20"/>
        </w:rPr>
        <w:t>) measured in kWh/m</w:t>
      </w:r>
      <w:r w:rsidRPr="003247AB">
        <w:rPr>
          <w:rFonts w:cstheme="minorHAnsi"/>
          <w:szCs w:val="20"/>
          <w:vertAlign w:val="superscript"/>
        </w:rPr>
        <w:t>2</w:t>
      </w:r>
      <w:r w:rsidRPr="003247AB">
        <w:rPr>
          <w:rFonts w:cstheme="minorHAnsi"/>
          <w:szCs w:val="20"/>
        </w:rPr>
        <w:t xml:space="preserve"> for CSP </w:t>
      </w:r>
      <m:oMath>
        <m:r>
          <m:rPr>
            <m:scr m:val="double-struck"/>
          </m:rPr>
          <w:rPr>
            <w:rFonts w:ascii="Cambria Math" w:hAnsi="Cambria Math" w:cstheme="minorHAnsi"/>
            <w:szCs w:val="20"/>
          </w:rPr>
          <m:t>E</m:t>
        </m:r>
        <m:sSup>
          <m:sSupPr>
            <m:ctrlPr>
              <w:rPr>
                <w:rFonts w:ascii="Cambria Math" w:hAnsi="Cambria Math" w:cstheme="minorHAnsi"/>
                <w:i/>
                <w:szCs w:val="20"/>
              </w:rPr>
            </m:ctrlPr>
          </m:sSupPr>
          <m:e>
            <m:r>
              <m:rPr>
                <m:scr m:val="double-struck"/>
              </m:rPr>
              <w:rPr>
                <w:rFonts w:ascii="Cambria Math" w:hAnsi="Cambria Math" w:cstheme="minorHAnsi"/>
                <w:szCs w:val="20"/>
              </w:rPr>
              <m:t>G</m:t>
            </m:r>
          </m:e>
          <m:sup>
            <m:r>
              <m:rPr>
                <m:sty m:val="p"/>
              </m:rPr>
              <w:rPr>
                <w:rFonts w:ascii="Cambria Math" w:hAnsi="Cambria Math" w:cstheme="minorHAnsi"/>
                <w:szCs w:val="20"/>
              </w:rPr>
              <m:t>CSP</m:t>
            </m:r>
          </m:sup>
        </m:sSup>
      </m:oMath>
      <w:r w:rsidRPr="003247AB">
        <w:rPr>
          <w:rFonts w:cstheme="minorHAnsi"/>
          <w:szCs w:val="20"/>
        </w:rPr>
        <w:t>.The availability of solar resource is given by,</w:t>
      </w:r>
    </w:p>
    <w:p w14:paraId="5E3A72E8" w14:textId="38DEA3E4" w:rsidR="009F0850" w:rsidRPr="00CE6BAF" w:rsidRDefault="009F0850" w:rsidP="00CE6BAF">
      <w:pPr>
        <w:jc w:val="both"/>
      </w:pPr>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eg</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EG</m:t>
              </m:r>
            </m:e>
            <m:sup>
              <m:r>
                <m:rPr>
                  <m:sty m:val="b"/>
                </m:rPr>
                <w:rPr>
                  <w:rFonts w:ascii="Cambria Math" w:hAnsi="Cambria Math"/>
                </w:rPr>
                <m:t>UPV</m:t>
              </m:r>
            </m:sup>
          </m:sSup>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r>
            <m:rPr>
              <m:scr m:val="double-struck"/>
              <m:sty m:val="p"/>
            </m:rPr>
            <w:rPr>
              <w:rFonts w:ascii="Cambria Math" w:hAnsi="Cambria Math"/>
            </w:rPr>
            <m:t xml:space="preserve">∈Y,  </m:t>
          </m:r>
          <m:sSubSup>
            <m:sSubSupPr>
              <m:ctrlPr>
                <w:rPr>
                  <w:rFonts w:ascii="Cambria Math" w:hAnsi="Cambria Math"/>
                  <w:i/>
                </w:rPr>
              </m:ctrlPr>
            </m:sSubSupPr>
            <m:e>
              <m:r>
                <w:rPr>
                  <w:rFonts w:ascii="Cambria Math" w:hAnsi="Cambria Math"/>
                </w:rPr>
                <m:t>INPUT</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sSubSup>
          <m:r>
            <m:rPr>
              <m:sty m:val="p"/>
            </m:rPr>
            <w:rPr>
              <w:rFonts w:ascii="Cambria Math" w:hAnsi="Cambria Math"/>
            </w:rPr>
            <m:t>≤</m:t>
          </m:r>
          <m:sSubSup>
            <m:sSubSupPr>
              <m:ctrlPr>
                <w:rPr>
                  <w:rFonts w:ascii="Cambria Math" w:hAnsi="Cambria Math"/>
                  <w:i/>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EG</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surface</m:t>
              </m:r>
            </m:e>
            <m:sub>
              <m:r>
                <w:rPr>
                  <w:rFonts w:ascii="Cambria Math" w:hAnsi="Cambria Math"/>
                </w:rPr>
                <m:t>eg</m:t>
              </m:r>
            </m:sub>
            <m:sup>
              <m:r>
                <m:rPr>
                  <m:sty m:val="p"/>
                </m:rPr>
                <w:rPr>
                  <w:rFonts w:ascii="Cambria Math" w:hAnsi="Cambria Math"/>
                </w:rPr>
                <m:t>PV</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GHI</m:t>
              </m:r>
            </m:e>
            <m:sub>
              <m:r>
                <w:rPr>
                  <w:rFonts w:ascii="Cambria Math" w:hAnsi="Cambria Math"/>
                </w:rPr>
                <m:t>n</m:t>
              </m:r>
            </m:sub>
            <m:sup>
              <m:r>
                <m:rPr>
                  <m:sty m:val="p"/>
                </m:rPr>
                <w:rPr>
                  <w:rFonts w:ascii="Cambria Math" w:hAnsi="Cambria Math"/>
                </w:rPr>
                <m:t>UPV</m:t>
              </m:r>
            </m:sup>
          </m:sSubSup>
          <m:r>
            <w:rPr>
              <w:rFonts w:ascii="Cambria Math" w:hAnsi="Cambria Math"/>
            </w:rPr>
            <m:t>*365.25</m:t>
          </m:r>
        </m:oMath>
      </m:oMathPara>
    </w:p>
    <w:p w14:paraId="3F1B70AA" w14:textId="1A2E6A1F" w:rsidR="009F0850" w:rsidRPr="00CE6BAF" w:rsidRDefault="009F0850" w:rsidP="00CE6BAF">
      <w:pPr>
        <w:jc w:val="both"/>
      </w:pPr>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eg</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EG</m:t>
              </m:r>
            </m:e>
            <m:sup>
              <m:r>
                <m:rPr>
                  <m:sty m:val="b"/>
                </m:rPr>
                <w:rPr>
                  <w:rFonts w:ascii="Cambria Math" w:hAnsi="Cambria Math"/>
                </w:rPr>
                <m:t>DPV</m:t>
              </m:r>
            </m:sup>
          </m:sSup>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r>
            <m:rPr>
              <m:scr m:val="double-struck"/>
              <m:sty m:val="p"/>
            </m:rPr>
            <w:rPr>
              <w:rFonts w:ascii="Cambria Math" w:hAnsi="Cambria Math"/>
            </w:rPr>
            <m:t xml:space="preserve">∈Y,  </m:t>
          </m:r>
          <m:sSubSup>
            <m:sSubSupPr>
              <m:ctrlPr>
                <w:rPr>
                  <w:rFonts w:ascii="Cambria Math" w:hAnsi="Cambria Math"/>
                  <w:i/>
                </w:rPr>
              </m:ctrlPr>
            </m:sSubSupPr>
            <m:e>
              <m:r>
                <w:rPr>
                  <w:rFonts w:ascii="Cambria Math" w:hAnsi="Cambria Math"/>
                </w:rPr>
                <m:t>INPUT</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sSubSup>
          <m:r>
            <w:rPr>
              <w:rFonts w:ascii="Cambria Math" w:hAnsi="Cambria Math"/>
            </w:rPr>
            <m:t>≤</m:t>
          </m:r>
          <m:sSubSup>
            <m:sSubSupPr>
              <m:ctrlPr>
                <w:rPr>
                  <w:rFonts w:ascii="Cambria Math" w:hAnsi="Cambria Math"/>
                  <w:i/>
                </w:rPr>
              </m:ctrlPr>
            </m:sSubSupPr>
            <m:e>
              <m:r>
                <w:rPr>
                  <w:rFonts w:ascii="Cambria Math" w:hAnsi="Cambria Math"/>
                </w:rPr>
                <m:t>CAP</m:t>
              </m:r>
            </m:e>
            <m:sub>
              <m:r>
                <w:rPr>
                  <w:rFonts w:ascii="Cambria Math" w:hAnsi="Cambria Math"/>
                </w:rPr>
                <m:t>n,eg,v,y</m:t>
              </m:r>
            </m:sub>
            <m:sup>
              <m:r>
                <m:rPr>
                  <m:sty m:val="b"/>
                </m:rPr>
                <w:rPr>
                  <w:rFonts w:ascii="Cambria Math" w:hAnsi="Cambria Math"/>
                </w:rPr>
                <m:t>EG</m:t>
              </m:r>
            </m:sup>
          </m:sSubSup>
          <m:r>
            <w:rPr>
              <w:rFonts w:ascii="Cambria Math" w:hAnsi="Cambria Math"/>
            </w:rPr>
            <m:t>*</m:t>
          </m:r>
          <m:sSubSup>
            <m:sSubSupPr>
              <m:ctrlPr>
                <w:rPr>
                  <w:rFonts w:ascii="Cambria Math" w:hAnsi="Cambria Math"/>
                  <w:i/>
                  <w:iCs/>
                </w:rPr>
              </m:ctrlPr>
            </m:sSubSupPr>
            <m:e>
              <m:r>
                <m:rPr>
                  <m:sty m:val="p"/>
                </m:rPr>
                <w:rPr>
                  <w:rFonts w:ascii="Cambria Math" w:hAnsi="Cambria Math"/>
                </w:rPr>
                <m:t>surface</m:t>
              </m:r>
            </m:e>
            <m:sub>
              <m:r>
                <w:rPr>
                  <w:rFonts w:ascii="Cambria Math" w:hAnsi="Cambria Math"/>
                </w:rPr>
                <m:t>eg</m:t>
              </m:r>
            </m:sub>
            <m:sup>
              <m:r>
                <m:rPr>
                  <m:sty m:val="p"/>
                </m:rPr>
                <w:rPr>
                  <w:rFonts w:ascii="Cambria Math" w:hAnsi="Cambria Math"/>
                </w:rPr>
                <m:t>PV</m:t>
              </m:r>
            </m:sup>
          </m:sSubSup>
          <m:r>
            <w:rPr>
              <w:rFonts w:ascii="Cambria Math" w:hAnsi="Cambria Math"/>
            </w:rPr>
            <m:t>*</m:t>
          </m:r>
          <m:sSubSup>
            <m:sSubSupPr>
              <m:ctrlPr>
                <w:rPr>
                  <w:rFonts w:ascii="Cambria Math" w:hAnsi="Cambria Math"/>
                </w:rPr>
              </m:ctrlPr>
            </m:sSubSupPr>
            <m:e>
              <m:r>
                <m:rPr>
                  <m:sty m:val="p"/>
                </m:rPr>
                <w:rPr>
                  <w:rFonts w:ascii="Cambria Math" w:hAnsi="Cambria Math"/>
                </w:rPr>
                <m:t>GHI</m:t>
              </m:r>
            </m:e>
            <m:sub>
              <m:r>
                <w:rPr>
                  <w:rFonts w:ascii="Cambria Math" w:hAnsi="Cambria Math"/>
                </w:rPr>
                <m:t>n</m:t>
              </m:r>
              <m:ctrlPr>
                <w:rPr>
                  <w:rFonts w:ascii="Cambria Math" w:hAnsi="Cambria Math"/>
                  <w:i/>
                </w:rPr>
              </m:ctrlPr>
            </m:sub>
            <m:sup>
              <m:r>
                <m:rPr>
                  <m:sty m:val="p"/>
                </m:rPr>
                <w:rPr>
                  <w:rFonts w:ascii="Cambria Math" w:hAnsi="Cambria Math"/>
                </w:rPr>
                <m:t>DPV</m:t>
              </m:r>
            </m:sup>
          </m:sSubSup>
          <m:r>
            <w:rPr>
              <w:rFonts w:ascii="Cambria Math" w:hAnsi="Cambria Math"/>
            </w:rPr>
            <m:t>*365.25</m:t>
          </m:r>
        </m:oMath>
      </m:oMathPara>
    </w:p>
    <w:p w14:paraId="16BE94B1" w14:textId="4BA85122" w:rsidR="00D23D4D" w:rsidRPr="00CE6BAF" w:rsidRDefault="009F0850" w:rsidP="00CE6BAF">
      <w:pPr>
        <w:jc w:val="both"/>
      </w:pPr>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eg</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EG</m:t>
              </m:r>
            </m:e>
            <m:sup>
              <m:r>
                <m:rPr>
                  <m:sty m:val="b"/>
                </m:rPr>
                <w:rPr>
                  <w:rFonts w:ascii="Cambria Math" w:hAnsi="Cambria Math"/>
                </w:rPr>
                <m:t>CSP</m:t>
              </m:r>
            </m:sup>
          </m:sSup>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r>
            <m:rPr>
              <m:scr m:val="double-struck"/>
              <m:sty m:val="p"/>
            </m:rPr>
            <w:rPr>
              <w:rFonts w:ascii="Cambria Math" w:hAnsi="Cambria Math"/>
            </w:rPr>
            <m:t xml:space="preserve">∈Y,  </m:t>
          </m:r>
          <m:sSubSup>
            <m:sSubSupPr>
              <m:ctrlPr>
                <w:rPr>
                  <w:rFonts w:ascii="Cambria Math" w:hAnsi="Cambria Math"/>
                  <w:i/>
                </w:rPr>
              </m:ctrlPr>
            </m:sSubSupPr>
            <m:e>
              <m:r>
                <w:rPr>
                  <w:rFonts w:ascii="Cambria Math" w:hAnsi="Cambria Math"/>
                </w:rPr>
                <m:t>INPUT</m:t>
              </m:r>
            </m:e>
            <m:sub>
              <m:r>
                <w:rPr>
                  <w:rFonts w:ascii="Cambria Math" w:hAnsi="Cambria Math"/>
                </w:rPr>
                <m:t>n,eg,v,y</m:t>
              </m:r>
            </m:sub>
            <m:sup/>
          </m:sSubSup>
          <m:r>
            <w:rPr>
              <w:rFonts w:ascii="Cambria Math" w:hAnsi="Cambria Math"/>
            </w:rPr>
            <m:t>≤</m:t>
          </m:r>
          <m:sSubSup>
            <m:sSubSupPr>
              <m:ctrlPr>
                <w:rPr>
                  <w:rFonts w:ascii="Cambria Math" w:hAnsi="Cambria Math"/>
                  <w:i/>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EG</m:t>
              </m:r>
            </m:sup>
          </m:sSubSup>
          <m:r>
            <w:rPr>
              <w:rFonts w:ascii="Cambria Math" w:hAnsi="Cambria Math"/>
            </w:rPr>
            <m:t>*</m:t>
          </m:r>
          <m:sSubSup>
            <m:sSubSupPr>
              <m:ctrlPr>
                <w:rPr>
                  <w:rFonts w:ascii="Cambria Math" w:hAnsi="Cambria Math"/>
                  <w:i/>
                  <w:iCs/>
                </w:rPr>
              </m:ctrlPr>
            </m:sSubSupPr>
            <m:e>
              <m:r>
                <m:rPr>
                  <m:sty m:val="p"/>
                </m:rPr>
                <w:rPr>
                  <w:rFonts w:ascii="Cambria Math" w:hAnsi="Cambria Math"/>
                </w:rPr>
                <m:t>surface</m:t>
              </m:r>
            </m:e>
            <m:sub>
              <m:r>
                <w:rPr>
                  <w:rFonts w:ascii="Cambria Math" w:hAnsi="Cambria Math"/>
                </w:rPr>
                <m:t>eg</m:t>
              </m:r>
            </m:sub>
            <m:sup>
              <m:r>
                <m:rPr>
                  <m:sty m:val="p"/>
                </m:rPr>
                <w:rPr>
                  <w:rFonts w:ascii="Cambria Math" w:hAnsi="Cambria Math"/>
                </w:rPr>
                <m:t>CSP</m:t>
              </m:r>
            </m:sup>
          </m:sSubSup>
          <m:r>
            <w:rPr>
              <w:rFonts w:ascii="Cambria Math" w:hAnsi="Cambria Math"/>
            </w:rPr>
            <m:t>*</m:t>
          </m:r>
          <m:sSub>
            <m:sSubPr>
              <m:ctrlPr>
                <w:rPr>
                  <w:rFonts w:ascii="Cambria Math" w:hAnsi="Cambria Math"/>
                  <w:i/>
                  <w:iCs/>
                </w:rPr>
              </m:ctrlPr>
            </m:sSubPr>
            <m:e>
              <m:r>
                <m:rPr>
                  <m:sty m:val="p"/>
                </m:rPr>
                <w:rPr>
                  <w:rFonts w:ascii="Cambria Math" w:hAnsi="Cambria Math"/>
                </w:rPr>
                <m:t>DNI</m:t>
              </m:r>
            </m:e>
            <m:sub>
              <m:r>
                <w:rPr>
                  <w:rFonts w:ascii="Cambria Math" w:hAnsi="Cambria Math"/>
                </w:rPr>
                <m:t>n</m:t>
              </m:r>
            </m:sub>
          </m:sSub>
          <m:r>
            <w:rPr>
              <w:rFonts w:ascii="Cambria Math" w:hAnsi="Cambria Math"/>
            </w:rPr>
            <m:t>*365.25</m:t>
          </m:r>
        </m:oMath>
      </m:oMathPara>
    </w:p>
    <w:p w14:paraId="79A9C275" w14:textId="247AD67C" w:rsidR="009F0850" w:rsidRPr="003247AB" w:rsidRDefault="009F0850" w:rsidP="00CE6BAF">
      <w:pPr>
        <w:jc w:val="both"/>
      </w:pPr>
      <w:r w:rsidRPr="003247AB">
        <w:t xml:space="preserve">For wind power electricity generation </w:t>
      </w:r>
      <m:oMath>
        <m:r>
          <m:rPr>
            <m:scr m:val="double-struck"/>
          </m:rPr>
          <w:rPr>
            <w:rFonts w:ascii="Cambria Math" w:hAnsi="Cambria Math"/>
          </w:rPr>
          <m:t>E</m:t>
        </m:r>
        <m:sSup>
          <m:sSupPr>
            <m:ctrlPr>
              <w:rPr>
                <w:rFonts w:ascii="Cambria Math" w:hAnsi="Cambria Math"/>
                <w:i/>
              </w:rPr>
            </m:ctrlPr>
          </m:sSupPr>
          <m:e>
            <m:r>
              <m:rPr>
                <m:scr m:val="double-struck"/>
              </m:rPr>
              <w:rPr>
                <w:rFonts w:ascii="Cambria Math" w:hAnsi="Cambria Math"/>
              </w:rPr>
              <m:t>G</m:t>
            </m:r>
          </m:e>
          <m:sup>
            <m:r>
              <m:rPr>
                <m:sty m:val="b"/>
              </m:rPr>
              <w:rPr>
                <w:rFonts w:ascii="Cambria Math" w:hAnsi="Cambria Math"/>
              </w:rPr>
              <m:t>WIND</m:t>
            </m:r>
          </m:sup>
        </m:sSup>
      </m:oMath>
      <w:r w:rsidRPr="003247AB">
        <w:t>,  annual wind electricity generation are capped by the capacity factor of wind resource (</w:t>
      </w:r>
      <m:oMath>
        <m:sSubSup>
          <m:sSubSupPr>
            <m:ctrlPr>
              <w:rPr>
                <w:rFonts w:ascii="Cambria Math" w:hAnsi="Cambria Math"/>
              </w:rPr>
            </m:ctrlPr>
          </m:sSubSupPr>
          <m:e>
            <m:r>
              <m:rPr>
                <m:sty m:val="p"/>
              </m:rPr>
              <w:rPr>
                <w:rFonts w:ascii="Cambria Math" w:hAnsi="Cambria Math"/>
              </w:rPr>
              <m:t>CF</m:t>
            </m:r>
          </m:e>
          <m:sub>
            <m:r>
              <w:rPr>
                <w:rFonts w:ascii="Cambria Math" w:hAnsi="Cambria Math"/>
              </w:rPr>
              <m:t>n,eg</m:t>
            </m:r>
          </m:sub>
          <m:sup>
            <m:r>
              <m:rPr>
                <m:sty m:val="b"/>
              </m:rPr>
              <w:rPr>
                <w:rFonts w:ascii="Cambria Math" w:hAnsi="Cambria Math"/>
              </w:rPr>
              <m:t>WIND</m:t>
            </m:r>
          </m:sup>
        </m:sSubSup>
      </m:oMath>
      <w:r w:rsidRPr="003247AB">
        <w:t>) that are geographically distributed and at different levels depending on the class of wind turbine technology suited for in situ wind speed and turbine heights. The classification of wind turbine technology refers to IEC 61400, the International Standard published by the International Electrotechnical Commission regarding wind turbines. The maximum production of wind electricity generation is given by,</w:t>
      </w:r>
    </w:p>
    <w:p w14:paraId="144675C7" w14:textId="2A9DBDD2" w:rsidR="009F0850" w:rsidRPr="00CE6BAF" w:rsidRDefault="009F0850" w:rsidP="00CE6BAF">
      <w:pPr>
        <w:jc w:val="both"/>
      </w:pPr>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eg</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EG</m:t>
              </m:r>
            </m:e>
            <m:sup>
              <m:r>
                <m:rPr>
                  <m:sty m:val="b"/>
                </m:rPr>
                <w:rPr>
                  <w:rFonts w:ascii="Cambria Math" w:hAnsi="Cambria Math"/>
                </w:rPr>
                <m:t>WIND</m:t>
              </m:r>
            </m:sup>
          </m:sSup>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r>
            <m:rPr>
              <m:scr m:val="double-struck"/>
              <m:sty m:val="p"/>
            </m:rPr>
            <w:rPr>
              <w:rFonts w:ascii="Cambria Math" w:hAnsi="Cambria Math"/>
            </w:rPr>
            <m:t xml:space="preserve">∈Y,  </m:t>
          </m:r>
          <m:sSubSup>
            <m:sSubSupPr>
              <m:ctrlPr>
                <w:rPr>
                  <w:rFonts w:ascii="Cambria Math" w:hAnsi="Cambria Math"/>
                </w:rPr>
              </m:ctrlPr>
            </m:sSubSupPr>
            <m:e>
              <m:r>
                <w:rPr>
                  <w:rFonts w:ascii="Cambria Math" w:hAnsi="Cambria Math"/>
                </w:rPr>
                <m:t>OUTPUT</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ely</m:t>
              </m:r>
            </m:sup>
          </m:sSubSup>
          <m:r>
            <m:rPr>
              <m:sty m:val="p"/>
            </m:rPr>
            <w:rPr>
              <w:rFonts w:ascii="Cambria Math" w:hAnsi="Cambria Math"/>
            </w:rPr>
            <m:t>≤8760*</m:t>
          </m:r>
          <m:sSubSup>
            <m:sSubSupPr>
              <m:ctrlPr>
                <w:rPr>
                  <w:rFonts w:ascii="Cambria Math" w:hAnsi="Cambria Math"/>
                  <w:i/>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EG</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CF</m:t>
              </m:r>
            </m:e>
            <m:sub>
              <m:r>
                <w:rPr>
                  <w:rFonts w:ascii="Cambria Math" w:hAnsi="Cambria Math"/>
                </w:rPr>
                <m:t>n</m:t>
              </m:r>
              <m:r>
                <m:rPr>
                  <m:sty m:val="p"/>
                </m:rPr>
                <w:rPr>
                  <w:rFonts w:ascii="Cambria Math" w:hAnsi="Cambria Math"/>
                </w:rPr>
                <m:t>,</m:t>
              </m:r>
              <m:r>
                <w:rPr>
                  <w:rFonts w:ascii="Cambria Math" w:hAnsi="Cambria Math"/>
                </w:rPr>
                <m:t>eg</m:t>
              </m:r>
            </m:sub>
            <m:sup>
              <m:r>
                <m:rPr>
                  <m:sty m:val="b"/>
                </m:rPr>
                <w:rPr>
                  <w:rFonts w:ascii="Cambria Math" w:hAnsi="Cambria Math"/>
                </w:rPr>
                <m:t>WIND</m:t>
              </m:r>
            </m:sup>
          </m:sSubSup>
        </m:oMath>
      </m:oMathPara>
    </w:p>
    <w:p w14:paraId="6E210472" w14:textId="77777777" w:rsidR="009F0850" w:rsidRPr="003247AB" w:rsidRDefault="009F0850" w:rsidP="00CE6BAF">
      <w:pPr>
        <w:jc w:val="both"/>
      </w:pPr>
      <w:r w:rsidRPr="003247AB">
        <w:t>For hydropower, annual electricity generation are capped by maximum capacity factor that are site specific. The maximum production of hydropower electricity generation is given by,</w:t>
      </w:r>
    </w:p>
    <w:p w14:paraId="03B474C1" w14:textId="568B3C00" w:rsidR="009F0850" w:rsidRPr="009A4BAD" w:rsidRDefault="009F0850" w:rsidP="00CE6BAF">
      <w:pPr>
        <w:jc w:val="both"/>
        <w:rPr>
          <w:rFonts w:eastAsiaTheme="majorEastAsia"/>
        </w:rPr>
      </w:pPr>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eg</m:t>
          </m:r>
          <m:r>
            <m:rPr>
              <m:scr m:val="double-struck"/>
              <m:sty m:val="p"/>
            </m:rPr>
            <w:rPr>
              <w:rFonts w:ascii="Cambria Math" w:hAnsi="Cambria Math"/>
            </w:rPr>
            <m:t>∈E</m:t>
          </m:r>
          <m:sSup>
            <m:sSupPr>
              <m:ctrlPr>
                <w:rPr>
                  <w:rFonts w:ascii="Cambria Math" w:hAnsi="Cambria Math"/>
                </w:rPr>
              </m:ctrlPr>
            </m:sSupPr>
            <m:e>
              <m:r>
                <m:rPr>
                  <m:scr m:val="double-struck"/>
                  <m:sty m:val="p"/>
                </m:rPr>
                <w:rPr>
                  <w:rFonts w:ascii="Cambria Math" w:hAnsi="Cambria Math"/>
                </w:rPr>
                <m:t>G</m:t>
              </m:r>
            </m:e>
            <m:sup>
              <m:r>
                <m:rPr>
                  <m:sty m:val="b"/>
                </m:rPr>
                <w:rPr>
                  <w:rFonts w:ascii="Cambria Math" w:hAnsi="Cambria Math"/>
                </w:rPr>
                <m:t>HYDD | HYDR</m:t>
              </m:r>
            </m:sup>
          </m:sSup>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r>
            <m:rPr>
              <m:scr m:val="double-struck"/>
              <m:sty m:val="p"/>
            </m:rPr>
            <w:rPr>
              <w:rFonts w:ascii="Cambria Math" w:hAnsi="Cambria Math"/>
            </w:rPr>
            <m:t xml:space="preserve">∈Y,  </m:t>
          </m:r>
          <m:sSubSup>
            <m:sSubSupPr>
              <m:ctrlPr>
                <w:rPr>
                  <w:rFonts w:ascii="Cambria Math" w:hAnsi="Cambria Math"/>
                </w:rPr>
              </m:ctrlPr>
            </m:sSubSupPr>
            <m:e>
              <m:r>
                <w:rPr>
                  <w:rFonts w:ascii="Cambria Math" w:hAnsi="Cambria Math"/>
                </w:rPr>
                <m:t>OUTPUT</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ely</m:t>
              </m:r>
            </m:sup>
          </m:sSubSup>
          <m:r>
            <m:rPr>
              <m:sty m:val="p"/>
            </m:rPr>
            <w:rPr>
              <w:rFonts w:ascii="Cambria Math" w:hAnsi="Cambria Math"/>
            </w:rPr>
            <m:t>≤8760*</m:t>
          </m:r>
          <m:sSubSup>
            <m:sSubSupPr>
              <m:ctrlPr>
                <w:rPr>
                  <w:rFonts w:ascii="Cambria Math" w:hAnsi="Cambria Math"/>
                  <w:i/>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EG</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CF</m:t>
              </m:r>
            </m:e>
            <m:sub>
              <m:r>
                <w:rPr>
                  <w:rFonts w:ascii="Cambria Math" w:hAnsi="Cambria Math"/>
                </w:rPr>
                <m:t>n</m:t>
              </m:r>
              <m:r>
                <m:rPr>
                  <m:sty m:val="p"/>
                </m:rPr>
                <w:rPr>
                  <w:rFonts w:ascii="Cambria Math" w:hAnsi="Cambria Math"/>
                </w:rPr>
                <m:t>,</m:t>
              </m:r>
              <m:r>
                <w:rPr>
                  <w:rFonts w:ascii="Cambria Math" w:hAnsi="Cambria Math"/>
                </w:rPr>
                <m:t>eg</m:t>
              </m:r>
            </m:sub>
            <m:sup>
              <m:r>
                <m:rPr>
                  <m:sty m:val="b"/>
                </m:rPr>
                <w:rPr>
                  <w:rFonts w:ascii="Cambria Math" w:hAnsi="Cambria Math"/>
                </w:rPr>
                <m:t>HYDD | HYDR</m:t>
              </m:r>
            </m:sup>
          </m:sSubSup>
        </m:oMath>
      </m:oMathPara>
    </w:p>
    <w:p w14:paraId="2B9FC24D" w14:textId="77777777" w:rsidR="00952C12" w:rsidRDefault="00952C12" w:rsidP="00CE6BAF">
      <w:pPr>
        <w:rPr>
          <w:rFonts w:ascii="Roboto" w:eastAsiaTheme="majorEastAsia" w:hAnsi="Roboto" w:cstheme="majorBidi"/>
          <w:b/>
          <w:bCs/>
          <w:sz w:val="26"/>
          <w:szCs w:val="26"/>
          <w:lang w:val="en-US"/>
        </w:rPr>
      </w:pPr>
      <w:r>
        <w:br w:type="page"/>
      </w:r>
    </w:p>
    <w:p w14:paraId="4865691D" w14:textId="2AEDCD2E" w:rsidR="00E87BEE" w:rsidRPr="00C50114" w:rsidRDefault="00E87BEE" w:rsidP="00E87BEE">
      <w:pPr>
        <w:pStyle w:val="Heading2"/>
      </w:pPr>
      <w:r w:rsidRPr="00C50114">
        <w:lastRenderedPageBreak/>
        <w:t>Capacity balance constraints</w:t>
      </w:r>
    </w:p>
    <w:p w14:paraId="198C6504" w14:textId="77777777" w:rsidR="001E3C6E" w:rsidRPr="003247AB" w:rsidRDefault="001E3C6E" w:rsidP="00CE6BAF">
      <w:pPr>
        <w:jc w:val="both"/>
      </w:pPr>
      <w:r w:rsidRPr="003247AB">
        <w:t>Capacity balance constraints ensure the planned capacity deployment with considering previously built, retired, and newly added capacities given by</w:t>
      </w:r>
    </w:p>
    <w:p w14:paraId="3A0C0E44" w14:textId="77777777" w:rsidR="001E3C6E" w:rsidRPr="003247AB" w:rsidRDefault="001E3C6E" w:rsidP="00CE6BAF">
      <w:pPr>
        <w:jc w:val="both"/>
      </w:pPr>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eg</m:t>
          </m:r>
          <m:r>
            <m:rPr>
              <m:scr m:val="double-struck"/>
              <m:sty m:val="p"/>
            </m:rPr>
            <w:rPr>
              <w:rFonts w:ascii="Cambria Math" w:hAnsi="Cambria Math"/>
            </w:rPr>
            <m:t>∈EG,</m:t>
          </m:r>
          <m:r>
            <w:rPr>
              <w:rFonts w:ascii="Cambria Math" w:hAnsi="Cambria Math"/>
            </w:rPr>
            <m:t>v</m:t>
          </m:r>
          <m:r>
            <m:rPr>
              <m:sty m:val="p"/>
            </m:rPr>
            <w:rPr>
              <w:rFonts w:ascii="Cambria Math" w:hAnsi="Cambria Math"/>
            </w:rPr>
            <m:t>,</m:t>
          </m:r>
          <m:r>
            <w:rPr>
              <w:rFonts w:ascii="Cambria Math" w:hAnsi="Cambria Math"/>
            </w:rPr>
            <m:t>y</m:t>
          </m:r>
          <m:r>
            <m:rPr>
              <m:scr m:val="double-struck"/>
              <m:sty m:val="p"/>
            </m:rPr>
            <w:rPr>
              <w:rFonts w:ascii="Cambria Math" w:hAnsi="Cambria Math"/>
            </w:rPr>
            <m:t xml:space="preserve">∈Y,  </m:t>
          </m:r>
        </m:oMath>
      </m:oMathPara>
    </w:p>
    <w:p w14:paraId="463FCEE8" w14:textId="332270EF" w:rsidR="001E3C6E" w:rsidRPr="003247AB" w:rsidRDefault="00E61CFB" w:rsidP="00CE6BAF">
      <w:pPr>
        <w:jc w:val="both"/>
      </w:pPr>
      <m:oMathPara>
        <m:oMath>
          <m:sSubSup>
            <m:sSubSupPr>
              <m:ctrlPr>
                <w:rPr>
                  <w:rFonts w:ascii="Cambria Math" w:hAnsi="Cambria Math"/>
                  <w:i/>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p"/>
                </m:rPr>
                <w:rPr>
                  <w:rFonts w:ascii="Cambria Math" w:hAnsi="Cambria Math"/>
                </w:rPr>
                <m:t>EG</m:t>
              </m:r>
            </m:sup>
          </m:sSubSup>
          <m:r>
            <m:rPr>
              <m:sty m:val="p"/>
            </m:rPr>
            <w:rPr>
              <w:rFonts w:ascii="Cambria Math" w:hAnsi="Cambria Math"/>
            </w:rPr>
            <m:t>=</m:t>
          </m:r>
          <m:sSubSup>
            <m:sSubSupPr>
              <m:ctrlPr>
                <w:rPr>
                  <w:rFonts w:ascii="Cambria Math" w:hAnsi="Cambria Math"/>
                  <w:i/>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r>
                <m:rPr>
                  <m:sty m:val="p"/>
                </m:rPr>
                <w:rPr>
                  <w:rFonts w:ascii="Cambria Math" w:hAnsi="Cambria Math"/>
                </w:rPr>
                <m:t>-1</m:t>
              </m:r>
              <m:ctrlPr>
                <w:rPr>
                  <w:rFonts w:ascii="Cambria Math" w:hAnsi="Cambria Math"/>
                </w:rPr>
              </m:ctrlPr>
            </m:sub>
            <m:sup>
              <m:r>
                <m:rPr>
                  <m:sty m:val="b"/>
                </m:rPr>
                <w:rPr>
                  <w:rFonts w:ascii="Cambria Math" w:hAnsi="Cambria Math"/>
                </w:rPr>
                <m:t>EG</m:t>
              </m:r>
            </m:sup>
          </m:sSubSup>
          <m:r>
            <m:rPr>
              <m:sty m:val="p"/>
            </m:rPr>
            <w:rPr>
              <w:rFonts w:ascii="Cambria Math" w:hAnsi="Cambria Math"/>
            </w:rPr>
            <m:t>+</m:t>
          </m:r>
          <m:sSubSup>
            <m:sSubSupPr>
              <m:ctrlPr>
                <w:rPr>
                  <w:rFonts w:ascii="Cambria Math" w:hAnsi="Cambria Math"/>
                  <w:i/>
                </w:rPr>
              </m:ctrlPr>
            </m:sSubSupPr>
            <m:e>
              <m:r>
                <w:rPr>
                  <w:rFonts w:ascii="Cambria Math" w:hAnsi="Cambria Math"/>
                </w:rPr>
                <m:t>NEW</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EG</m:t>
              </m:r>
            </m:sup>
          </m:sSubSup>
          <m:r>
            <w:rPr>
              <w:rFonts w:ascii="Cambria Math" w:hAnsi="Cambria Math"/>
            </w:rPr>
            <m:t>-</m:t>
          </m:r>
          <m:sSubSup>
            <m:sSubSupPr>
              <m:ctrlPr>
                <w:rPr>
                  <w:rFonts w:ascii="Cambria Math" w:hAnsi="Cambria Math"/>
                  <w:i/>
                </w:rPr>
              </m:ctrlPr>
            </m:sSubSupPr>
            <m:e>
              <m:r>
                <w:rPr>
                  <w:rFonts w:ascii="Cambria Math" w:hAnsi="Cambria Math"/>
                </w:rPr>
                <m:t>RET</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EG</m:t>
              </m:r>
            </m:sup>
          </m:sSubSup>
          <m:r>
            <w:rPr>
              <w:rFonts w:ascii="Cambria Math" w:hAnsi="Cambria Math"/>
            </w:rPr>
            <m:t>+</m:t>
          </m:r>
          <m:sSubSup>
            <m:sSubSupPr>
              <m:ctrlPr>
                <w:rPr>
                  <w:rFonts w:ascii="Cambria Math" w:hAnsi="Cambria Math"/>
                </w:rPr>
              </m:ctrlPr>
            </m:sSubSupPr>
            <m:e>
              <m:r>
                <m:rPr>
                  <m:sty m:val="p"/>
                </m:rPr>
                <w:rPr>
                  <w:rFonts w:ascii="Cambria Math" w:hAnsi="Cambria Math"/>
                </w:rPr>
                <m:t>Stock</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ctrlPr>
                <w:rPr>
                  <w:rFonts w:ascii="Cambria Math" w:hAnsi="Cambria Math"/>
                  <w:i/>
                </w:rPr>
              </m:ctrlPr>
            </m:sub>
            <m:sup>
              <m:r>
                <m:rPr>
                  <m:sty m:val="b"/>
                </m:rPr>
                <w:rPr>
                  <w:rFonts w:ascii="Cambria Math" w:hAnsi="Cambria Math"/>
                </w:rPr>
                <m:t>EG</m:t>
              </m:r>
            </m:sup>
          </m:sSubSup>
          <m:d>
            <m:dPr>
              <m:begChr m:val="["/>
              <m:endChr m:val="]"/>
              <m:ctrlPr>
                <w:rPr>
                  <w:rFonts w:ascii="Cambria Math" w:hAnsi="Cambria Math"/>
                </w:rPr>
              </m:ctrlPr>
            </m:dPr>
            <m:e>
              <m:r>
                <m:rPr>
                  <m:sty m:val="p"/>
                </m:rPr>
                <w:rPr>
                  <w:rFonts w:ascii="Cambria Math" w:hAnsi="Cambria Math"/>
                </w:rPr>
                <m:t>start</m:t>
              </m:r>
              <m:d>
                <m:dPr>
                  <m:ctrlPr>
                    <w:rPr>
                      <w:rFonts w:ascii="Cambria Math" w:hAnsi="Cambria Math"/>
                      <w:iCs/>
                    </w:rPr>
                  </m:ctrlPr>
                </m:dPr>
                <m:e>
                  <m:r>
                    <w:rPr>
                      <w:rFonts w:ascii="Cambria Math" w:hAnsi="Cambria Math"/>
                    </w:rPr>
                    <m:t>y</m:t>
                  </m:r>
                </m:e>
              </m:d>
            </m:e>
          </m:d>
          <m:r>
            <w:rPr>
              <w:rFonts w:ascii="Cambria Math" w:hAnsi="Cambria Math"/>
            </w:rPr>
            <m:t xml:space="preserve">, </m:t>
          </m:r>
          <m:r>
            <m:rPr>
              <m:sty m:val="p"/>
            </m:rPr>
            <w:rPr>
              <w:rFonts w:ascii="Cambria Math" w:hAnsi="Cambria Math"/>
            </w:rPr>
            <m:t>∀</m:t>
          </m:r>
          <m:r>
            <w:rPr>
              <w:rFonts w:ascii="Cambria Math" w:hAnsi="Cambria Math"/>
            </w:rPr>
            <m:t>n</m:t>
          </m:r>
          <m:r>
            <m:rPr>
              <m:scr m:val="double-struck"/>
            </m:rPr>
            <w:rPr>
              <w:rFonts w:ascii="Cambria Math" w:hAnsi="Cambria Math"/>
            </w:rPr>
            <m:t>∈N,</m:t>
          </m:r>
          <m:r>
            <w:rPr>
              <w:rFonts w:ascii="Cambria Math" w:hAnsi="Cambria Math"/>
            </w:rPr>
            <m:t>eg∈</m:t>
          </m:r>
          <m:r>
            <m:rPr>
              <m:scr m:val="double-struck"/>
            </m:rPr>
            <w:rPr>
              <w:rFonts w:ascii="Cambria Math" w:hAnsi="Cambria Math"/>
            </w:rPr>
            <m:t>EG,</m:t>
          </m:r>
          <m:r>
            <w:rPr>
              <w:rFonts w:ascii="Cambria Math" w:hAnsi="Cambria Math"/>
            </w:rPr>
            <m:t>v</m:t>
          </m:r>
          <m:r>
            <m:rPr>
              <m:sty m:val="p"/>
            </m:rPr>
            <w:rPr>
              <w:rFonts w:ascii="Cambria Math" w:hAnsi="Cambria Math"/>
            </w:rPr>
            <m:t>≤</m:t>
          </m:r>
          <m:r>
            <w:rPr>
              <w:rFonts w:ascii="Cambria Math" w:hAnsi="Cambria Math"/>
            </w:rPr>
            <m:t>y,y∈</m:t>
          </m:r>
          <m:r>
            <m:rPr>
              <m:scr m:val="double-struck"/>
            </m:rPr>
            <w:rPr>
              <w:rFonts w:ascii="Cambria Math" w:hAnsi="Cambria Math"/>
            </w:rPr>
            <m:t>Y</m:t>
          </m:r>
        </m:oMath>
      </m:oMathPara>
    </w:p>
    <w:p w14:paraId="18F16D87" w14:textId="77777777" w:rsidR="001E3C6E" w:rsidRPr="003247AB" w:rsidRDefault="001E3C6E" w:rsidP="00CE6BAF">
      <w:pPr>
        <w:jc w:val="both"/>
      </w:pPr>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eg</m:t>
          </m:r>
          <m:r>
            <m:rPr>
              <m:scr m:val="double-struck"/>
              <m:sty m:val="p"/>
            </m:rPr>
            <w:rPr>
              <w:rFonts w:ascii="Cambria Math" w:hAnsi="Cambria Math"/>
            </w:rPr>
            <m:t>∈EG,</m:t>
          </m:r>
          <m:r>
            <w:rPr>
              <w:rFonts w:ascii="Cambria Math" w:hAnsi="Cambria Math"/>
            </w:rPr>
            <m:t>v</m:t>
          </m:r>
          <m:r>
            <m:rPr>
              <m:sty m:val="p"/>
            </m:rPr>
            <w:rPr>
              <w:rFonts w:ascii="Cambria Math" w:hAnsi="Cambria Math"/>
            </w:rPr>
            <m:t>,</m:t>
          </m:r>
        </m:oMath>
      </m:oMathPara>
    </w:p>
    <w:p w14:paraId="0103A652" w14:textId="020908E0" w:rsidR="001E3C6E" w:rsidRPr="003247AB" w:rsidRDefault="00E61CFB" w:rsidP="00CE6BAF">
      <w:pPr>
        <w:jc w:val="both"/>
        <w:rPr>
          <w:iCs/>
        </w:rPr>
      </w:pPr>
      <m:oMathPara>
        <m:oMathParaPr>
          <m:jc m:val="left"/>
        </m:oMathParaPr>
        <m:oMath>
          <m:sSubSup>
            <m:sSubSupPr>
              <m:ctrlPr>
                <w:rPr>
                  <w:rFonts w:ascii="Cambria Math" w:hAnsi="Cambria Math"/>
                  <w:i/>
                </w:rPr>
              </m:ctrlPr>
            </m:sSubSupPr>
            <m:e>
              <m:r>
                <w:rPr>
                  <w:rFonts w:ascii="Cambria Math" w:hAnsi="Cambria Math"/>
                </w:rPr>
                <m:t>NEW</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sub>
            <m:sup>
              <m:r>
                <m:rPr>
                  <m:sty m:val="b"/>
                </m:rPr>
                <w:rPr>
                  <w:rFonts w:ascii="Cambria Math" w:hAnsi="Cambria Math"/>
                </w:rPr>
                <m:t>EG</m:t>
              </m:r>
            </m:sup>
          </m:sSubSup>
          <m:r>
            <m:rPr>
              <m:sty m:val="p"/>
            </m:rPr>
            <w:rPr>
              <w:rFonts w:ascii="Cambria Math" w:hAnsi="Cambria Math"/>
            </w:rPr>
            <m:t>=</m:t>
          </m:r>
          <m:d>
            <m:dPr>
              <m:ctrlPr>
                <w:rPr>
                  <w:rFonts w:ascii="Cambria Math" w:hAnsi="Cambria Math"/>
                </w:rPr>
              </m:ctrlPr>
            </m:dPr>
            <m:e>
              <w:bookmarkStart w:id="3" w:name="_Hlk170893130"/>
              <m:sSubSup>
                <m:sSubSupPr>
                  <m:ctrlPr>
                    <w:rPr>
                      <w:rFonts w:ascii="Cambria Math" w:hAnsi="Cambria Math"/>
                      <w:i/>
                    </w:rPr>
                  </m:ctrlPr>
                </m:sSubSupPr>
                <m:e>
                  <m:r>
                    <w:rPr>
                      <w:rFonts w:ascii="Cambria Math" w:hAnsi="Cambria Math"/>
                    </w:rPr>
                    <m:t>NEWi</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sub>
                <m:sup>
                  <m:r>
                    <m:rPr>
                      <m:sty m:val="b"/>
                    </m:rPr>
                    <w:rPr>
                      <w:rFonts w:ascii="Cambria Math" w:hAnsi="Cambria Math"/>
                    </w:rPr>
                    <m:t>EG</m:t>
                  </m:r>
                </m:sup>
              </m:sSubSup>
              <w:bookmarkEnd w:id="3"/>
              <m:r>
                <m:rPr>
                  <m:sty m:val="p"/>
                </m:rPr>
                <w:rPr>
                  <w:rFonts w:ascii="Cambria Math" w:hAnsi="Cambria Math"/>
                </w:rPr>
                <m:t>*</m:t>
              </m:r>
              <m:sSubSup>
                <m:sSubSupPr>
                  <m:ctrlPr>
                    <w:rPr>
                      <w:rFonts w:ascii="Cambria Math" w:hAnsi="Cambria Math"/>
                    </w:rPr>
                  </m:ctrlPr>
                </m:sSubSupPr>
                <m:e>
                  <m:r>
                    <m:rPr>
                      <m:sty m:val="p"/>
                    </m:rPr>
                    <w:rPr>
                      <w:rFonts w:ascii="Cambria Math" w:hAnsi="Cambria Math"/>
                    </w:rPr>
                    <m:t>typcap</m:t>
                  </m:r>
                </m:e>
                <m:sub>
                  <m:r>
                    <w:rPr>
                      <w:rFonts w:ascii="Cambria Math" w:hAnsi="Cambria Math"/>
                    </w:rPr>
                    <m:t>eg</m:t>
                  </m:r>
                  <m:ctrlPr>
                    <w:rPr>
                      <w:rFonts w:ascii="Cambria Math" w:hAnsi="Cambria Math"/>
                      <w:i/>
                    </w:rPr>
                  </m:ctrlPr>
                </m:sub>
                <m:sup>
                  <m:r>
                    <m:rPr>
                      <m:sty m:val="b"/>
                    </m:rPr>
                    <w:rPr>
                      <w:rFonts w:ascii="Cambria Math" w:hAnsi="Cambria Math"/>
                    </w:rPr>
                    <m:t>EG</m:t>
                  </m:r>
                </m:sup>
              </m:sSubSup>
            </m:e>
          </m:d>
          <m:r>
            <m:rPr>
              <m:sty m:val="p"/>
            </m:rPr>
            <w:rPr>
              <w:rFonts w:ascii="Cambria Math" w:hAnsi="Cambria Math"/>
            </w:rPr>
            <m:t>+</m:t>
          </m:r>
          <m:sSubSup>
            <m:sSubSupPr>
              <m:ctrlPr>
                <w:rPr>
                  <w:rFonts w:ascii="Cambria Math" w:hAnsi="Cambria Math"/>
                  <w:i/>
                </w:rPr>
              </m:ctrlPr>
            </m:sSubSupPr>
            <m:e>
              <m:r>
                <w:rPr>
                  <w:rFonts w:ascii="Cambria Math" w:hAnsi="Cambria Math"/>
                </w:rPr>
                <m:t>NEWc</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sub>
            <m:sup>
              <m:r>
                <m:rPr>
                  <m:sty m:val="b"/>
                </m:rPr>
                <w:rPr>
                  <w:rFonts w:ascii="Cambria Math" w:hAnsi="Cambria Math"/>
                </w:rPr>
                <m:t>EG</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Prescribed</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y</m:t>
              </m:r>
              <m:ctrlPr>
                <w:rPr>
                  <w:rFonts w:ascii="Cambria Math" w:hAnsi="Cambria Math"/>
                  <w:i/>
                </w:rPr>
              </m:ctrlPr>
            </m:sub>
            <m:sup>
              <m:r>
                <m:rPr>
                  <m:sty m:val="b"/>
                </m:rPr>
                <w:rPr>
                  <w:rFonts w:ascii="Cambria Math" w:hAnsi="Cambria Math"/>
                </w:rPr>
                <m:t>EG</m:t>
              </m:r>
            </m:sup>
          </m:sSubSup>
          <m:r>
            <w:rPr>
              <w:rFonts w:ascii="Cambria Math" w:hAnsi="Cambria Math"/>
            </w:rPr>
            <m:t>,</m:t>
          </m:r>
        </m:oMath>
      </m:oMathPara>
    </w:p>
    <w:p w14:paraId="7CEE265C" w14:textId="107F24C9" w:rsidR="001E3C6E" w:rsidRPr="00CE6BAF" w:rsidRDefault="001E3C6E" w:rsidP="00CE6BAF">
      <w:pPr>
        <w:jc w:val="both"/>
        <w:rPr>
          <w:rFonts w:cstheme="minorHAnsi"/>
          <w:szCs w:val="24"/>
        </w:rPr>
      </w:pPr>
      <w:r w:rsidRPr="003247AB">
        <w:t xml:space="preserve">with </w:t>
      </w:r>
      <m:oMath>
        <m:sSubSup>
          <m:sSubSupPr>
            <m:ctrlPr>
              <w:rPr>
                <w:rFonts w:ascii="Cambria Math" w:hAnsi="Cambria Math"/>
                <w:i/>
              </w:rPr>
            </m:ctrlPr>
          </m:sSubSupPr>
          <m:e>
            <m:r>
              <w:rPr>
                <w:rFonts w:ascii="Cambria Math" w:hAnsi="Cambria Math"/>
              </w:rPr>
              <m:t>NEWi</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sub>
          <m:sup>
            <m:r>
              <m:rPr>
                <m:sty m:val="b"/>
              </m:rPr>
              <w:rPr>
                <w:rFonts w:ascii="Cambria Math" w:hAnsi="Cambria Math"/>
              </w:rPr>
              <m:t>EG</m:t>
            </m:r>
          </m:sup>
        </m:sSubSup>
        <m:r>
          <m:rPr>
            <m:scr m:val="double-struck"/>
          </m:rPr>
          <w:rPr>
            <w:rFonts w:ascii="Cambria Math" w:hAnsi="Cambria Math"/>
          </w:rPr>
          <m:t>∈Z ≥</m:t>
        </m:r>
        <m:r>
          <w:rPr>
            <w:rFonts w:ascii="Cambria Math" w:hAnsi="Cambria Math"/>
          </w:rPr>
          <m:t>0</m:t>
        </m:r>
      </m:oMath>
      <w:r w:rsidRPr="00C50114">
        <w:rPr>
          <w:rFonts w:cstheme="minorHAnsi"/>
          <w:iCs/>
          <w:szCs w:val="24"/>
        </w:rPr>
        <w:t xml:space="preserve">, and </w:t>
      </w:r>
      <m:oMath>
        <m:sSubSup>
          <m:sSubSupPr>
            <m:ctrlPr>
              <w:rPr>
                <w:rFonts w:ascii="Cambria Math" w:hAnsi="Cambria Math"/>
                <w:i/>
              </w:rPr>
            </m:ctrlPr>
          </m:sSubSupPr>
          <m:e>
            <m:r>
              <w:rPr>
                <w:rFonts w:ascii="Cambria Math" w:hAnsi="Cambria Math"/>
              </w:rPr>
              <m:t>NEWc</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sub>
          <m:sup>
            <m:r>
              <m:rPr>
                <m:sty m:val="b"/>
              </m:rPr>
              <w:rPr>
                <w:rFonts w:ascii="Cambria Math" w:hAnsi="Cambria Math"/>
              </w:rPr>
              <m:t>EG</m:t>
            </m:r>
          </m:sup>
        </m:sSubSup>
        <m:r>
          <m:rPr>
            <m:scr m:val="double-struck"/>
          </m:rPr>
          <w:rPr>
            <w:rFonts w:ascii="Cambria Math" w:hAnsi="Cambria Math"/>
          </w:rPr>
          <m:t>∈R≥</m:t>
        </m:r>
        <m:r>
          <w:rPr>
            <w:rFonts w:ascii="Cambria Math" w:hAnsi="Cambria Math"/>
          </w:rPr>
          <m:t>0</m:t>
        </m:r>
      </m:oMath>
    </w:p>
    <w:p w14:paraId="57429808" w14:textId="77777777" w:rsidR="001E3C6E" w:rsidRPr="003247AB" w:rsidRDefault="001E3C6E" w:rsidP="00CE6BAF">
      <w:pPr>
        <w:jc w:val="both"/>
      </w:pPr>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eg</m:t>
          </m:r>
          <m:r>
            <m:rPr>
              <m:scr m:val="double-struck"/>
              <m:sty m:val="p"/>
            </m:rPr>
            <w:rPr>
              <w:rFonts w:ascii="Cambria Math" w:hAnsi="Cambria Math"/>
            </w:rPr>
            <m:t>∈EG,</m:t>
          </m:r>
          <m:r>
            <w:rPr>
              <w:rFonts w:ascii="Cambria Math" w:hAnsi="Cambria Math"/>
            </w:rPr>
            <m:t>v</m:t>
          </m:r>
          <m:r>
            <m:rPr>
              <m:sty m:val="p"/>
            </m:rPr>
            <w:rPr>
              <w:rFonts w:ascii="Cambria Math" w:hAnsi="Cambria Math"/>
            </w:rPr>
            <m:t>,</m:t>
          </m:r>
          <m:r>
            <w:rPr>
              <w:rFonts w:ascii="Cambria Math" w:hAnsi="Cambria Math"/>
            </w:rPr>
            <m:t>y</m:t>
          </m:r>
          <m:r>
            <m:rPr>
              <m:scr m:val="double-struck"/>
              <m:sty m:val="p"/>
            </m:rPr>
            <w:rPr>
              <w:rFonts w:ascii="Cambria Math" w:hAnsi="Cambria Math"/>
            </w:rPr>
            <m:t xml:space="preserve">∈Y,  </m:t>
          </m:r>
        </m:oMath>
      </m:oMathPara>
    </w:p>
    <w:p w14:paraId="1B115F1D" w14:textId="12DB73F4" w:rsidR="001E3C6E" w:rsidRPr="003247AB" w:rsidRDefault="00E61CFB" w:rsidP="00CE6BAF">
      <w:pPr>
        <w:jc w:val="both"/>
      </w:pPr>
      <m:oMath>
        <m:sSubSup>
          <m:sSubSupPr>
            <m:ctrlPr>
              <w:rPr>
                <w:rFonts w:ascii="Cambria Math" w:hAnsi="Cambria Math"/>
                <w:i/>
              </w:rPr>
            </m:ctrlPr>
          </m:sSubSupPr>
          <m:e>
            <m:r>
              <w:rPr>
                <w:rFonts w:ascii="Cambria Math" w:hAnsi="Cambria Math"/>
              </w:rPr>
              <m:t>RET</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v,y</m:t>
            </m:r>
          </m:sub>
          <m:sup>
            <m:r>
              <m:rPr>
                <m:sty m:val="b"/>
              </m:rPr>
              <w:rPr>
                <w:rFonts w:ascii="Cambria Math" w:hAnsi="Cambria Math"/>
              </w:rPr>
              <m:t>EG</m:t>
            </m:r>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m:rPr>
                    <m:sty m:val="p"/>
                  </m:rPr>
                  <w:rPr>
                    <w:rFonts w:ascii="Cambria Math" w:hAnsi="Cambria Math"/>
                  </w:rPr>
                  <m:t>life</m:t>
                </m:r>
              </m:e>
              <m:sub>
                <m:r>
                  <w:rPr>
                    <w:rFonts w:ascii="Cambria Math" w:hAnsi="Cambria Math"/>
                  </w:rPr>
                  <m:t>eg</m:t>
                </m:r>
              </m:sub>
            </m:sSub>
          </m:sub>
          <m:sup/>
          <m:e>
            <m:sSubSup>
              <m:sSubSupPr>
                <m:ctrlPr>
                  <w:rPr>
                    <w:rFonts w:ascii="Cambria Math" w:hAnsi="Cambria Math"/>
                    <w:i/>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r>
                  <m:rPr>
                    <m:sty m:val="p"/>
                  </m:rPr>
                  <w:rPr>
                    <w:rFonts w:ascii="Cambria Math" w:hAnsi="Cambria Math"/>
                  </w:rPr>
                  <m:t>-1</m:t>
                </m:r>
                <m:ctrlPr>
                  <w:rPr>
                    <w:rFonts w:ascii="Cambria Math" w:hAnsi="Cambria Math"/>
                  </w:rPr>
                </m:ctrlPr>
              </m:sub>
              <m:sup>
                <m:r>
                  <m:rPr>
                    <m:sty m:val="b"/>
                  </m:rPr>
                  <w:rPr>
                    <w:rFonts w:ascii="Cambria Math" w:hAnsi="Cambria Math"/>
                  </w:rPr>
                  <m:t>EG</m:t>
                </m:r>
              </m:sup>
            </m:sSubSup>
          </m:e>
        </m:nary>
      </m:oMath>
      <w:r w:rsidR="009A4BAD">
        <w:t xml:space="preserve"> </w:t>
      </w:r>
    </w:p>
    <w:p w14:paraId="047A90D0" w14:textId="724B8E4C" w:rsidR="001E3C6E" w:rsidRPr="003247AB" w:rsidRDefault="001E3C6E" w:rsidP="00CE6BAF">
      <w:pPr>
        <w:jc w:val="both"/>
      </w:pPr>
      <w:r w:rsidRPr="003247AB">
        <w:t xml:space="preserve">In all locations </w:t>
      </w:r>
      <m:oMath>
        <m:r>
          <m:rPr>
            <m:scr m:val="double-struck"/>
          </m:rPr>
          <w:rPr>
            <w:rFonts w:ascii="Cambria Math" w:hAnsi="Cambria Math"/>
          </w:rPr>
          <m:t>N</m:t>
        </m:r>
      </m:oMath>
      <w:r w:rsidRPr="003247AB">
        <w:t>, deployed generation capacity (</w:t>
      </w:r>
      <m:oMath>
        <m:r>
          <w:rPr>
            <w:rFonts w:ascii="Cambria Math" w:hAnsi="Cambria Math"/>
          </w:rPr>
          <m:t>CAP</m:t>
        </m:r>
      </m:oMath>
      <w:r w:rsidRPr="003247AB">
        <w:t xml:space="preserve">) of technology type </w:t>
      </w:r>
      <m:oMath>
        <m:r>
          <w:rPr>
            <w:rFonts w:ascii="Cambria Math" w:hAnsi="Cambria Math"/>
          </w:rPr>
          <m:t>eg</m:t>
        </m:r>
      </m:oMath>
      <w:r w:rsidRPr="003247AB">
        <w:t xml:space="preserve"> in current period </w:t>
      </w:r>
      <m:oMath>
        <m:r>
          <w:rPr>
            <w:rFonts w:ascii="Cambria Math" w:hAnsi="Cambria Math"/>
          </w:rPr>
          <m:t>y</m:t>
        </m:r>
      </m:oMath>
      <w:r w:rsidRPr="003247AB">
        <w:t xml:space="preserve"> includes the deployed capacities in previous period (</w:t>
      </w:r>
      <m:oMath>
        <m:r>
          <w:rPr>
            <w:rFonts w:ascii="Cambria Math" w:hAnsi="Cambria Math"/>
          </w:rPr>
          <m:t>y-1</m:t>
        </m:r>
      </m:oMath>
      <w:r w:rsidRPr="003247AB">
        <w:t>), minus capacities that exceed their economic lifetime (</w:t>
      </w:r>
      <m:oMath>
        <m:r>
          <w:rPr>
            <w:rFonts w:ascii="Cambria Math" w:hAnsi="Cambria Math"/>
          </w:rPr>
          <m:t>y-v≤</m:t>
        </m:r>
        <m:sSubSup>
          <m:sSubSupPr>
            <m:ctrlPr>
              <w:rPr>
                <w:rFonts w:ascii="Cambria Math" w:hAnsi="Cambria Math"/>
              </w:rPr>
            </m:ctrlPr>
          </m:sSubSupPr>
          <m:e>
            <m:r>
              <m:rPr>
                <m:sty m:val="p"/>
              </m:rPr>
              <w:rPr>
                <w:rFonts w:ascii="Cambria Math" w:hAnsi="Cambria Math"/>
              </w:rPr>
              <m:t>life</m:t>
            </m:r>
          </m:e>
          <m:sub>
            <m:r>
              <w:rPr>
                <w:rFonts w:ascii="Cambria Math" w:hAnsi="Cambria Math"/>
              </w:rPr>
              <m:t>eg</m:t>
            </m:r>
            <m:ctrlPr>
              <w:rPr>
                <w:rFonts w:ascii="Cambria Math" w:hAnsi="Cambria Math"/>
                <w:i/>
              </w:rPr>
            </m:ctrlPr>
          </m:sub>
          <m:sup/>
        </m:sSubSup>
      </m:oMath>
      <w:r w:rsidRPr="003247AB">
        <w:t>), and plus new capacity additions (</w:t>
      </w:r>
      <m:oMath>
        <m:r>
          <w:rPr>
            <w:rFonts w:ascii="Cambria Math" w:hAnsi="Cambria Math"/>
          </w:rPr>
          <m:t>NEW</m:t>
        </m:r>
      </m:oMath>
      <w:r w:rsidRPr="003247AB">
        <w:t>). New capacity additions are defined in both integers (</w:t>
      </w:r>
      <m:oMath>
        <m:sSubSup>
          <m:sSubSupPr>
            <m:ctrlPr>
              <w:rPr>
                <w:rFonts w:ascii="Cambria Math" w:hAnsi="Cambria Math"/>
                <w:i/>
              </w:rPr>
            </m:ctrlPr>
          </m:sSubSupPr>
          <m:e>
            <m:r>
              <w:rPr>
                <w:rFonts w:ascii="Cambria Math" w:hAnsi="Cambria Math"/>
              </w:rPr>
              <m:t>NEWi</m:t>
            </m:r>
          </m:e>
          <m:sub/>
          <m:sup/>
        </m:sSubSup>
        <m:r>
          <m:rPr>
            <m:scr m:val="double-struck"/>
          </m:rPr>
          <w:rPr>
            <w:rFonts w:ascii="Cambria Math" w:hAnsi="Cambria Math"/>
          </w:rPr>
          <m:t>∈Z</m:t>
        </m:r>
      </m:oMath>
      <w:r w:rsidRPr="003247AB">
        <w:t>) and real numbers (</w:t>
      </w:r>
      <m:oMath>
        <m:sSubSup>
          <m:sSubSupPr>
            <m:ctrlPr>
              <w:rPr>
                <w:rFonts w:ascii="Cambria Math" w:hAnsi="Cambria Math"/>
                <w:i/>
              </w:rPr>
            </m:ctrlPr>
          </m:sSubSupPr>
          <m:e>
            <m:r>
              <w:rPr>
                <w:rFonts w:ascii="Cambria Math" w:hAnsi="Cambria Math"/>
              </w:rPr>
              <m:t>NEWc</m:t>
            </m:r>
          </m:e>
          <m:sub/>
          <m:sup/>
        </m:sSubSup>
        <m:r>
          <m:rPr>
            <m:scr m:val="double-struck"/>
          </m:rPr>
          <w:rPr>
            <w:rFonts w:ascii="Cambria Math" w:hAnsi="Cambria Math"/>
          </w:rPr>
          <m:t>∈R</m:t>
        </m:r>
      </m:oMath>
      <w:r w:rsidRPr="003247AB">
        <w:t>), respective to larger or smaller capacity numeration. Stock capacities (</w:t>
      </w:r>
      <m:oMath>
        <m:r>
          <m:rPr>
            <m:sty m:val="p"/>
          </m:rPr>
          <w:rPr>
            <w:rFonts w:ascii="Cambria Math" w:hAnsi="Cambria Math"/>
          </w:rPr>
          <m:t>Stock</m:t>
        </m:r>
      </m:oMath>
      <w:r w:rsidRPr="003247AB">
        <w:t>) are taken into account in the initial period of the planning horizon.</w:t>
      </w:r>
      <w:r w:rsidR="00373BE2">
        <w:t xml:space="preserve"> Moreover, prescribed capacities </w:t>
      </w:r>
      <w:r w:rsidR="00E934D6">
        <w:t>(</w:t>
      </w:r>
      <m:oMath>
        <m:r>
          <m:rPr>
            <m:sty m:val="p"/>
          </m:rPr>
          <w:rPr>
            <w:rFonts w:ascii="Cambria Math" w:hAnsi="Cambria Math"/>
          </w:rPr>
          <m:t>Prescribed</m:t>
        </m:r>
      </m:oMath>
      <w:r w:rsidR="00E934D6">
        <w:t>) are also considered in new capacity additions.</w:t>
      </w:r>
      <w:r w:rsidR="00373BE2">
        <w:t xml:space="preserve"> </w:t>
      </w:r>
    </w:p>
    <w:p w14:paraId="6D1234A8" w14:textId="209B0FE4" w:rsidR="001E3C6E" w:rsidRPr="003247AB" w:rsidRDefault="001E3C6E" w:rsidP="00CE6BAF">
      <w:pPr>
        <w:jc w:val="both"/>
      </w:pPr>
      <w:r w:rsidRPr="003247AB">
        <w:t>Electricity transmission substation (</w:t>
      </w:r>
      <m:oMath>
        <m:r>
          <w:rPr>
            <w:rFonts w:ascii="Cambria Math" w:hAnsi="Cambria Math"/>
          </w:rPr>
          <m:t>ts</m:t>
        </m:r>
      </m:oMath>
      <w:r w:rsidRPr="003247AB">
        <w:t>), transmission line (</w:t>
      </w:r>
      <m:oMath>
        <m:r>
          <w:rPr>
            <w:rFonts w:ascii="Cambria Math" w:hAnsi="Cambria Math"/>
          </w:rPr>
          <m:t>tl</m:t>
        </m:r>
      </m:oMath>
      <w:r w:rsidRPr="003247AB">
        <w:t>), and CO</w:t>
      </w:r>
      <w:r w:rsidRPr="003247AB">
        <w:rPr>
          <w:vertAlign w:val="subscript"/>
        </w:rPr>
        <w:t>2</w:t>
      </w:r>
      <w:r w:rsidRPr="003247AB">
        <w:t xml:space="preserve"> transport (</w:t>
      </w:r>
      <m:oMath>
        <m:r>
          <w:rPr>
            <w:rFonts w:ascii="Cambria Math" w:hAnsi="Cambria Math"/>
          </w:rPr>
          <m:t>tc</m:t>
        </m:r>
      </m:oMath>
      <w:r w:rsidRPr="003247AB">
        <w:t>) capacities are assumed to have no retirement and the only way is to expand, given by</w:t>
      </w:r>
    </w:p>
    <w:p w14:paraId="6E7AFA9A" w14:textId="64BBA305" w:rsidR="001E3C6E" w:rsidRPr="00697015" w:rsidRDefault="001E3C6E" w:rsidP="00CE6BAF">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ts</m:t>
          </m:r>
          <m:r>
            <m:rPr>
              <m:scr m:val="double-struck"/>
              <m:sty m:val="p"/>
            </m:rPr>
            <w:rPr>
              <w:rFonts w:ascii="Cambria Math" w:hAnsi="Cambria Math"/>
            </w:rPr>
            <m:t>∈TS,</m:t>
          </m:r>
          <m:r>
            <w:rPr>
              <w:rFonts w:ascii="Cambria Math" w:hAnsi="Cambria Math"/>
            </w:rPr>
            <m:t>y</m:t>
          </m:r>
          <m:r>
            <m:rPr>
              <m:scr m:val="double-struck"/>
              <m:sty m:val="p"/>
            </m:rPr>
            <w:rPr>
              <w:rFonts w:ascii="Cambria Math" w:hAnsi="Cambria Math"/>
            </w:rPr>
            <m:t xml:space="preserve">∈Y,  </m:t>
          </m:r>
          <m:sSubSup>
            <m:sSubSupPr>
              <m:ctrlPr>
                <w:rPr>
                  <w:rFonts w:ascii="Cambria Math" w:hAnsi="Cambria Math"/>
                  <w:i/>
                  <w:iCs/>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y</m:t>
              </m:r>
            </m:sub>
            <m:sup>
              <m:r>
                <m:rPr>
                  <m:sty m:val="b"/>
                </m:rPr>
                <w:rPr>
                  <w:rFonts w:ascii="Cambria Math" w:hAnsi="Cambria Math"/>
                </w:rPr>
                <m:t>TS</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CAP</m:t>
              </m:r>
            </m:e>
            <m:sub>
              <m:r>
                <w:rPr>
                  <w:rFonts w:ascii="Cambria Math" w:hAnsi="Cambria Math"/>
                </w:rPr>
                <m:t>n</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y</m:t>
              </m:r>
              <m:r>
                <m:rPr>
                  <m:sty m:val="p"/>
                </m:rPr>
                <w:rPr>
                  <w:rFonts w:ascii="Cambria Math" w:hAnsi="Cambria Math"/>
                </w:rPr>
                <m:t>-1</m:t>
              </m:r>
              <m:ctrlPr>
                <w:rPr>
                  <w:rFonts w:ascii="Cambria Math" w:hAnsi="Cambria Math"/>
                </w:rPr>
              </m:ctrlPr>
            </m:sub>
            <m:sup>
              <m:r>
                <m:rPr>
                  <m:sty m:val="b"/>
                </m:rPr>
                <w:rPr>
                  <w:rFonts w:ascii="Cambria Math" w:hAnsi="Cambria Math"/>
                </w:rPr>
                <m:t>TS</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NEW</m:t>
              </m:r>
            </m:e>
            <m:sub>
              <m:r>
                <w:rPr>
                  <w:rFonts w:ascii="Cambria Math" w:hAnsi="Cambria Math"/>
                </w:rPr>
                <m:t>n</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TS</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Stock</m:t>
              </m:r>
            </m:e>
            <m:sub>
              <m:r>
                <w:rPr>
                  <w:rFonts w:ascii="Cambria Math" w:hAnsi="Cambria Math"/>
                </w:rPr>
                <m:t>n</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ctrlPr>
                <w:rPr>
                  <w:rFonts w:ascii="Cambria Math" w:hAnsi="Cambria Math"/>
                  <w:i/>
                  <w:iCs/>
                </w:rPr>
              </m:ctrlPr>
            </m:sub>
            <m:sup>
              <m:r>
                <m:rPr>
                  <m:sty m:val="b"/>
                </m:rPr>
                <w:rPr>
                  <w:rFonts w:ascii="Cambria Math" w:hAnsi="Cambria Math"/>
                </w:rPr>
                <m:t>TS</m:t>
              </m:r>
            </m:sup>
          </m:sSubSup>
          <m:d>
            <m:dPr>
              <m:begChr m:val="["/>
              <m:endChr m:val="]"/>
              <m:ctrlPr>
                <w:rPr>
                  <w:rFonts w:ascii="Cambria Math" w:hAnsi="Cambria Math"/>
                </w:rPr>
              </m:ctrlPr>
            </m:dPr>
            <m:e>
              <m:r>
                <m:rPr>
                  <m:sty m:val="p"/>
                </m:rPr>
                <w:rPr>
                  <w:rFonts w:ascii="Cambria Math" w:hAnsi="Cambria Math"/>
                </w:rPr>
                <m:t>start</m:t>
              </m:r>
              <m:d>
                <m:dPr>
                  <m:ctrlPr>
                    <w:rPr>
                      <w:rFonts w:ascii="Cambria Math" w:hAnsi="Cambria Math"/>
                    </w:rPr>
                  </m:ctrlPr>
                </m:dPr>
                <m:e>
                  <m:r>
                    <w:rPr>
                      <w:rFonts w:ascii="Cambria Math" w:hAnsi="Cambria Math"/>
                    </w:rPr>
                    <m:t>y</m:t>
                  </m:r>
                </m:e>
              </m:d>
            </m:e>
          </m:d>
        </m:oMath>
      </m:oMathPara>
    </w:p>
    <w:p w14:paraId="60E455F2" w14:textId="4049318F" w:rsidR="001E3C6E" w:rsidRPr="00697015" w:rsidRDefault="001E3C6E" w:rsidP="00CE6BAF">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tl</m:t>
          </m:r>
          <m:r>
            <m:rPr>
              <m:scr m:val="double-struck"/>
              <m:sty m:val="p"/>
            </m:rPr>
            <w:rPr>
              <w:rFonts w:ascii="Cambria Math" w:hAnsi="Cambria Math"/>
            </w:rPr>
            <m:t>∈TL,</m:t>
          </m:r>
          <m:r>
            <w:rPr>
              <w:rFonts w:ascii="Cambria Math" w:hAnsi="Cambria Math"/>
            </w:rPr>
            <m:t>y</m:t>
          </m:r>
          <m:r>
            <m:rPr>
              <m:scr m:val="double-struck"/>
              <m:sty m:val="p"/>
            </m:rPr>
            <w:rPr>
              <w:rFonts w:ascii="Cambria Math" w:hAnsi="Cambria Math"/>
            </w:rPr>
            <m:t xml:space="preserve">∈Y,  </m:t>
          </m:r>
          <m:sSubSup>
            <m:sSubSupPr>
              <m:ctrlPr>
                <w:rPr>
                  <w:rFonts w:ascii="Cambria Math" w:hAnsi="Cambria Math"/>
                  <w:i/>
                  <w:iCs/>
                </w:rPr>
              </m:ctrlPr>
            </m:sSubSupPr>
            <m:e>
              <m:r>
                <w:rPr>
                  <w:rFonts w:ascii="Cambria Math" w:hAnsi="Cambria Math"/>
                </w:rPr>
                <m:t>CAP</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tl</m:t>
              </m:r>
              <m:r>
                <m:rPr>
                  <m:sty m:val="p"/>
                </m:rPr>
                <w:rPr>
                  <w:rFonts w:ascii="Cambria Math" w:hAnsi="Cambria Math"/>
                </w:rPr>
                <m:t>,</m:t>
              </m:r>
              <m:r>
                <w:rPr>
                  <w:rFonts w:ascii="Cambria Math" w:hAnsi="Cambria Math"/>
                </w:rPr>
                <m:t>y</m:t>
              </m:r>
            </m:sub>
            <m:sup>
              <m:r>
                <m:rPr>
                  <m:sty m:val="b"/>
                </m:rPr>
                <w:rPr>
                  <w:rFonts w:ascii="Cambria Math" w:hAnsi="Cambria Math"/>
                </w:rPr>
                <m:t>TL</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CAP</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tl</m:t>
              </m:r>
              <m:r>
                <m:rPr>
                  <m:sty m:val="p"/>
                </m:rPr>
                <w:rPr>
                  <w:rFonts w:ascii="Cambria Math" w:hAnsi="Cambria Math"/>
                </w:rPr>
                <m:t>,</m:t>
              </m:r>
              <m:r>
                <w:rPr>
                  <w:rFonts w:ascii="Cambria Math" w:hAnsi="Cambria Math"/>
                </w:rPr>
                <m:t>y</m:t>
              </m:r>
              <m:r>
                <m:rPr>
                  <m:sty m:val="p"/>
                </m:rPr>
                <w:rPr>
                  <w:rFonts w:ascii="Cambria Math" w:hAnsi="Cambria Math"/>
                </w:rPr>
                <m:t>-1</m:t>
              </m:r>
              <m:ctrlPr>
                <w:rPr>
                  <w:rFonts w:ascii="Cambria Math" w:hAnsi="Cambria Math"/>
                </w:rPr>
              </m:ctrlPr>
            </m:sub>
            <m:sup>
              <m:r>
                <m:rPr>
                  <m:sty m:val="b"/>
                </m:rPr>
                <w:rPr>
                  <w:rFonts w:ascii="Cambria Math" w:hAnsi="Cambria Math"/>
                </w:rPr>
                <m:t>TL</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NEW</m:t>
              </m:r>
            </m:e>
            <m:sub>
              <m:r>
                <w:rPr>
                  <w:rFonts w:ascii="Cambria Math" w:hAnsi="Cambria Math"/>
                </w:rPr>
                <m:t>n</m:t>
              </m:r>
              <m:sSup>
                <m:sSupPr>
                  <m:ctrlPr>
                    <w:rPr>
                      <w:rFonts w:ascii="Cambria Math" w:hAnsi="Cambria Math"/>
                      <w:i/>
                      <w:iCs/>
                    </w:rPr>
                  </m:ctrlPr>
                </m:sSupPr>
                <m:e>
                  <m:r>
                    <w:rPr>
                      <w:rFonts w:ascii="Cambria Math" w:hAnsi="Cambria Math"/>
                    </w:rPr>
                    <m:t>n</m:t>
                  </m:r>
                </m:e>
                <m:sup>
                  <m:r>
                    <w:rPr>
                      <w:rFonts w:ascii="Cambria Math" w:hAnsi="Cambria Math"/>
                    </w:rPr>
                    <m:t>'</m:t>
                  </m:r>
                </m:sup>
              </m:sSup>
              <m:r>
                <m:rPr>
                  <m:sty m:val="p"/>
                </m:rPr>
                <w:rPr>
                  <w:rFonts w:ascii="Cambria Math" w:hAnsi="Cambria Math"/>
                </w:rPr>
                <m:t>,</m:t>
              </m:r>
              <m:r>
                <w:rPr>
                  <w:rFonts w:ascii="Cambria Math" w:hAnsi="Cambria Math"/>
                </w:rPr>
                <m:t>tl</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TL</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Stock</m:t>
              </m:r>
            </m:e>
            <m:sub>
              <m:r>
                <w:rPr>
                  <w:rFonts w:ascii="Cambria Math" w:hAnsi="Cambria Math"/>
                </w:rPr>
                <m:t>n</m:t>
              </m:r>
              <m:sSup>
                <m:sSupPr>
                  <m:ctrlPr>
                    <w:rPr>
                      <w:rFonts w:ascii="Cambria Math" w:hAnsi="Cambria Math"/>
                      <w:i/>
                      <w:iCs/>
                    </w:rPr>
                  </m:ctrlPr>
                </m:sSupPr>
                <m:e>
                  <m:r>
                    <w:rPr>
                      <w:rFonts w:ascii="Cambria Math" w:hAnsi="Cambria Math"/>
                    </w:rPr>
                    <m:t>n</m:t>
                  </m:r>
                </m:e>
                <m:sup>
                  <m:r>
                    <w:rPr>
                      <w:rFonts w:ascii="Cambria Math" w:hAnsi="Cambria Math"/>
                    </w:rPr>
                    <m:t>'</m:t>
                  </m:r>
                </m:sup>
              </m:sSup>
              <m:r>
                <m:rPr>
                  <m:sty m:val="p"/>
                </m:rPr>
                <w:rPr>
                  <w:rFonts w:ascii="Cambria Math" w:hAnsi="Cambria Math"/>
                </w:rPr>
                <m:t>,</m:t>
              </m:r>
              <m:r>
                <w:rPr>
                  <w:rFonts w:ascii="Cambria Math" w:hAnsi="Cambria Math"/>
                </w:rPr>
                <m:t>tl</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ctrlPr>
                <w:rPr>
                  <w:rFonts w:ascii="Cambria Math" w:hAnsi="Cambria Math"/>
                  <w:i/>
                  <w:iCs/>
                </w:rPr>
              </m:ctrlPr>
            </m:sub>
            <m:sup>
              <m:r>
                <m:rPr>
                  <m:sty m:val="b"/>
                </m:rPr>
                <w:rPr>
                  <w:rFonts w:ascii="Cambria Math" w:hAnsi="Cambria Math"/>
                </w:rPr>
                <m:t>TL</m:t>
              </m:r>
            </m:sup>
          </m:sSubSup>
          <m:d>
            <m:dPr>
              <m:begChr m:val="["/>
              <m:endChr m:val="]"/>
              <m:ctrlPr>
                <w:rPr>
                  <w:rFonts w:ascii="Cambria Math" w:hAnsi="Cambria Math"/>
                </w:rPr>
              </m:ctrlPr>
            </m:dPr>
            <m:e>
              <m:r>
                <m:rPr>
                  <m:sty m:val="p"/>
                </m:rPr>
                <w:rPr>
                  <w:rFonts w:ascii="Cambria Math" w:hAnsi="Cambria Math"/>
                </w:rPr>
                <m:t>start</m:t>
              </m:r>
              <m:d>
                <m:dPr>
                  <m:ctrlPr>
                    <w:rPr>
                      <w:rFonts w:ascii="Cambria Math" w:hAnsi="Cambria Math"/>
                    </w:rPr>
                  </m:ctrlPr>
                </m:dPr>
                <m:e>
                  <m:r>
                    <w:rPr>
                      <w:rFonts w:ascii="Cambria Math" w:hAnsi="Cambria Math"/>
                    </w:rPr>
                    <m:t>y</m:t>
                  </m:r>
                </m:e>
              </m:d>
            </m:e>
          </m:d>
        </m:oMath>
      </m:oMathPara>
    </w:p>
    <w:p w14:paraId="385F83B9" w14:textId="4B5CE0DF" w:rsidR="00952C12" w:rsidRPr="00C41508" w:rsidRDefault="00697015" w:rsidP="00C41508">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tc</m:t>
          </m:r>
          <m:r>
            <m:rPr>
              <m:scr m:val="double-struck"/>
              <m:sty m:val="p"/>
            </m:rPr>
            <w:rPr>
              <w:rFonts w:ascii="Cambria Math" w:hAnsi="Cambria Math"/>
            </w:rPr>
            <m:t>∈TC,</m:t>
          </m:r>
          <m:r>
            <w:rPr>
              <w:rFonts w:ascii="Cambria Math" w:hAnsi="Cambria Math"/>
            </w:rPr>
            <m:t>y</m:t>
          </m:r>
          <m:r>
            <m:rPr>
              <m:scr m:val="double-struck"/>
              <m:sty m:val="p"/>
            </m:rPr>
            <w:rPr>
              <w:rFonts w:ascii="Cambria Math" w:hAnsi="Cambria Math"/>
            </w:rPr>
            <m:t xml:space="preserve">∈Y,  </m:t>
          </m:r>
          <m:sSubSup>
            <m:sSubSupPr>
              <m:ctrlPr>
                <w:rPr>
                  <w:rFonts w:ascii="Cambria Math" w:hAnsi="Cambria Math"/>
                </w:rPr>
              </m:ctrlPr>
            </m:sSubSupPr>
            <m:e>
              <m:r>
                <w:rPr>
                  <w:rFonts w:ascii="Cambria Math" w:hAnsi="Cambria Math"/>
                </w:rPr>
                <m:t>CAP</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y</m:t>
              </m:r>
            </m:sub>
            <m:sup>
              <m:r>
                <m:rPr>
                  <m:sty m:val="b"/>
                </m:rPr>
                <w:rPr>
                  <w:rFonts w:ascii="Cambria Math" w:hAnsi="Cambria Math"/>
                </w:rPr>
                <m:t>TC</m:t>
              </m:r>
            </m:sup>
          </m:sSubSup>
          <m:r>
            <m:rPr>
              <m:sty m:val="p"/>
            </m:rPr>
            <w:rPr>
              <w:rFonts w:ascii="Cambria Math" w:hAnsi="Cambria Math"/>
            </w:rPr>
            <m:t>=</m:t>
          </m:r>
          <m:sSubSup>
            <m:sSubSupPr>
              <m:ctrlPr>
                <w:rPr>
                  <w:rFonts w:ascii="Cambria Math" w:hAnsi="Cambria Math"/>
                </w:rPr>
              </m:ctrlPr>
            </m:sSubSupPr>
            <m:e>
              <m:r>
                <w:rPr>
                  <w:rFonts w:ascii="Cambria Math" w:hAnsi="Cambria Math"/>
                </w:rPr>
                <m:t>CAP</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y</m:t>
              </m:r>
              <m:r>
                <m:rPr>
                  <m:sty m:val="p"/>
                </m:rPr>
                <w:rPr>
                  <w:rFonts w:ascii="Cambria Math" w:hAnsi="Cambria Math"/>
                </w:rPr>
                <m:t>-1</m:t>
              </m:r>
            </m:sub>
            <m:sup>
              <m:r>
                <m:rPr>
                  <m:sty m:val="b"/>
                </m:rPr>
                <w:rPr>
                  <w:rFonts w:ascii="Cambria Math" w:hAnsi="Cambria Math"/>
                </w:rPr>
                <m:t>TC</m:t>
              </m:r>
            </m:sup>
          </m:sSubSup>
          <m:r>
            <m:rPr>
              <m:sty m:val="p"/>
            </m:rPr>
            <w:rPr>
              <w:rFonts w:ascii="Cambria Math" w:hAnsi="Cambria Math"/>
            </w:rPr>
            <m:t>+</m:t>
          </m:r>
          <m:sSubSup>
            <m:sSubSupPr>
              <m:ctrlPr>
                <w:rPr>
                  <w:rFonts w:ascii="Cambria Math" w:hAnsi="Cambria Math"/>
                </w:rPr>
              </m:ctrlPr>
            </m:sSubSupPr>
            <m:e>
              <m:r>
                <w:rPr>
                  <w:rFonts w:ascii="Cambria Math" w:hAnsi="Cambria Math"/>
                </w:rPr>
                <m:t>NEW</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TC</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Stock</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r>
                <m:rPr>
                  <m:sty m:val="b"/>
                </m:rPr>
                <w:rPr>
                  <w:rFonts w:ascii="Cambria Math" w:hAnsi="Cambria Math"/>
                </w:rPr>
                <m:t>TC</m:t>
              </m:r>
            </m:sup>
          </m:sSubSup>
          <m:d>
            <m:dPr>
              <m:begChr m:val="["/>
              <m:endChr m:val="]"/>
              <m:ctrlPr>
                <w:rPr>
                  <w:rFonts w:ascii="Cambria Math" w:hAnsi="Cambria Math"/>
                </w:rPr>
              </m:ctrlPr>
            </m:dPr>
            <m:e>
              <m:r>
                <m:rPr>
                  <m:sty m:val="p"/>
                </m:rPr>
                <w:rPr>
                  <w:rFonts w:ascii="Cambria Math" w:hAnsi="Cambria Math"/>
                </w:rPr>
                <m:t>start</m:t>
              </m:r>
              <m:d>
                <m:dPr>
                  <m:ctrlPr>
                    <w:rPr>
                      <w:rFonts w:ascii="Cambria Math" w:hAnsi="Cambria Math"/>
                    </w:rPr>
                  </m:ctrlPr>
                </m:dPr>
                <m:e>
                  <m:r>
                    <w:rPr>
                      <w:rFonts w:ascii="Cambria Math" w:hAnsi="Cambria Math"/>
                    </w:rPr>
                    <m:t>y</m:t>
                  </m:r>
                </m:e>
              </m:d>
            </m:e>
          </m:d>
        </m:oMath>
      </m:oMathPara>
    </w:p>
    <w:p w14:paraId="7D3D6E1C" w14:textId="77777777" w:rsidR="00C41508" w:rsidRDefault="00C41508">
      <w:pPr>
        <w:spacing w:line="259" w:lineRule="auto"/>
        <w:rPr>
          <w:rFonts w:ascii="Roboto" w:eastAsiaTheme="majorEastAsia" w:hAnsi="Roboto" w:cstheme="majorBidi"/>
          <w:b/>
          <w:bCs/>
          <w:sz w:val="26"/>
          <w:szCs w:val="26"/>
          <w:lang w:val="en-US"/>
        </w:rPr>
      </w:pPr>
      <w:r>
        <w:br w:type="page"/>
      </w:r>
    </w:p>
    <w:p w14:paraId="07887CFD" w14:textId="11B58F0C" w:rsidR="00A02999" w:rsidRDefault="00A02999" w:rsidP="00A02999">
      <w:pPr>
        <w:pStyle w:val="Heading2"/>
      </w:pPr>
      <w:r>
        <w:lastRenderedPageBreak/>
        <w:t>CO</w:t>
      </w:r>
      <w:r w:rsidRPr="00062D60">
        <w:rPr>
          <w:vertAlign w:val="subscript"/>
        </w:rPr>
        <w:t>2</w:t>
      </w:r>
      <w:r>
        <w:t xml:space="preserve"> transport and storage constraints</w:t>
      </w:r>
    </w:p>
    <w:p w14:paraId="1A2F9801" w14:textId="51F003B1" w:rsidR="00A02999" w:rsidRPr="006C689A" w:rsidRDefault="00A02999" w:rsidP="00C41508">
      <w:pPr>
        <w:jc w:val="both"/>
        <w:rPr>
          <w:lang w:val="en-US"/>
        </w:rPr>
      </w:pPr>
      <w:r>
        <w:rPr>
          <w:lang w:val="en-US"/>
        </w:rPr>
        <w:t>CO</w:t>
      </w:r>
      <w:r w:rsidRPr="008B7D7D">
        <w:rPr>
          <w:vertAlign w:val="subscript"/>
          <w:lang w:val="en-US"/>
        </w:rPr>
        <w:t>2</w:t>
      </w:r>
      <w:r w:rsidRPr="008B7D7D">
        <w:rPr>
          <w:lang w:val="en-US"/>
        </w:rPr>
        <w:t xml:space="preserve"> </w:t>
      </w:r>
      <w:r>
        <w:rPr>
          <w:lang w:val="en-US"/>
        </w:rPr>
        <w:t>source</w:t>
      </w:r>
      <w:r w:rsidRPr="008B7D7D">
        <w:rPr>
          <w:lang w:val="en-US"/>
        </w:rPr>
        <w:t>-</w:t>
      </w:r>
      <w:r>
        <w:rPr>
          <w:lang w:val="en-US"/>
        </w:rPr>
        <w:t xml:space="preserve">sink </w:t>
      </w:r>
      <w:r w:rsidRPr="008B7D7D">
        <w:rPr>
          <w:lang w:val="en-US"/>
        </w:rPr>
        <w:t>matching</w:t>
      </w:r>
      <w:r>
        <w:rPr>
          <w:lang w:val="en-US"/>
        </w:rPr>
        <w:t xml:space="preserve"> </w:t>
      </w:r>
      <w:r w:rsidRPr="008B7D7D">
        <w:rPr>
          <w:lang w:val="en-US"/>
        </w:rPr>
        <w:t>ensure th</w:t>
      </w:r>
      <w:r>
        <w:rPr>
          <w:lang w:val="en-US"/>
        </w:rPr>
        <w:t>at all captured CO</w:t>
      </w:r>
      <w:r w:rsidRPr="001B5FAE">
        <w:rPr>
          <w:vertAlign w:val="subscript"/>
          <w:lang w:val="en-US"/>
        </w:rPr>
        <w:t>2</w:t>
      </w:r>
      <w:r>
        <w:rPr>
          <w:lang w:val="en-US"/>
        </w:rPr>
        <w:t xml:space="preserve"> </w:t>
      </w:r>
      <w:r w:rsidR="00AB39DC">
        <w:rPr>
          <w:lang w:val="en-US"/>
        </w:rPr>
        <w:t>(</w:t>
      </w:r>
      <m:oMath>
        <m:sSubSup>
          <m:sSubSupPr>
            <m:ctrlPr>
              <w:rPr>
                <w:rFonts w:ascii="Cambria Math" w:hAnsi="Cambria Math"/>
              </w:rPr>
            </m:ctrlPr>
          </m:sSubSupPr>
          <m:e>
            <m:r>
              <w:rPr>
                <w:rFonts w:ascii="Cambria Math" w:hAnsi="Cambria Math"/>
              </w:rPr>
              <m:t>CCX</m:t>
            </m:r>
          </m:e>
          <m:sub/>
          <m:sup/>
        </m:sSubSup>
      </m:oMath>
      <w:r w:rsidR="00AB39DC">
        <w:rPr>
          <w:lang w:val="en-US"/>
        </w:rPr>
        <w:t xml:space="preserve">) </w:t>
      </w:r>
      <w:r>
        <w:rPr>
          <w:lang w:val="en-US"/>
        </w:rPr>
        <w:t xml:space="preserve">are </w:t>
      </w:r>
      <w:r w:rsidR="005477A2">
        <w:rPr>
          <w:lang w:val="en-US"/>
        </w:rPr>
        <w:t xml:space="preserve">either </w:t>
      </w:r>
      <w:r>
        <w:rPr>
          <w:lang w:val="en-US"/>
        </w:rPr>
        <w:t xml:space="preserve">injected in the same node </w:t>
      </w:r>
      <m:oMath>
        <m:r>
          <w:rPr>
            <w:rFonts w:ascii="Cambria Math" w:hAnsi="Cambria Math"/>
          </w:rPr>
          <m:t>n</m:t>
        </m:r>
      </m:oMath>
      <w:r w:rsidR="00277146">
        <w:rPr>
          <w:lang w:val="en-US"/>
        </w:rPr>
        <w:t xml:space="preserve"> </w:t>
      </w:r>
      <m:oMath>
        <m:r>
          <w:rPr>
            <w:rFonts w:ascii="Cambria Math" w:hAnsi="Cambria Math"/>
            <w:lang w:val="en-US"/>
          </w:rPr>
          <m:t>(</m:t>
        </m:r>
        <m:sSubSup>
          <m:sSubSupPr>
            <m:ctrlPr>
              <w:rPr>
                <w:rFonts w:ascii="Cambria Math" w:hAnsi="Cambria Math"/>
              </w:rPr>
            </m:ctrlPr>
          </m:sSubSupPr>
          <m:e>
            <m:r>
              <w:rPr>
                <w:rFonts w:ascii="Cambria Math" w:hAnsi="Cambria Math"/>
              </w:rPr>
              <m:t>CINJECT</m:t>
            </m:r>
          </m:e>
          <m:sub/>
          <m:sup/>
        </m:sSubSup>
        <m:r>
          <w:rPr>
            <w:rFonts w:ascii="Cambria Math" w:hAnsi="Cambria Math"/>
          </w:rPr>
          <m:t>)</m:t>
        </m:r>
      </m:oMath>
      <w:r w:rsidR="005477A2">
        <w:t xml:space="preserve"> </w:t>
      </w:r>
      <w:r>
        <w:rPr>
          <w:lang w:val="en-US"/>
        </w:rPr>
        <w:t xml:space="preserve">or transported to </w:t>
      </w:r>
      <w:r w:rsidR="00305731">
        <w:rPr>
          <w:lang w:val="en-US"/>
        </w:rPr>
        <w:t>and from</w:t>
      </w:r>
      <w:r w:rsidR="005477A2">
        <w:rPr>
          <w:lang w:val="en-US"/>
        </w:rPr>
        <w:t xml:space="preserve"> </w:t>
      </w:r>
      <w:r>
        <w:rPr>
          <w:lang w:val="en-US"/>
        </w:rPr>
        <w:t>another node</w:t>
      </w:r>
      <w:r w:rsidR="00277146">
        <w:rPr>
          <w:lang w:val="en-US"/>
        </w:rPr>
        <w:t xml:space="preserve"> </w:t>
      </w:r>
      <m:oMath>
        <m:r>
          <w:rPr>
            <w:rFonts w:ascii="Cambria Math" w:hAnsi="Cambria Math"/>
          </w:rPr>
          <m:t>n</m:t>
        </m:r>
        <m:r>
          <w:rPr>
            <w:rFonts w:ascii="Cambria Math" w:hAnsi="Cambria Math"/>
          </w:rPr>
          <m:t>'</m:t>
        </m:r>
      </m:oMath>
      <w:r w:rsidR="00277146">
        <w:t xml:space="preserve"> </w:t>
      </w:r>
      <w:r w:rsidR="00277146">
        <w:rPr>
          <w:lang w:val="en-US"/>
        </w:rPr>
        <w:t>(</w:t>
      </w:r>
      <m:oMath>
        <m:sSubSup>
          <m:sSubSupPr>
            <m:ctrlPr>
              <w:rPr>
                <w:rFonts w:ascii="Cambria Math" w:hAnsi="Cambria Math"/>
              </w:rPr>
            </m:ctrlPr>
          </m:sSubSupPr>
          <m:e>
            <m:r>
              <w:rPr>
                <w:rFonts w:ascii="Cambria Math" w:hAnsi="Cambria Math"/>
              </w:rPr>
              <m:t>FLOW</m:t>
            </m:r>
          </m:e>
          <m:sub/>
          <m:sup>
            <m:r>
              <m:rPr>
                <m:sty m:val="b"/>
              </m:rPr>
              <w:rPr>
                <w:rFonts w:ascii="Cambria Math" w:hAnsi="Cambria Math"/>
              </w:rPr>
              <m:t>CO2</m:t>
            </m:r>
          </m:sup>
        </m:sSubSup>
      </m:oMath>
      <w:r w:rsidR="00277146">
        <w:rPr>
          <w:lang w:val="en-US"/>
        </w:rPr>
        <w:t>)</w:t>
      </w:r>
      <w:r w:rsidRPr="008B7D7D">
        <w:rPr>
          <w:lang w:val="en-US"/>
        </w:rPr>
        <w:t>, given by</w:t>
      </w:r>
    </w:p>
    <w:p w14:paraId="755BABF8" w14:textId="61EAEA71" w:rsidR="00A02999" w:rsidRPr="00C41508" w:rsidRDefault="00A02999" w:rsidP="00C41508">
      <w:pPr>
        <w:jc w:val="both"/>
      </w:pPr>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y</m:t>
          </m:r>
          <m:r>
            <m:rPr>
              <m:scr m:val="double-struck"/>
              <m:sty m:val="p"/>
            </m:rPr>
            <w:rPr>
              <w:rFonts w:ascii="Cambria Math" w:hAnsi="Cambria Math"/>
            </w:rPr>
            <m:t xml:space="preserve">∈Y,  </m:t>
          </m:r>
          <m:sSubSup>
            <m:sSubSupPr>
              <m:ctrlPr>
                <w:rPr>
                  <w:rFonts w:ascii="Cambria Math" w:hAnsi="Cambria Math"/>
                </w:rPr>
              </m:ctrlPr>
            </m:sSubSupPr>
            <m:e>
              <m:r>
                <w:rPr>
                  <w:rFonts w:ascii="Cambria Math" w:hAnsi="Cambria Math"/>
                </w:rPr>
                <m:t>CINJECT</m:t>
              </m:r>
            </m:e>
            <m:sub>
              <m:r>
                <w:rPr>
                  <w:rFonts w:ascii="Cambria Math" w:hAnsi="Cambria Math"/>
                </w:rPr>
                <m:t>n</m:t>
              </m:r>
              <m:r>
                <m:rPr>
                  <m:sty m:val="p"/>
                </m:rPr>
                <w:rPr>
                  <w:rFonts w:ascii="Cambria Math" w:hAnsi="Cambria Math"/>
                </w:rPr>
                <m:t>,</m:t>
              </m:r>
              <m:r>
                <w:rPr>
                  <w:rFonts w:ascii="Cambria Math" w:hAnsi="Cambria Math"/>
                </w:rPr>
                <m:t>y</m:t>
              </m:r>
            </m:sub>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eg</m:t>
              </m:r>
              <m:r>
                <m:rPr>
                  <m:sty m:val="p"/>
                </m:rPr>
                <w:rPr>
                  <w:rFonts w:ascii="Cambria Math" w:hAnsi="Cambria Math"/>
                </w:rPr>
                <m:t>∈CCX</m:t>
              </m:r>
              <m:d>
                <m:dPr>
                  <m:ctrlPr>
                    <w:rPr>
                      <w:rFonts w:ascii="Cambria Math" w:hAnsi="Cambria Math"/>
                    </w:rPr>
                  </m:ctrlPr>
                </m:dPr>
                <m:e>
                  <m:r>
                    <w:rPr>
                      <w:rFonts w:ascii="Cambria Math" w:hAnsi="Cambria Math"/>
                    </w:rPr>
                    <m:t>eg</m:t>
                  </m:r>
                </m:e>
              </m:d>
              <m:r>
                <m:rPr>
                  <m:sty m:val="p"/>
                </m:rPr>
                <w:rPr>
                  <w:rFonts w:ascii="Cambria Math" w:hAnsi="Cambria Math"/>
                </w:rPr>
                <m:t xml:space="preserve">, </m:t>
              </m:r>
              <m:r>
                <w:rPr>
                  <w:rFonts w:ascii="Cambria Math" w:hAnsi="Cambria Math"/>
                </w:rPr>
                <m:t>v</m:t>
              </m:r>
              <m:r>
                <m:rPr>
                  <m:sty m:val="p"/>
                </m:rPr>
                <w:rPr>
                  <w:rFonts w:ascii="Cambria Math" w:hAnsi="Cambria Math"/>
                </w:rPr>
                <m:t>≤</m:t>
              </m:r>
              <m:r>
                <w:rPr>
                  <w:rFonts w:ascii="Cambria Math" w:hAnsi="Cambria Math"/>
                </w:rPr>
                <m:t>y</m:t>
              </m:r>
            </m:sub>
            <m:sup/>
            <m:e>
              <m:sSubSup>
                <m:sSubSupPr>
                  <m:ctrlPr>
                    <w:rPr>
                      <w:rFonts w:ascii="Cambria Math" w:hAnsi="Cambria Math"/>
                    </w:rPr>
                  </m:ctrlPr>
                </m:sSubSupPr>
                <m:e>
                  <m:r>
                    <w:rPr>
                      <w:rFonts w:ascii="Cambria Math" w:hAnsi="Cambria Math"/>
                    </w:rPr>
                    <m:t>CCX</m:t>
                  </m:r>
                </m:e>
                <m:sub>
                  <m:r>
                    <w:rPr>
                      <w:rFonts w:ascii="Cambria Math" w:hAnsi="Cambria Math"/>
                    </w:rPr>
                    <m:t>n</m:t>
                  </m:r>
                  <m:r>
                    <m:rPr>
                      <m:sty m:val="p"/>
                    </m:rPr>
                    <w:rPr>
                      <w:rFonts w:ascii="Cambria Math" w:hAnsi="Cambria Math"/>
                    </w:rPr>
                    <m:t>,</m:t>
                  </m:r>
                  <m:r>
                    <w:rPr>
                      <w:rFonts w:ascii="Cambria Math" w:hAnsi="Cambria Math"/>
                    </w:rPr>
                    <m:t>eg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sub>
                <m:sup/>
              </m:sSubSup>
            </m:e>
          </m:nary>
          <m:r>
            <m:rPr>
              <m:sty m:val="p"/>
            </m:rPr>
            <w:rPr>
              <w:rFonts w:ascii="Cambria Math" w:hAnsi="Cambria Math"/>
            </w:rPr>
            <m:t>+</m:t>
          </m:r>
          <m:nary>
            <m:naryPr>
              <m:chr m:val="∑"/>
              <m:limLoc m:val="undOvr"/>
              <m:supHide m:val="1"/>
              <m:ctrlPr>
                <w:rPr>
                  <w:rFonts w:ascii="Cambria Math" w:hAnsi="Cambria Math"/>
                </w:rPr>
              </m:ctrlPr>
            </m:naryPr>
            <m:sub>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w:rPr>
                  <w:rFonts w:ascii="Cambria Math" w:hAnsi="Cambria Math"/>
                </w:rPr>
                <m:t>n,tc∈</m:t>
              </m:r>
              <m:r>
                <m:rPr>
                  <m:scr m:val="double-struck"/>
                </m:rPr>
                <w:rPr>
                  <w:rFonts w:ascii="Cambria Math" w:hAnsi="Cambria Math"/>
                </w:rPr>
                <m:t>TC</m:t>
              </m:r>
            </m:sub>
            <m:sup/>
            <m:e>
              <m:sSubSup>
                <m:sSubSupPr>
                  <m:ctrlPr>
                    <w:rPr>
                      <w:rFonts w:ascii="Cambria Math" w:hAnsi="Cambria Math"/>
                    </w:rPr>
                  </m:ctrlPr>
                </m:sSubSupPr>
                <m:e>
                  <m:r>
                    <w:rPr>
                      <w:rFonts w:ascii="Cambria Math" w:hAnsi="Cambria Math"/>
                    </w:rPr>
                    <m:t>FLOW</m:t>
                  </m:r>
                </m:e>
                <m:sub>
                  <m:sSup>
                    <m:sSupPr>
                      <m:ctrlPr>
                        <w:rPr>
                          <w:rFonts w:ascii="Cambria Math" w:hAnsi="Cambria Math"/>
                        </w:rPr>
                      </m:ctrlPr>
                    </m:sSupPr>
                    <m:e>
                      <m:r>
                        <w:rPr>
                          <w:rFonts w:ascii="Cambria Math" w:hAnsi="Cambria Math"/>
                        </w:rPr>
                        <m:t>n</m:t>
                      </m:r>
                    </m:e>
                    <m:sup>
                      <m:r>
                        <m:rPr>
                          <m:sty m:val="p"/>
                        </m:rPr>
                        <w:rPr>
                          <w:rFonts w:ascii="Cambria Math" w:hAnsi="Cambria Math"/>
                        </w:rPr>
                        <m:t>'</m:t>
                      </m:r>
                    </m:sup>
                  </m:sSup>
                  <m:r>
                    <w:rPr>
                      <w:rFonts w:ascii="Cambria Math" w:hAnsi="Cambria Math"/>
                    </w:rPr>
                    <m:t>n</m:t>
                  </m:r>
                  <m:r>
                    <m:rPr>
                      <m:sty m:val="p"/>
                    </m:rPr>
                    <w:rPr>
                      <w:rFonts w:ascii="Cambria Math" w:hAnsi="Cambria Math"/>
                    </w:rPr>
                    <m:t>,</m:t>
                  </m:r>
                  <m:r>
                    <w:rPr>
                      <w:rFonts w:ascii="Cambria Math" w:hAnsi="Cambria Math"/>
                    </w:rPr>
                    <m:t>tc</m:t>
                  </m:r>
                  <m:r>
                    <m:rPr>
                      <m:sty m:val="p"/>
                    </m:rPr>
                    <w:rPr>
                      <w:rFonts w:ascii="Cambria Math" w:hAnsi="Cambria Math"/>
                    </w:rPr>
                    <m:t>, </m:t>
                  </m:r>
                  <m:r>
                    <w:rPr>
                      <w:rFonts w:ascii="Cambria Math" w:hAnsi="Cambria Math"/>
                    </w:rPr>
                    <m:t>y</m:t>
                  </m:r>
                </m:sub>
                <m:sup>
                  <m:r>
                    <m:rPr>
                      <m:sty m:val="b"/>
                    </m:rPr>
                    <w:rPr>
                      <w:rFonts w:ascii="Cambria Math" w:hAnsi="Cambria Math"/>
                    </w:rPr>
                    <m:t>CO2</m:t>
                  </m:r>
                </m:sup>
              </m:sSubSup>
            </m:e>
          </m:nary>
          <m:r>
            <m:rPr>
              <m:sty m:val="p"/>
            </m:rPr>
            <w:rPr>
              <w:rFonts w:ascii="Cambria Math" w:hAnsi="Cambria Math"/>
            </w:rPr>
            <m:t>-</m:t>
          </m:r>
          <m:nary>
            <m:naryPr>
              <m:chr m:val="∑"/>
              <m:limLoc m:val="undOvr"/>
              <m:supHide m:val="1"/>
              <m:ctrlPr>
                <w:rPr>
                  <w:rFonts w:ascii="Cambria Math" w:hAnsi="Cambria Math"/>
                </w:rPr>
              </m:ctrlPr>
            </m:naryPr>
            <m:sub>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tc∈</m:t>
              </m:r>
              <m:r>
                <m:rPr>
                  <m:scr m:val="double-struck"/>
                </m:rPr>
                <w:rPr>
                  <w:rFonts w:ascii="Cambria Math" w:hAnsi="Cambria Math"/>
                </w:rPr>
                <m:t>TC</m:t>
              </m:r>
              <m:r>
                <m:rPr>
                  <m:sty m:val="p"/>
                </m:rPr>
                <w:rPr>
                  <w:rFonts w:ascii="Cambria Math" w:hAnsi="Cambria Math"/>
                </w:rPr>
                <m:t xml:space="preserve"> </m:t>
              </m:r>
            </m:sub>
            <m:sup/>
            <m:e>
              <m:sSubSup>
                <m:sSubSupPr>
                  <m:ctrlPr>
                    <w:rPr>
                      <w:rFonts w:ascii="Cambria Math" w:hAnsi="Cambria Math"/>
                    </w:rPr>
                  </m:ctrlPr>
                </m:sSubSupPr>
                <m:e>
                  <m:r>
                    <w:rPr>
                      <w:rFonts w:ascii="Cambria Math" w:hAnsi="Cambria Math"/>
                    </w:rPr>
                    <m:t>FLOW</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tc</m:t>
                  </m:r>
                  <m:r>
                    <m:rPr>
                      <m:sty m:val="p"/>
                    </m:rPr>
                    <w:rPr>
                      <w:rFonts w:ascii="Cambria Math" w:hAnsi="Cambria Math"/>
                    </w:rPr>
                    <m:t>, </m:t>
                  </m:r>
                  <m:r>
                    <w:rPr>
                      <w:rFonts w:ascii="Cambria Math" w:hAnsi="Cambria Math"/>
                    </w:rPr>
                    <m:t>y</m:t>
                  </m:r>
                </m:sub>
                <m:sup>
                  <m:r>
                    <m:rPr>
                      <m:sty m:val="b"/>
                    </m:rPr>
                    <w:rPr>
                      <w:rFonts w:ascii="Cambria Math" w:hAnsi="Cambria Math"/>
                    </w:rPr>
                    <m:t>CO2</m:t>
                  </m:r>
                </m:sup>
              </m:sSubSup>
            </m:e>
          </m:nary>
        </m:oMath>
      </m:oMathPara>
    </w:p>
    <w:p w14:paraId="58E1337E" w14:textId="075EB674" w:rsidR="00A02999" w:rsidRPr="00324599" w:rsidRDefault="00A02999" w:rsidP="00C41508">
      <w:pPr>
        <w:jc w:val="both"/>
      </w:pPr>
      <w:r>
        <w:rPr>
          <w:lang w:val="en-US"/>
        </w:rPr>
        <w:t>CO</w:t>
      </w:r>
      <w:r w:rsidRPr="00C41508">
        <w:rPr>
          <w:vertAlign w:val="subscript"/>
          <w:lang w:val="en-US"/>
        </w:rPr>
        <w:t>2</w:t>
      </w:r>
      <w:r>
        <w:rPr>
          <w:lang w:val="en-US"/>
        </w:rPr>
        <w:t xml:space="preserve"> transport flow</w:t>
      </w:r>
      <w:r w:rsidR="00324599">
        <w:rPr>
          <w:lang w:val="en-US"/>
        </w:rPr>
        <w:t xml:space="preserve"> </w:t>
      </w:r>
      <w:r w:rsidR="000D6D3B">
        <w:rPr>
          <w:lang w:val="en-US"/>
        </w:rPr>
        <w:t>(</w:t>
      </w:r>
      <m:oMath>
        <m:sSubSup>
          <m:sSubSupPr>
            <m:ctrlPr>
              <w:rPr>
                <w:rFonts w:ascii="Cambria Math" w:hAnsi="Cambria Math"/>
              </w:rPr>
            </m:ctrlPr>
          </m:sSubSupPr>
          <m:e>
            <m:r>
              <w:rPr>
                <w:rFonts w:ascii="Cambria Math" w:hAnsi="Cambria Math"/>
              </w:rPr>
              <m:t>FLOW</m:t>
            </m:r>
          </m:e>
          <m:sub/>
          <m:sup>
            <m:r>
              <m:rPr>
                <m:sty m:val="b"/>
              </m:rPr>
              <w:rPr>
                <w:rFonts w:ascii="Cambria Math" w:hAnsi="Cambria Math"/>
              </w:rPr>
              <m:t>CO2</m:t>
            </m:r>
          </m:sup>
        </m:sSubSup>
      </m:oMath>
      <w:r w:rsidR="000D6D3B">
        <w:rPr>
          <w:lang w:val="en-US"/>
        </w:rPr>
        <w:t xml:space="preserve">) </w:t>
      </w:r>
      <w:r w:rsidR="00324599">
        <w:t xml:space="preserve">is </w:t>
      </w:r>
      <w:r w:rsidR="00324599" w:rsidRPr="003247AB">
        <w:t xml:space="preserve">capped by built </w:t>
      </w:r>
      <w:r w:rsidR="006C7D2C">
        <w:t>CO</w:t>
      </w:r>
      <w:r w:rsidR="006C7D2C" w:rsidRPr="006C7D2C">
        <w:rPr>
          <w:vertAlign w:val="subscript"/>
        </w:rPr>
        <w:t>2</w:t>
      </w:r>
      <w:r w:rsidR="006C7D2C">
        <w:t xml:space="preserve"> transport </w:t>
      </w:r>
      <w:r w:rsidR="00324599" w:rsidRPr="003247AB">
        <w:t>capacity (</w:t>
      </w:r>
      <m:oMath>
        <m:r>
          <w:rPr>
            <w:rFonts w:ascii="Cambria Math" w:hAnsi="Cambria Math"/>
          </w:rPr>
          <m:t>CA</m:t>
        </m:r>
        <m:sSup>
          <m:sSupPr>
            <m:ctrlPr>
              <w:rPr>
                <w:rFonts w:ascii="Cambria Math" w:hAnsi="Cambria Math"/>
                <w:i/>
              </w:rPr>
            </m:ctrlPr>
          </m:sSupPr>
          <m:e>
            <m:r>
              <w:rPr>
                <w:rFonts w:ascii="Cambria Math" w:hAnsi="Cambria Math"/>
              </w:rPr>
              <m:t>P</m:t>
            </m:r>
          </m:e>
          <m:sup>
            <m:r>
              <m:rPr>
                <m:sty m:val="b"/>
              </m:rPr>
              <w:rPr>
                <w:rFonts w:ascii="Cambria Math" w:hAnsi="Cambria Math"/>
              </w:rPr>
              <m:t>TC</m:t>
            </m:r>
          </m:sup>
        </m:sSup>
      </m:oMath>
      <w:r w:rsidR="00324599" w:rsidRPr="003247AB">
        <w:t>), or maximum transfer limit, given by</w:t>
      </w:r>
    </w:p>
    <w:p w14:paraId="437DD75D" w14:textId="7B75591E" w:rsidR="00A02999" w:rsidRPr="00C41508" w:rsidRDefault="00A02999" w:rsidP="00C41508">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tc∈</m:t>
        </m:r>
        <m:r>
          <m:rPr>
            <m:scr m:val="double-struck"/>
          </m:rPr>
          <w:rPr>
            <w:rFonts w:ascii="Cambria Math" w:hAnsi="Cambria Math"/>
          </w:rPr>
          <m:t>TC,</m:t>
        </m:r>
        <m:r>
          <w:rPr>
            <w:rFonts w:ascii="Cambria Math" w:hAnsi="Cambria Math"/>
          </w:rPr>
          <m:t>y</m:t>
        </m:r>
        <m:r>
          <m:rPr>
            <m:scr m:val="double-struck"/>
            <m:sty m:val="p"/>
          </m:rPr>
          <w:rPr>
            <w:rFonts w:ascii="Cambria Math" w:hAnsi="Cambria Math"/>
          </w:rPr>
          <m:t xml:space="preserve">∈Y,  </m:t>
        </m:r>
        <m:sSubSup>
          <m:sSubSupPr>
            <m:ctrlPr>
              <w:rPr>
                <w:rFonts w:ascii="Cambria Math" w:hAnsi="Cambria Math"/>
                <w:i/>
              </w:rPr>
            </m:ctrlPr>
          </m:sSubSupPr>
          <m:e>
            <m:r>
              <w:rPr>
                <w:rFonts w:ascii="Cambria Math" w:hAnsi="Cambria Math"/>
              </w:rPr>
              <m:t>CAP</m:t>
            </m:r>
          </m:e>
          <m:sub>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y</m:t>
            </m:r>
          </m:sub>
          <m:sup>
            <m:r>
              <m:rPr>
                <m:sty m:val="b"/>
              </m:rPr>
              <w:rPr>
                <w:rFonts w:ascii="Cambria Math" w:hAnsi="Cambria Math"/>
              </w:rPr>
              <m:t>TC</m:t>
            </m:r>
          </m:sup>
        </m:sSubSup>
        <m:r>
          <m:rPr>
            <m:sty m:val="p"/>
          </m:rPr>
          <w:rPr>
            <w:rFonts w:ascii="Cambria Math" w:hAnsi="Cambria Math"/>
          </w:rPr>
          <m:t>≥</m:t>
        </m:r>
        <m:sSubSup>
          <m:sSubSupPr>
            <m:ctrlPr>
              <w:rPr>
                <w:rFonts w:ascii="Cambria Math" w:hAnsi="Cambria Math"/>
                <w:iCs/>
              </w:rPr>
            </m:ctrlPr>
          </m:sSubSupPr>
          <m:e>
            <m:r>
              <w:rPr>
                <w:rFonts w:ascii="Cambria Math" w:hAnsi="Cambria Math"/>
              </w:rPr>
              <m:t>FLOW</m:t>
            </m:r>
          </m:e>
          <m:sub>
            <m:r>
              <w:rPr>
                <w:rFonts w:ascii="Cambria Math" w:hAnsi="Cambria Math"/>
              </w:rPr>
              <m:t>n</m:t>
            </m:r>
            <m:sSup>
              <m:sSupPr>
                <m:ctrlPr>
                  <w:rPr>
                    <w:rFonts w:ascii="Cambria Math" w:hAnsi="Cambria Math"/>
                    <w:iCs/>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y</m:t>
            </m:r>
          </m:sub>
          <m:sup>
            <m:r>
              <m:rPr>
                <m:sty m:val="b"/>
              </m:rPr>
              <w:rPr>
                <w:rFonts w:ascii="Cambria Math" w:hAnsi="Cambria Math"/>
              </w:rPr>
              <m:t>CO2</m:t>
            </m:r>
          </m:sup>
        </m:sSubSup>
      </m:oMath>
      <w:r>
        <w:rPr>
          <w:iCs/>
        </w:rPr>
        <w:t xml:space="preserve"> </w:t>
      </w:r>
    </w:p>
    <w:p w14:paraId="4DBBDF14" w14:textId="64C30CE0" w:rsidR="00A02999" w:rsidRPr="008B7D7D" w:rsidRDefault="00A02999" w:rsidP="00C41508">
      <w:pPr>
        <w:jc w:val="both"/>
        <w:rPr>
          <w:lang w:val="en-US"/>
        </w:rPr>
      </w:pPr>
      <w:r>
        <w:rPr>
          <w:lang w:val="en-US"/>
        </w:rPr>
        <w:t>CO</w:t>
      </w:r>
      <w:r w:rsidRPr="00C41508">
        <w:rPr>
          <w:vertAlign w:val="subscript"/>
          <w:lang w:val="en-US"/>
        </w:rPr>
        <w:t>2</w:t>
      </w:r>
      <w:r>
        <w:rPr>
          <w:lang w:val="en-US"/>
        </w:rPr>
        <w:t xml:space="preserve"> injection and storage</w:t>
      </w:r>
      <w:r w:rsidR="0070043B">
        <w:rPr>
          <w:lang w:val="en-US"/>
        </w:rPr>
        <w:t xml:space="preserve"> are capped by the annual maximum rate of CO2 injection</w:t>
      </w:r>
      <w:r w:rsidR="00F17FD1">
        <w:rPr>
          <w:lang w:val="en-US"/>
        </w:rPr>
        <w:t xml:space="preserve"> (</w:t>
      </w:r>
      <m:oMath>
        <m:sSubSup>
          <m:sSubSupPr>
            <m:ctrlPr>
              <w:rPr>
                <w:rFonts w:ascii="Cambria Math" w:hAnsi="Cambria Math"/>
                <w:iCs/>
              </w:rPr>
            </m:ctrlPr>
          </m:sSubSupPr>
          <m:e>
            <m:acc>
              <m:accPr>
                <m:ctrlPr>
                  <w:rPr>
                    <w:rFonts w:ascii="Cambria Math" w:hAnsi="Cambria Math"/>
                    <w:iCs/>
                  </w:rPr>
                </m:ctrlPr>
              </m:accPr>
              <m:e>
                <m:r>
                  <m:rPr>
                    <m:sty m:val="p"/>
                  </m:rPr>
                  <w:rPr>
                    <w:rFonts w:ascii="Cambria Math" w:hAnsi="Cambria Math"/>
                  </w:rPr>
                  <m:t>rate</m:t>
                </m:r>
              </m:e>
            </m:acc>
          </m:e>
          <m:sub/>
          <m:sup>
            <m:r>
              <m:rPr>
                <m:sty m:val="b"/>
              </m:rPr>
              <w:rPr>
                <w:rFonts w:ascii="Cambria Math" w:hAnsi="Cambria Math"/>
              </w:rPr>
              <m:t>CINJECT</m:t>
            </m:r>
            <m:ctrlPr>
              <w:rPr>
                <w:rFonts w:ascii="Cambria Math" w:hAnsi="Cambria Math"/>
                <w:b/>
                <w:bCs/>
                <w:iCs/>
              </w:rPr>
            </m:ctrlPr>
          </m:sup>
        </m:sSubSup>
      </m:oMath>
      <w:r w:rsidR="00F17FD1">
        <w:rPr>
          <w:lang w:val="en-US"/>
        </w:rPr>
        <w:t>) and the CO</w:t>
      </w:r>
      <w:r w:rsidR="00F17FD1" w:rsidRPr="00AD6F7D">
        <w:rPr>
          <w:vertAlign w:val="subscript"/>
          <w:lang w:val="en-US"/>
        </w:rPr>
        <w:t>2</w:t>
      </w:r>
      <w:r w:rsidR="00F17FD1">
        <w:rPr>
          <w:lang w:val="en-US"/>
        </w:rPr>
        <w:t xml:space="preserve"> storage availability </w:t>
      </w:r>
      <w:r w:rsidR="00AD6F7D">
        <w:rPr>
          <w:lang w:val="en-US"/>
        </w:rPr>
        <w:t>(</w:t>
      </w:r>
      <m:oMath>
        <m:sSubSup>
          <m:sSubSupPr>
            <m:ctrlPr>
              <w:rPr>
                <w:rFonts w:ascii="Cambria Math" w:hAnsi="Cambria Math"/>
                <w:iCs/>
              </w:rPr>
            </m:ctrlPr>
          </m:sSubSupPr>
          <m:e>
            <m:acc>
              <m:accPr>
                <m:ctrlPr>
                  <w:rPr>
                    <w:rFonts w:ascii="Cambria Math" w:hAnsi="Cambria Math"/>
                    <w:iCs/>
                  </w:rPr>
                </m:ctrlPr>
              </m:accPr>
              <m:e>
                <m:r>
                  <m:rPr>
                    <m:sty m:val="p"/>
                  </m:rPr>
                  <w:rPr>
                    <w:rFonts w:ascii="Cambria Math" w:hAnsi="Cambria Math"/>
                  </w:rPr>
                  <m:t>storage</m:t>
                </m:r>
              </m:e>
            </m:acc>
          </m:e>
          <m:sub/>
          <m:sup>
            <m:r>
              <m:rPr>
                <m:sty m:val="b"/>
              </m:rPr>
              <w:rPr>
                <w:rFonts w:ascii="Cambria Math" w:hAnsi="Cambria Math"/>
              </w:rPr>
              <m:t>CO2</m:t>
            </m:r>
            <m:ctrlPr>
              <w:rPr>
                <w:rFonts w:ascii="Cambria Math" w:hAnsi="Cambria Math"/>
                <w:b/>
                <w:bCs/>
                <w:iCs/>
              </w:rPr>
            </m:ctrlPr>
          </m:sup>
        </m:sSubSup>
      </m:oMath>
      <w:r w:rsidR="00AD6F7D">
        <w:rPr>
          <w:lang w:val="en-US"/>
        </w:rPr>
        <w:t>), given by</w:t>
      </w:r>
    </w:p>
    <w:p w14:paraId="3B69E95E" w14:textId="77777777" w:rsidR="00A02999" w:rsidRPr="0057453C" w:rsidRDefault="00A02999" w:rsidP="00C41508">
      <w:pPr>
        <w:jc w:val="both"/>
        <w:rPr>
          <w:lang w:val="en-US"/>
        </w:rPr>
      </w:pPr>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∈N,</m:t>
          </m:r>
          <m:r>
            <w:rPr>
              <w:rFonts w:ascii="Cambria Math" w:hAnsi="Cambria Math"/>
            </w:rPr>
            <m:t>y</m:t>
          </m:r>
          <m:r>
            <m:rPr>
              <m:scr m:val="double-struck"/>
              <m:sty m:val="p"/>
            </m:rPr>
            <w:rPr>
              <w:rFonts w:ascii="Cambria Math" w:hAnsi="Cambria Math"/>
            </w:rPr>
            <m:t xml:space="preserve">∈Y,  </m:t>
          </m:r>
          <m:sSubSup>
            <m:sSubSupPr>
              <m:ctrlPr>
                <w:rPr>
                  <w:rFonts w:ascii="Cambria Math" w:hAnsi="Cambria Math"/>
                </w:rPr>
              </m:ctrlPr>
            </m:sSubSupPr>
            <m:e>
              <m:r>
                <w:rPr>
                  <w:rFonts w:ascii="Cambria Math" w:hAnsi="Cambria Math"/>
                </w:rPr>
                <m:t>CINJECT</m:t>
              </m:r>
            </m:e>
            <m:sub>
              <m:r>
                <w:rPr>
                  <w:rFonts w:ascii="Cambria Math" w:hAnsi="Cambria Math"/>
                </w:rPr>
                <m:t>n</m:t>
              </m:r>
              <m:r>
                <m:rPr>
                  <m:sty m:val="p"/>
                </m:rPr>
                <w:rPr>
                  <w:rFonts w:ascii="Cambria Math" w:hAnsi="Cambria Math"/>
                </w:rPr>
                <m:t>,</m:t>
              </m:r>
              <m:r>
                <w:rPr>
                  <w:rFonts w:ascii="Cambria Math" w:hAnsi="Cambria Math"/>
                </w:rPr>
                <m:t>y</m:t>
              </m:r>
            </m:sub>
            <m:sup/>
          </m:sSubSup>
          <m:r>
            <w:rPr>
              <w:rFonts w:ascii="Cambria Math" w:hAnsi="Cambria Math"/>
            </w:rPr>
            <m:t>≤</m:t>
          </m:r>
          <m:sSubSup>
            <m:sSubSupPr>
              <m:ctrlPr>
                <w:rPr>
                  <w:rFonts w:ascii="Cambria Math" w:hAnsi="Cambria Math"/>
                  <w:iCs/>
                </w:rPr>
              </m:ctrlPr>
            </m:sSubSupPr>
            <m:e>
              <m:acc>
                <m:accPr>
                  <m:ctrlPr>
                    <w:rPr>
                      <w:rFonts w:ascii="Cambria Math" w:hAnsi="Cambria Math"/>
                      <w:iCs/>
                    </w:rPr>
                  </m:ctrlPr>
                </m:accPr>
                <m:e>
                  <m:r>
                    <m:rPr>
                      <m:sty m:val="p"/>
                    </m:rPr>
                    <w:rPr>
                      <w:rFonts w:ascii="Cambria Math" w:hAnsi="Cambria Math"/>
                    </w:rPr>
                    <m:t>rate</m:t>
                  </m:r>
                </m:e>
              </m:acc>
            </m:e>
            <m:sub>
              <m:r>
                <w:rPr>
                  <w:rFonts w:ascii="Cambria Math" w:hAnsi="Cambria Math"/>
                </w:rPr>
                <m:t>n</m:t>
              </m:r>
            </m:sub>
            <m:sup>
              <m:r>
                <m:rPr>
                  <m:sty m:val="b"/>
                </m:rPr>
                <w:rPr>
                  <w:rFonts w:ascii="Cambria Math" w:hAnsi="Cambria Math"/>
                </w:rPr>
                <m:t>CINJECT</m:t>
              </m:r>
              <m:ctrlPr>
                <w:rPr>
                  <w:rFonts w:ascii="Cambria Math" w:hAnsi="Cambria Math"/>
                  <w:b/>
                  <w:bCs/>
                  <w:iCs/>
                </w:rPr>
              </m:ctrlPr>
            </m:sup>
          </m:sSubSup>
        </m:oMath>
      </m:oMathPara>
    </w:p>
    <w:p w14:paraId="692A9296" w14:textId="77777777" w:rsidR="00A02999" w:rsidRPr="0057453C" w:rsidRDefault="00A02999" w:rsidP="00C41508">
      <w:pPr>
        <w:jc w:val="both"/>
        <w:rPr>
          <w:lang w:val="en-US"/>
        </w:rPr>
      </w:pPr>
      <m:oMathPara>
        <m:oMathParaPr>
          <m:jc m:val="left"/>
        </m:oMathParaPr>
        <m:oMath>
          <m:r>
            <m:rPr>
              <m:sty m:val="p"/>
            </m:rPr>
            <w:rPr>
              <w:rFonts w:ascii="Cambria Math" w:hAnsi="Cambria Math"/>
            </w:rPr>
            <m:t>∀</m:t>
          </m:r>
          <m:r>
            <w:rPr>
              <w:rFonts w:ascii="Cambria Math" w:hAnsi="Cambria Math"/>
            </w:rPr>
            <m:t>n</m:t>
          </m:r>
          <m:r>
            <m:rPr>
              <m:scr m:val="double-struck"/>
              <m:sty m:val="p"/>
            </m:rPr>
            <w:rPr>
              <w:rFonts w:ascii="Cambria Math" w:hAnsi="Cambria Math"/>
            </w:rPr>
            <m:t xml:space="preserve">∈N,  </m:t>
          </m:r>
          <m:nary>
            <m:naryPr>
              <m:chr m:val="∑"/>
              <m:limLoc m:val="undOvr"/>
              <m:supHide m:val="1"/>
              <m:ctrlPr>
                <w:rPr>
                  <w:rFonts w:ascii="Cambria Math" w:hAnsi="Cambria Math"/>
                </w:rPr>
              </m:ctrlPr>
            </m:naryPr>
            <m:sub>
              <m:r>
                <w:rPr>
                  <w:rFonts w:ascii="Cambria Math" w:hAnsi="Cambria Math"/>
                </w:rPr>
                <m:t>y</m:t>
              </m:r>
              <m:r>
                <m:rPr>
                  <m:scr m:val="double-struck"/>
                  <m:sty m:val="p"/>
                </m:rPr>
                <w:rPr>
                  <w:rFonts w:ascii="Cambria Math" w:hAnsi="Cambria Math"/>
                </w:rPr>
                <m:t>∈Y</m:t>
              </m:r>
            </m:sub>
            <m:sup/>
            <m:e>
              <m:sSubSup>
                <m:sSubSupPr>
                  <m:ctrlPr>
                    <w:rPr>
                      <w:rFonts w:ascii="Cambria Math" w:hAnsi="Cambria Math"/>
                    </w:rPr>
                  </m:ctrlPr>
                </m:sSubSupPr>
                <m:e>
                  <m:r>
                    <w:rPr>
                      <w:rFonts w:ascii="Cambria Math" w:hAnsi="Cambria Math"/>
                    </w:rPr>
                    <m:t>CINJECT</m:t>
                  </m:r>
                </m:e>
                <m:sub>
                  <m:r>
                    <w:rPr>
                      <w:rFonts w:ascii="Cambria Math" w:hAnsi="Cambria Math"/>
                    </w:rPr>
                    <m:t>n</m:t>
                  </m:r>
                  <m:r>
                    <m:rPr>
                      <m:sty m:val="p"/>
                    </m:rPr>
                    <w:rPr>
                      <w:rFonts w:ascii="Cambria Math" w:hAnsi="Cambria Math"/>
                    </w:rPr>
                    <m:t>,</m:t>
                  </m:r>
                  <m:r>
                    <w:rPr>
                      <w:rFonts w:ascii="Cambria Math" w:hAnsi="Cambria Math"/>
                    </w:rPr>
                    <m:t>y</m:t>
                  </m:r>
                </m:sub>
                <m:sup/>
              </m:sSubSup>
            </m:e>
          </m:nary>
          <m:r>
            <w:rPr>
              <w:rFonts w:ascii="Cambria Math" w:hAnsi="Cambria Math"/>
            </w:rPr>
            <m:t>≤</m:t>
          </m:r>
          <m:sSubSup>
            <m:sSubSupPr>
              <m:ctrlPr>
                <w:rPr>
                  <w:rFonts w:ascii="Cambria Math" w:hAnsi="Cambria Math"/>
                  <w:iCs/>
                </w:rPr>
              </m:ctrlPr>
            </m:sSubSupPr>
            <m:e>
              <m:acc>
                <m:accPr>
                  <m:ctrlPr>
                    <w:rPr>
                      <w:rFonts w:ascii="Cambria Math" w:hAnsi="Cambria Math"/>
                      <w:iCs/>
                    </w:rPr>
                  </m:ctrlPr>
                </m:accPr>
                <m:e>
                  <m:r>
                    <m:rPr>
                      <m:sty m:val="p"/>
                    </m:rPr>
                    <w:rPr>
                      <w:rFonts w:ascii="Cambria Math" w:hAnsi="Cambria Math"/>
                    </w:rPr>
                    <m:t>storage</m:t>
                  </m:r>
                </m:e>
              </m:acc>
            </m:e>
            <m:sub>
              <m:r>
                <w:rPr>
                  <w:rFonts w:ascii="Cambria Math" w:hAnsi="Cambria Math"/>
                </w:rPr>
                <m:t>n</m:t>
              </m:r>
            </m:sub>
            <m:sup>
              <m:r>
                <m:rPr>
                  <m:sty m:val="b"/>
                </m:rPr>
                <w:rPr>
                  <w:rFonts w:ascii="Cambria Math" w:hAnsi="Cambria Math"/>
                </w:rPr>
                <m:t>CO2</m:t>
              </m:r>
              <m:ctrlPr>
                <w:rPr>
                  <w:rFonts w:ascii="Cambria Math" w:hAnsi="Cambria Math"/>
                  <w:b/>
                  <w:bCs/>
                  <w:iCs/>
                </w:rPr>
              </m:ctrlPr>
            </m:sup>
          </m:sSubSup>
        </m:oMath>
      </m:oMathPara>
    </w:p>
    <w:p w14:paraId="477779DF" w14:textId="147A7176" w:rsidR="0060703F" w:rsidRDefault="0060703F" w:rsidP="0060703F">
      <w:pPr>
        <w:pStyle w:val="Heading2"/>
      </w:pPr>
      <w:r>
        <w:t>Climate policy</w:t>
      </w:r>
      <w:r w:rsidRPr="00C50114">
        <w:t xml:space="preserve"> constraints</w:t>
      </w:r>
    </w:p>
    <w:p w14:paraId="4A55E558" w14:textId="04D8EF53" w:rsidR="00EE0D7A" w:rsidRPr="003247AB" w:rsidRDefault="00EE0D7A" w:rsidP="00C41508">
      <w:pPr>
        <w:jc w:val="both"/>
      </w:pPr>
      <w:r w:rsidRPr="003247AB">
        <w:t xml:space="preserve">Total system’s </w:t>
      </w:r>
      <w:r w:rsidR="00EC2EFB">
        <w:t xml:space="preserve">long-term cumulative net </w:t>
      </w:r>
      <w:r w:rsidRPr="003247AB">
        <w:t>CO</w:t>
      </w:r>
      <w:r w:rsidRPr="00EC2EFB">
        <w:rPr>
          <w:vertAlign w:val="subscript"/>
        </w:rPr>
        <w:t>2</w:t>
      </w:r>
      <w:r w:rsidRPr="003247AB">
        <w:t xml:space="preserve"> emissions cannot go over the </w:t>
      </w:r>
      <w:r w:rsidR="003373CF">
        <w:t xml:space="preserve">long-term quota of </w:t>
      </w:r>
      <w:r w:rsidRPr="003247AB">
        <w:t>CO</w:t>
      </w:r>
      <w:r w:rsidRPr="003247AB">
        <w:rPr>
          <w:vertAlign w:val="subscript"/>
        </w:rPr>
        <w:t>2</w:t>
      </w:r>
      <w:r w:rsidRPr="003247AB">
        <w:t xml:space="preserve"> emissions (</w:t>
      </w:r>
      <m:oMath>
        <m:sSubSup>
          <m:sSubSupPr>
            <m:ctrlPr>
              <w:rPr>
                <w:rFonts w:ascii="Cambria Math" w:hAnsi="Cambria Math"/>
              </w:rPr>
            </m:ctrlPr>
          </m:sSubSupPr>
          <m:e>
            <m:r>
              <w:rPr>
                <w:rFonts w:ascii="Cambria Math" w:hAnsi="Cambria Math"/>
              </w:rPr>
              <m:t>LimitPF</m:t>
            </m:r>
          </m:e>
          <m:sub>
            <m:r>
              <w:rPr>
                <w:rFonts w:ascii="Cambria Math" w:hAnsi="Cambria Math"/>
              </w:rPr>
              <m:t>y</m:t>
            </m:r>
          </m:sub>
          <m:sup>
            <m:r>
              <w:rPr>
                <w:rFonts w:ascii="Cambria Math" w:hAnsi="Cambria Math"/>
              </w:rPr>
              <m:t>Cems</m:t>
            </m:r>
          </m:sup>
        </m:sSubSup>
      </m:oMath>
      <w:r w:rsidRPr="003247AB">
        <w:t xml:space="preserve">). Scenarios that do not consider climate policy can put a very large number to virtually set </w:t>
      </w:r>
      <w:r w:rsidR="003373CF">
        <w:t xml:space="preserve">without </w:t>
      </w:r>
      <w:r w:rsidRPr="003247AB">
        <w:t xml:space="preserve">limits. </w:t>
      </w:r>
      <w:r w:rsidR="00F122BC">
        <w:t xml:space="preserve">Net </w:t>
      </w:r>
      <w:r w:rsidRPr="003247AB">
        <w:t>CO</w:t>
      </w:r>
      <w:r w:rsidRPr="003373CF">
        <w:rPr>
          <w:vertAlign w:val="subscript"/>
        </w:rPr>
        <w:t>2</w:t>
      </w:r>
      <w:r w:rsidRPr="003247AB">
        <w:t xml:space="preserve"> emissions is derived by subtracting CO</w:t>
      </w:r>
      <w:r w:rsidRPr="003247AB">
        <w:rPr>
          <w:vertAlign w:val="subscript"/>
        </w:rPr>
        <w:t>2</w:t>
      </w:r>
      <w:r w:rsidRPr="003247AB">
        <w:t xml:space="preserve"> neutral (</w:t>
      </w:r>
      <m:oMath>
        <m:r>
          <w:rPr>
            <w:rFonts w:ascii="Cambria Math" w:hAnsi="Cambria Math"/>
          </w:rPr>
          <m:t>Cbio</m:t>
        </m:r>
      </m:oMath>
      <w:r w:rsidRPr="003247AB">
        <w:t xml:space="preserve">) </w:t>
      </w:r>
      <w:r w:rsidR="00D62F70">
        <w:t>and CO</w:t>
      </w:r>
      <w:r w:rsidR="00D62F70" w:rsidRPr="00D62F70">
        <w:rPr>
          <w:vertAlign w:val="subscript"/>
        </w:rPr>
        <w:t>2</w:t>
      </w:r>
      <w:r w:rsidR="00D62F70">
        <w:t xml:space="preserve"> captured (</w:t>
      </w:r>
      <m:oMath>
        <m:r>
          <w:rPr>
            <w:rFonts w:ascii="Cambria Math" w:hAnsi="Cambria Math"/>
          </w:rPr>
          <m:t>CCX</m:t>
        </m:r>
      </m:oMath>
      <w:r w:rsidR="00D62F70">
        <w:t xml:space="preserve">) </w:t>
      </w:r>
      <w:r w:rsidRPr="003247AB">
        <w:t>from gross CO</w:t>
      </w:r>
      <w:r w:rsidRPr="003247AB">
        <w:rPr>
          <w:vertAlign w:val="subscript"/>
        </w:rPr>
        <w:t>2</w:t>
      </w:r>
      <w:r w:rsidRPr="003247AB">
        <w:t xml:space="preserve"> emissions (</w:t>
      </w:r>
      <m:oMath>
        <m:r>
          <w:rPr>
            <w:rFonts w:ascii="Cambria Math" w:hAnsi="Cambria Math"/>
          </w:rPr>
          <m:t>Cems</m:t>
        </m:r>
      </m:oMath>
      <w:r w:rsidRPr="003247AB">
        <w:t>).</w:t>
      </w:r>
    </w:p>
    <w:p w14:paraId="1C6E5E17" w14:textId="42B693C9" w:rsidR="00EE0D7A" w:rsidRPr="00C41508" w:rsidRDefault="00E61CFB" w:rsidP="00C41508">
      <w:pPr>
        <w:jc w:val="both"/>
        <w:rPr>
          <w:rFonts w:cstheme="minorHAnsi"/>
          <w:i/>
          <w:iCs/>
          <w:szCs w:val="24"/>
        </w:rPr>
      </w:pPr>
      <m:oMathPara>
        <m:oMathParaPr>
          <m:jc m:val="left"/>
        </m:oMathParaPr>
        <m:oMath>
          <m:sSubSup>
            <m:sSubSupPr>
              <m:ctrlPr>
                <w:rPr>
                  <w:rFonts w:ascii="Cambria Math" w:hAnsi="Cambria Math"/>
                </w:rPr>
              </m:ctrlPr>
            </m:sSubSupPr>
            <m:e>
              <m:r>
                <w:rPr>
                  <w:rFonts w:ascii="Cambria Math" w:hAnsi="Cambria Math"/>
                </w:rPr>
                <m:t>LimitPF</m:t>
              </m:r>
            </m:e>
            <m:sub/>
            <m:sup>
              <m:r>
                <w:rPr>
                  <w:rFonts w:ascii="Cambria Math" w:hAnsi="Cambria Math"/>
                </w:rPr>
                <m:t>Cems</m:t>
              </m:r>
            </m:sup>
          </m:sSubSup>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n,eg,v,y</m:t>
              </m:r>
            </m:sub>
            <m:sup/>
            <m:e>
              <m:sSub>
                <m:sSubPr>
                  <m:ctrlPr>
                    <w:rPr>
                      <w:rFonts w:ascii="Cambria Math" w:hAnsi="Cambria Math"/>
                      <w:i/>
                      <w:iCs/>
                    </w:rPr>
                  </m:ctrlPr>
                </m:sSubPr>
                <m:e>
                  <w:bookmarkStart w:id="4" w:name="_Hlk171014216"/>
                  <m:r>
                    <w:rPr>
                      <w:rFonts w:ascii="Cambria Math" w:hAnsi="Cambria Math"/>
                    </w:rPr>
                    <m:t>Cems</m:t>
                  </m:r>
                  <w:bookmarkEnd w:id="4"/>
                </m:e>
                <m:sub>
                  <m:r>
                    <w:rPr>
                      <w:rFonts w:ascii="Cambria Math" w:hAnsi="Cambria Math"/>
                    </w:rPr>
                    <m:t>n,eg,v, y</m:t>
                  </m:r>
                </m:sub>
              </m:sSub>
            </m:e>
          </m:nary>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n,eg,v,y</m:t>
              </m:r>
            </m:sub>
            <m:sup/>
            <m:e>
              <m:sSub>
                <m:sSubPr>
                  <m:ctrlPr>
                    <w:rPr>
                      <w:rFonts w:ascii="Cambria Math" w:hAnsi="Cambria Math"/>
                      <w:i/>
                      <w:iCs/>
                    </w:rPr>
                  </m:ctrlPr>
                </m:sSubPr>
                <m:e>
                  <m:r>
                    <w:rPr>
                      <w:rFonts w:ascii="Cambria Math" w:hAnsi="Cambria Math"/>
                    </w:rPr>
                    <m:t>Cbio</m:t>
                  </m:r>
                </m:e>
                <m:sub>
                  <m:r>
                    <w:rPr>
                      <w:rFonts w:ascii="Cambria Math" w:hAnsi="Cambria Math"/>
                    </w:rPr>
                    <m:t>n,eg,v, y</m:t>
                  </m:r>
                </m:sub>
              </m:sSub>
            </m:e>
          </m:nary>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n,eg,v,y</m:t>
              </m:r>
            </m:sub>
            <m:sup/>
            <m:e>
              <m:sSub>
                <m:sSubPr>
                  <m:ctrlPr>
                    <w:rPr>
                      <w:rFonts w:ascii="Cambria Math" w:hAnsi="Cambria Math"/>
                      <w:i/>
                      <w:iCs/>
                    </w:rPr>
                  </m:ctrlPr>
                </m:sSubPr>
                <m:e>
                  <m:r>
                    <w:rPr>
                      <w:rFonts w:ascii="Cambria Math" w:hAnsi="Cambria Math"/>
                    </w:rPr>
                    <m:t>CCX</m:t>
                  </m:r>
                </m:e>
                <m:sub>
                  <m:r>
                    <w:rPr>
                      <w:rFonts w:ascii="Cambria Math" w:hAnsi="Cambria Math"/>
                    </w:rPr>
                    <m:t>n,eg,v, y</m:t>
                  </m:r>
                </m:sub>
              </m:sSub>
            </m:e>
          </m:nary>
        </m:oMath>
      </m:oMathPara>
    </w:p>
    <w:p w14:paraId="3DCAD550" w14:textId="3EFFEC7E" w:rsidR="008C6357" w:rsidRPr="003247AB" w:rsidRDefault="00ED5959" w:rsidP="00C41508">
      <w:pPr>
        <w:jc w:val="both"/>
      </w:pPr>
      <w:r>
        <w:t xml:space="preserve">The above formulation is suited under perfect-foresight decision-making approach. However, in myopic approach, decisions do not consider long-term implications. Therefore, </w:t>
      </w:r>
      <w:r w:rsidR="007C6D8F">
        <w:t>constraint on system’s CO</w:t>
      </w:r>
      <w:r w:rsidR="007C6D8F" w:rsidRPr="007C6D8F">
        <w:rPr>
          <w:vertAlign w:val="subscript"/>
        </w:rPr>
        <w:t>2</w:t>
      </w:r>
      <w:r w:rsidR="007C6D8F">
        <w:t xml:space="preserve"> emissions is set for each timestep.</w:t>
      </w:r>
      <w:r w:rsidR="00BA5B69">
        <w:t xml:space="preserve"> </w:t>
      </w:r>
      <w:r w:rsidR="00EE0D7A">
        <w:t>For myopic target setting</w:t>
      </w:r>
      <w:r w:rsidR="003373CF">
        <w:t xml:space="preserve">, </w:t>
      </w:r>
      <w:r w:rsidR="00BA6717">
        <w:t>t</w:t>
      </w:r>
      <w:r w:rsidR="008C6357" w:rsidRPr="003247AB">
        <w:t xml:space="preserve">otal system’s annual </w:t>
      </w:r>
      <w:r w:rsidR="00EC2EFB">
        <w:t xml:space="preserve">net </w:t>
      </w:r>
      <w:r w:rsidR="008C6357" w:rsidRPr="003247AB">
        <w:t>CO</w:t>
      </w:r>
      <w:r w:rsidR="008C6357" w:rsidRPr="00EC2EFB">
        <w:rPr>
          <w:vertAlign w:val="subscript"/>
        </w:rPr>
        <w:t>2</w:t>
      </w:r>
      <w:r w:rsidR="008C6357" w:rsidRPr="003247AB">
        <w:t xml:space="preserve"> emissions cannot go over the annual limit on CO</w:t>
      </w:r>
      <w:r w:rsidR="008C6357" w:rsidRPr="003247AB">
        <w:rPr>
          <w:vertAlign w:val="subscript"/>
        </w:rPr>
        <w:t>2</w:t>
      </w:r>
      <w:r w:rsidR="008C6357" w:rsidRPr="003247AB">
        <w:t xml:space="preserve"> emissions (</w:t>
      </w:r>
      <m:oMath>
        <m:sSubSup>
          <m:sSubSupPr>
            <m:ctrlPr>
              <w:rPr>
                <w:rFonts w:ascii="Cambria Math" w:hAnsi="Cambria Math"/>
              </w:rPr>
            </m:ctrlPr>
          </m:sSubSupPr>
          <m:e>
            <m:r>
              <w:rPr>
                <w:rFonts w:ascii="Cambria Math" w:hAnsi="Cambria Math"/>
              </w:rPr>
              <m:t>LimitMF</m:t>
            </m:r>
          </m:e>
          <m:sub>
            <m:r>
              <w:rPr>
                <w:rFonts w:ascii="Cambria Math" w:hAnsi="Cambria Math"/>
              </w:rPr>
              <m:t>y</m:t>
            </m:r>
          </m:sub>
          <m:sup>
            <m:r>
              <w:rPr>
                <w:rFonts w:ascii="Cambria Math" w:hAnsi="Cambria Math"/>
              </w:rPr>
              <m:t>Cems</m:t>
            </m:r>
          </m:sup>
        </m:sSubSup>
      </m:oMath>
      <w:r w:rsidR="008C6357" w:rsidRPr="003247AB">
        <w:t xml:space="preserve">). </w:t>
      </w:r>
    </w:p>
    <w:p w14:paraId="29662D7D" w14:textId="0A4A39EF" w:rsidR="008C6357" w:rsidRPr="00306F7D" w:rsidRDefault="00E61CFB" w:rsidP="00C41508">
      <w:pPr>
        <w:jc w:val="both"/>
        <w:rPr>
          <w:rFonts w:cstheme="minorHAnsi"/>
          <w:i/>
          <w:iCs/>
        </w:rPr>
      </w:pPr>
      <m:oMathPara>
        <m:oMathParaPr>
          <m:jc m:val="left"/>
        </m:oMathParaPr>
        <m:oMath>
          <m:sSubSup>
            <m:sSubSupPr>
              <m:ctrlPr>
                <w:rPr>
                  <w:rFonts w:ascii="Cambria Math" w:hAnsi="Cambria Math"/>
                </w:rPr>
              </m:ctrlPr>
            </m:sSubSupPr>
            <m:e>
              <m:r>
                <w:rPr>
                  <w:rFonts w:ascii="Cambria Math" w:hAnsi="Cambria Math"/>
                </w:rPr>
                <m:t>LimitMF</m:t>
              </m:r>
            </m:e>
            <m:sub>
              <m:r>
                <w:rPr>
                  <w:rFonts w:ascii="Cambria Math" w:hAnsi="Cambria Math"/>
                </w:rPr>
                <m:t>y</m:t>
              </m:r>
            </m:sub>
            <m:sup>
              <m:r>
                <w:rPr>
                  <w:rFonts w:ascii="Cambria Math" w:hAnsi="Cambria Math"/>
                </w:rPr>
                <m:t>Cems</m:t>
              </m:r>
            </m:sup>
          </m:sSubSup>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n,eg,v</m:t>
              </m:r>
            </m:sub>
            <m:sup/>
            <m:e>
              <m:sSub>
                <m:sSubPr>
                  <m:ctrlPr>
                    <w:rPr>
                      <w:rFonts w:ascii="Cambria Math" w:hAnsi="Cambria Math"/>
                      <w:i/>
                      <w:iCs/>
                    </w:rPr>
                  </m:ctrlPr>
                </m:sSubPr>
                <m:e>
                  <m:r>
                    <w:rPr>
                      <w:rFonts w:ascii="Cambria Math" w:hAnsi="Cambria Math"/>
                    </w:rPr>
                    <m:t>Cems</m:t>
                  </m:r>
                </m:e>
                <m:sub>
                  <m:r>
                    <w:rPr>
                      <w:rFonts w:ascii="Cambria Math" w:hAnsi="Cambria Math"/>
                    </w:rPr>
                    <m:t>n,eg,v, y</m:t>
                  </m:r>
                </m:sub>
              </m:sSub>
            </m:e>
          </m:nary>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n,eg,v</m:t>
              </m:r>
            </m:sub>
            <m:sup/>
            <m:e>
              <m:sSub>
                <m:sSubPr>
                  <m:ctrlPr>
                    <w:rPr>
                      <w:rFonts w:ascii="Cambria Math" w:hAnsi="Cambria Math"/>
                      <w:i/>
                      <w:iCs/>
                    </w:rPr>
                  </m:ctrlPr>
                </m:sSubPr>
                <m:e>
                  <m:r>
                    <w:rPr>
                      <w:rFonts w:ascii="Cambria Math" w:hAnsi="Cambria Math"/>
                    </w:rPr>
                    <m:t>Cbio</m:t>
                  </m:r>
                </m:e>
                <m:sub>
                  <m:r>
                    <w:rPr>
                      <w:rFonts w:ascii="Cambria Math" w:hAnsi="Cambria Math"/>
                    </w:rPr>
                    <m:t>n,eg,v, y</m:t>
                  </m:r>
                </m:sub>
              </m:sSub>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n,eg,v,y</m:t>
                  </m:r>
                </m:sub>
                <m:sup/>
                <m:e>
                  <m:sSub>
                    <m:sSubPr>
                      <m:ctrlPr>
                        <w:rPr>
                          <w:rFonts w:ascii="Cambria Math" w:hAnsi="Cambria Math"/>
                          <w:i/>
                          <w:iCs/>
                        </w:rPr>
                      </m:ctrlPr>
                    </m:sSubPr>
                    <m:e>
                      <m:r>
                        <w:rPr>
                          <w:rFonts w:ascii="Cambria Math" w:hAnsi="Cambria Math"/>
                        </w:rPr>
                        <m:t>CCX</m:t>
                      </m:r>
                    </m:e>
                    <m:sub>
                      <m:r>
                        <w:rPr>
                          <w:rFonts w:ascii="Cambria Math" w:hAnsi="Cambria Math"/>
                        </w:rPr>
                        <m:t>n,eg,v, y</m:t>
                      </m:r>
                    </m:sub>
                  </m:sSub>
                </m:e>
              </m:nary>
            </m:e>
          </m:nary>
        </m:oMath>
      </m:oMathPara>
    </w:p>
    <w:p w14:paraId="11A0CA1D" w14:textId="77777777" w:rsidR="00306F7D" w:rsidRDefault="00306F7D" w:rsidP="008C6357">
      <w:pPr>
        <w:pStyle w:val="NoSpacing"/>
        <w:rPr>
          <w:rFonts w:cstheme="minorHAnsi"/>
          <w:i/>
          <w:iCs/>
        </w:rPr>
      </w:pPr>
    </w:p>
    <w:p w14:paraId="1E1661E2" w14:textId="77777777" w:rsidR="00306F7D" w:rsidRPr="00C50114" w:rsidRDefault="00306F7D" w:rsidP="008C6357">
      <w:pPr>
        <w:pStyle w:val="NoSpacing"/>
        <w:rPr>
          <w:rFonts w:cstheme="minorHAnsi"/>
          <w:i/>
          <w:iCs/>
          <w:szCs w:val="24"/>
        </w:rPr>
      </w:pPr>
    </w:p>
    <w:p w14:paraId="5CF52902" w14:textId="77777777" w:rsidR="0060703F" w:rsidRPr="0060703F" w:rsidRDefault="0060703F" w:rsidP="0060703F">
      <w:pPr>
        <w:rPr>
          <w:lang w:val="en-US"/>
        </w:rPr>
      </w:pPr>
    </w:p>
    <w:p w14:paraId="6288FB78" w14:textId="70E294F6" w:rsidR="0056529D" w:rsidRPr="00AA61E6" w:rsidRDefault="0056529D" w:rsidP="00D8718A">
      <w:pPr>
        <w:rPr>
          <w:rFonts w:cstheme="minorHAnsi"/>
          <w:szCs w:val="24"/>
        </w:rPr>
      </w:pPr>
    </w:p>
    <w:sectPr w:rsidR="0056529D" w:rsidRPr="00AA61E6" w:rsidSect="00703A6D">
      <w:headerReference w:type="even" r:id="rId36"/>
      <w:headerReference w:type="default" r:id="rId37"/>
      <w:footerReference w:type="even" r:id="rId38"/>
      <w:footerReference w:type="default" r:id="rId39"/>
      <w:headerReference w:type="first" r:id="rId40"/>
      <w:footerReference w:type="first" r:id="rId41"/>
      <w:pgSz w:w="11906" w:h="16838"/>
      <w:pgMar w:top="1440" w:right="1376"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2CAE3" w14:textId="77777777" w:rsidR="007C75DA" w:rsidRDefault="007C75DA" w:rsidP="008840C1">
      <w:pPr>
        <w:spacing w:after="0" w:line="240" w:lineRule="auto"/>
      </w:pPr>
      <w:r>
        <w:separator/>
      </w:r>
    </w:p>
  </w:endnote>
  <w:endnote w:type="continuationSeparator" w:id="0">
    <w:p w14:paraId="3B3A9FB2" w14:textId="77777777" w:rsidR="007C75DA" w:rsidRDefault="007C75DA" w:rsidP="008840C1">
      <w:pPr>
        <w:spacing w:after="0" w:line="240" w:lineRule="auto"/>
      </w:pPr>
      <w:r>
        <w:continuationSeparator/>
      </w:r>
    </w:p>
  </w:endnote>
  <w:endnote w:type="continuationNotice" w:id="1">
    <w:p w14:paraId="4119FC67" w14:textId="77777777" w:rsidR="007C75DA" w:rsidRDefault="007C75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Roboto Condensed">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Faustina">
    <w:altName w:val="Calibri"/>
    <w:charset w:val="00"/>
    <w:family w:val="auto"/>
    <w:pitch w:val="variable"/>
    <w:sig w:usb0="2000000F" w:usb1="00000000" w:usb2="00000000" w:usb3="00000000" w:csb0="00000193" w:csb1="00000000"/>
  </w:font>
  <w:font w:name="Karla">
    <w:charset w:val="00"/>
    <w:family w:val="auto"/>
    <w:pitch w:val="variable"/>
    <w:sig w:usb0="A00000E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147CA" w14:textId="77777777" w:rsidR="008B29FD" w:rsidRDefault="008B29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Roboto Condensed" w:hAnsi="Roboto Condensed"/>
      </w:rPr>
      <w:id w:val="1294327884"/>
      <w:docPartObj>
        <w:docPartGallery w:val="Page Numbers (Bottom of Page)"/>
        <w:docPartUnique/>
      </w:docPartObj>
    </w:sdtPr>
    <w:sdtEndPr>
      <w:rPr>
        <w:b/>
        <w:bCs/>
        <w:noProof/>
      </w:rPr>
    </w:sdtEndPr>
    <w:sdtContent>
      <w:p w14:paraId="11B0F499" w14:textId="3050CB46" w:rsidR="008840C1" w:rsidRPr="008B29FD" w:rsidRDefault="008840C1">
        <w:pPr>
          <w:pStyle w:val="Footer"/>
          <w:jc w:val="center"/>
          <w:rPr>
            <w:rFonts w:ascii="Roboto Condensed" w:hAnsi="Roboto Condensed"/>
            <w:b/>
            <w:bCs/>
          </w:rPr>
        </w:pPr>
        <w:r w:rsidRPr="008B29FD">
          <w:rPr>
            <w:rFonts w:ascii="Roboto Condensed" w:hAnsi="Roboto Condensed"/>
            <w:b/>
            <w:bCs/>
            <w:sz w:val="20"/>
            <w:szCs w:val="20"/>
          </w:rPr>
          <w:fldChar w:fldCharType="begin"/>
        </w:r>
        <w:r w:rsidRPr="008B29FD">
          <w:rPr>
            <w:rFonts w:ascii="Roboto Condensed" w:hAnsi="Roboto Condensed"/>
            <w:b/>
            <w:bCs/>
            <w:sz w:val="20"/>
            <w:szCs w:val="20"/>
          </w:rPr>
          <w:instrText xml:space="preserve"> PAGE   \* MERGEFORMAT </w:instrText>
        </w:r>
        <w:r w:rsidRPr="008B29FD">
          <w:rPr>
            <w:rFonts w:ascii="Roboto Condensed" w:hAnsi="Roboto Condensed"/>
            <w:b/>
            <w:bCs/>
            <w:sz w:val="20"/>
            <w:szCs w:val="20"/>
          </w:rPr>
          <w:fldChar w:fldCharType="separate"/>
        </w:r>
        <w:r w:rsidRPr="008B29FD">
          <w:rPr>
            <w:rFonts w:ascii="Roboto Condensed" w:hAnsi="Roboto Condensed"/>
            <w:b/>
            <w:bCs/>
            <w:noProof/>
            <w:sz w:val="20"/>
            <w:szCs w:val="20"/>
          </w:rPr>
          <w:t>2</w:t>
        </w:r>
        <w:r w:rsidRPr="008B29FD">
          <w:rPr>
            <w:rFonts w:ascii="Roboto Condensed" w:hAnsi="Roboto Condensed"/>
            <w:b/>
            <w:bCs/>
            <w:noProof/>
            <w:sz w:val="20"/>
            <w:szCs w:val="20"/>
          </w:rPr>
          <w:fldChar w:fldCharType="end"/>
        </w:r>
      </w:p>
    </w:sdtContent>
  </w:sdt>
  <w:p w14:paraId="0E9A2632" w14:textId="77777777" w:rsidR="008840C1" w:rsidRDefault="008840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F101D" w14:textId="77777777" w:rsidR="008B29FD" w:rsidRDefault="008B2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93030" w14:textId="77777777" w:rsidR="007C75DA" w:rsidRDefault="007C75DA" w:rsidP="008840C1">
      <w:pPr>
        <w:spacing w:after="0" w:line="240" w:lineRule="auto"/>
      </w:pPr>
      <w:r>
        <w:separator/>
      </w:r>
    </w:p>
  </w:footnote>
  <w:footnote w:type="continuationSeparator" w:id="0">
    <w:p w14:paraId="205D10E2" w14:textId="77777777" w:rsidR="007C75DA" w:rsidRDefault="007C75DA" w:rsidP="008840C1">
      <w:pPr>
        <w:spacing w:after="0" w:line="240" w:lineRule="auto"/>
      </w:pPr>
      <w:r>
        <w:continuationSeparator/>
      </w:r>
    </w:p>
  </w:footnote>
  <w:footnote w:type="continuationNotice" w:id="1">
    <w:p w14:paraId="774C24B2" w14:textId="77777777" w:rsidR="007C75DA" w:rsidRDefault="007C75DA">
      <w:pPr>
        <w:spacing w:after="0" w:line="240" w:lineRule="auto"/>
      </w:pPr>
    </w:p>
  </w:footnote>
  <w:footnote w:id="2">
    <w:p w14:paraId="4D2CB7D2" w14:textId="728506C7" w:rsidR="006E4151" w:rsidRPr="006F6A47" w:rsidRDefault="006E4151">
      <w:pPr>
        <w:pStyle w:val="FootnoteText"/>
        <w:rPr>
          <w:sz w:val="14"/>
          <w:szCs w:val="14"/>
          <w:lang w:val="en-US"/>
        </w:rPr>
      </w:pPr>
      <w:r w:rsidRPr="006F6A47">
        <w:rPr>
          <w:rStyle w:val="FootnoteReference"/>
          <w:sz w:val="14"/>
          <w:szCs w:val="14"/>
        </w:rPr>
        <w:footnoteRef/>
      </w:r>
      <w:r w:rsidRPr="006F6A47">
        <w:rPr>
          <w:sz w:val="14"/>
          <w:szCs w:val="14"/>
        </w:rPr>
        <w:t xml:space="preserve"> </w:t>
      </w:r>
      <w:r w:rsidRPr="006F6A47">
        <w:rPr>
          <w:rFonts w:ascii="Calibri" w:hAnsi="Calibri" w:cs="Calibri"/>
          <w:sz w:val="16"/>
          <w:szCs w:val="14"/>
        </w:rPr>
        <w:t xml:space="preserve">Hartigan, J. A. &amp; Wong, M. A. Algorithm AS 136: A K-Means Clustering Algorithm. </w:t>
      </w:r>
      <w:r w:rsidRPr="006F6A47">
        <w:rPr>
          <w:rFonts w:ascii="Calibri" w:hAnsi="Calibri" w:cs="Calibri"/>
          <w:i/>
          <w:iCs/>
          <w:sz w:val="16"/>
          <w:szCs w:val="14"/>
        </w:rPr>
        <w:t>J. R. Stat. Soc. Ser. C Appl. Stat.</w:t>
      </w:r>
      <w:r w:rsidRPr="006F6A47">
        <w:rPr>
          <w:rFonts w:ascii="Calibri" w:hAnsi="Calibri" w:cs="Calibri"/>
          <w:sz w:val="16"/>
          <w:szCs w:val="14"/>
        </w:rPr>
        <w:t xml:space="preserve"> </w:t>
      </w:r>
      <w:r w:rsidRPr="006F6A47">
        <w:rPr>
          <w:rFonts w:ascii="Calibri" w:hAnsi="Calibri" w:cs="Calibri"/>
          <w:b/>
          <w:bCs/>
          <w:sz w:val="16"/>
          <w:szCs w:val="14"/>
        </w:rPr>
        <w:t>28</w:t>
      </w:r>
      <w:r w:rsidRPr="006F6A47">
        <w:rPr>
          <w:rFonts w:ascii="Calibri" w:hAnsi="Calibri" w:cs="Calibri"/>
          <w:sz w:val="16"/>
          <w:szCs w:val="14"/>
        </w:rPr>
        <w:t>, 100–108 (1979)</w:t>
      </w:r>
    </w:p>
  </w:footnote>
  <w:footnote w:id="3">
    <w:p w14:paraId="07901428" w14:textId="15555BD6" w:rsidR="00E667F0" w:rsidRPr="00E667F0" w:rsidRDefault="00E667F0">
      <w:pPr>
        <w:pStyle w:val="FootnoteText"/>
        <w:rPr>
          <w:lang w:val="en-US"/>
        </w:rPr>
      </w:pPr>
      <w:r w:rsidRPr="006F6A47">
        <w:rPr>
          <w:rStyle w:val="FootnoteReference"/>
          <w:sz w:val="14"/>
          <w:szCs w:val="14"/>
        </w:rPr>
        <w:footnoteRef/>
      </w:r>
      <w:r w:rsidRPr="006F6A47">
        <w:rPr>
          <w:sz w:val="14"/>
          <w:szCs w:val="14"/>
        </w:rPr>
        <w:t xml:space="preserve"> </w:t>
      </w:r>
      <w:r w:rsidRPr="006F6A47">
        <w:rPr>
          <w:rFonts w:ascii="Calibri" w:hAnsi="Calibri" w:cs="Calibri"/>
          <w:sz w:val="16"/>
          <w:szCs w:val="14"/>
        </w:rPr>
        <w:t xml:space="preserve">Boots, B., Sugihara, K., Chiu, S. N. &amp; Okabe, A. </w:t>
      </w:r>
      <w:r w:rsidRPr="006F6A47">
        <w:rPr>
          <w:rFonts w:ascii="Calibri" w:hAnsi="Calibri" w:cs="Calibri"/>
          <w:i/>
          <w:iCs/>
          <w:sz w:val="16"/>
          <w:szCs w:val="14"/>
        </w:rPr>
        <w:t>Spatial Tessellations: Concepts and Applications of Voronoi Diagrams</w:t>
      </w:r>
      <w:r w:rsidRPr="006F6A47">
        <w:rPr>
          <w:rFonts w:ascii="Calibri" w:hAnsi="Calibri" w:cs="Calibri"/>
          <w:sz w:val="16"/>
          <w:szCs w:val="14"/>
        </w:rPr>
        <w:t>. (John Wiley &amp; Sons, 2009)</w:t>
      </w:r>
    </w:p>
  </w:footnote>
  <w:footnote w:id="4">
    <w:p w14:paraId="75059F6E" w14:textId="18A4040F" w:rsidR="00AE75FE" w:rsidRPr="003910AE" w:rsidRDefault="00AE75FE">
      <w:pPr>
        <w:pStyle w:val="FootnoteText"/>
        <w:rPr>
          <w:sz w:val="16"/>
          <w:szCs w:val="16"/>
          <w:lang w:val="en-US"/>
        </w:rPr>
      </w:pPr>
      <w:r w:rsidRPr="00A47B02">
        <w:rPr>
          <w:rStyle w:val="FootnoteReference"/>
          <w:sz w:val="16"/>
          <w:szCs w:val="16"/>
        </w:rPr>
        <w:footnoteRef/>
      </w:r>
      <w:r w:rsidRPr="003910AE">
        <w:rPr>
          <w:sz w:val="16"/>
          <w:szCs w:val="16"/>
          <w:lang w:val="en-US"/>
        </w:rPr>
        <w:t xml:space="preserve"> PLN </w:t>
      </w:r>
      <w:r w:rsidR="00F107B4" w:rsidRPr="003910AE">
        <w:rPr>
          <w:sz w:val="16"/>
          <w:szCs w:val="16"/>
          <w:lang w:val="en-US"/>
        </w:rPr>
        <w:t>(</w:t>
      </w:r>
      <w:r w:rsidRPr="003910AE">
        <w:rPr>
          <w:sz w:val="16"/>
          <w:szCs w:val="16"/>
          <w:lang w:val="en-US"/>
        </w:rPr>
        <w:t>202</w:t>
      </w:r>
      <w:r w:rsidR="00F107B4" w:rsidRPr="003910AE">
        <w:rPr>
          <w:sz w:val="16"/>
          <w:szCs w:val="16"/>
          <w:lang w:val="en-US"/>
        </w:rPr>
        <w:t>2)</w:t>
      </w:r>
      <w:r w:rsidR="00A47B02" w:rsidRPr="003910AE">
        <w:rPr>
          <w:sz w:val="16"/>
          <w:szCs w:val="16"/>
          <w:lang w:val="en-US"/>
        </w:rPr>
        <w:t xml:space="preserve">, </w:t>
      </w:r>
      <w:hyperlink r:id="rId1" w:history="1">
        <w:r w:rsidR="00F32513" w:rsidRPr="003910AE">
          <w:rPr>
            <w:rStyle w:val="Hyperlink"/>
            <w:sz w:val="16"/>
            <w:szCs w:val="16"/>
            <w:lang w:val="en-US"/>
          </w:rPr>
          <w:t>https://web.pln.co.id/statics/uploads/2022/08/Statistik-PLN-2021-29-7-22-Final.pdf</w:t>
        </w:r>
      </w:hyperlink>
      <w:r w:rsidR="00F32513" w:rsidRPr="003910AE">
        <w:rPr>
          <w:sz w:val="16"/>
          <w:szCs w:val="16"/>
          <w:lang w:val="en-US"/>
        </w:rPr>
        <w:t xml:space="preserve"> </w:t>
      </w:r>
    </w:p>
  </w:footnote>
  <w:footnote w:id="5">
    <w:p w14:paraId="53144CEF" w14:textId="1409AA7D" w:rsidR="00AE75FE" w:rsidRPr="00A47B02" w:rsidRDefault="00AE75FE">
      <w:pPr>
        <w:pStyle w:val="FootnoteText"/>
        <w:rPr>
          <w:sz w:val="16"/>
          <w:szCs w:val="16"/>
          <w:lang w:val="en-US"/>
        </w:rPr>
      </w:pPr>
      <w:r w:rsidRPr="00A47B02">
        <w:rPr>
          <w:rStyle w:val="FootnoteReference"/>
          <w:sz w:val="16"/>
          <w:szCs w:val="16"/>
        </w:rPr>
        <w:footnoteRef/>
      </w:r>
      <w:r w:rsidRPr="00A47B02">
        <w:rPr>
          <w:sz w:val="16"/>
          <w:szCs w:val="16"/>
        </w:rPr>
        <w:t xml:space="preserve"> </w:t>
      </w:r>
      <w:r w:rsidR="00F107B4">
        <w:rPr>
          <w:sz w:val="16"/>
          <w:szCs w:val="16"/>
        </w:rPr>
        <w:t>BPS (2022)</w:t>
      </w:r>
      <w:r w:rsidR="00A47B02" w:rsidRPr="00A47B02">
        <w:rPr>
          <w:sz w:val="16"/>
          <w:szCs w:val="16"/>
        </w:rPr>
        <w:t>,</w:t>
      </w:r>
      <w:r w:rsidRPr="00A47B02">
        <w:rPr>
          <w:sz w:val="16"/>
          <w:szCs w:val="16"/>
        </w:rPr>
        <w:t xml:space="preserve"> </w:t>
      </w:r>
      <w:hyperlink r:id="rId2" w:history="1">
        <w:r w:rsidR="00F32513" w:rsidRPr="00D32046">
          <w:rPr>
            <w:rStyle w:val="Hyperlink"/>
            <w:sz w:val="16"/>
            <w:szCs w:val="16"/>
          </w:rPr>
          <w:t>https://www.bps.go.id/pressrelease/2021/01/21/1854/hasil-sensus-penduduk-2020.html</w:t>
        </w:r>
      </w:hyperlink>
      <w:r w:rsidR="00F32513">
        <w:rPr>
          <w:sz w:val="16"/>
          <w:szCs w:val="16"/>
        </w:rPr>
        <w:t xml:space="preserve"> </w:t>
      </w:r>
    </w:p>
  </w:footnote>
  <w:footnote w:id="6">
    <w:p w14:paraId="2E6E46E5" w14:textId="647F7D52" w:rsidR="00AE75FE" w:rsidRPr="00A47B02" w:rsidRDefault="00AE75FE">
      <w:pPr>
        <w:pStyle w:val="FootnoteText"/>
        <w:rPr>
          <w:sz w:val="16"/>
          <w:szCs w:val="16"/>
          <w:lang w:val="en-US"/>
        </w:rPr>
      </w:pPr>
      <w:r w:rsidRPr="00A47B02">
        <w:rPr>
          <w:rStyle w:val="FootnoteReference"/>
          <w:sz w:val="16"/>
          <w:szCs w:val="16"/>
        </w:rPr>
        <w:footnoteRef/>
      </w:r>
      <w:r w:rsidRPr="00A47B02">
        <w:rPr>
          <w:sz w:val="16"/>
          <w:szCs w:val="16"/>
        </w:rPr>
        <w:t xml:space="preserve"> BPS</w:t>
      </w:r>
      <w:r w:rsidR="00F32513">
        <w:rPr>
          <w:sz w:val="16"/>
          <w:szCs w:val="16"/>
        </w:rPr>
        <w:t xml:space="preserve"> (2019), </w:t>
      </w:r>
      <w:hyperlink r:id="rId3" w:history="1">
        <w:r w:rsidR="00F32513" w:rsidRPr="00D32046">
          <w:rPr>
            <w:rStyle w:val="Hyperlink"/>
            <w:sz w:val="16"/>
            <w:szCs w:val="16"/>
          </w:rPr>
          <w:t>https://www.bps.go.id/publication/2019/10/04/9812a1c4ea25298004839596/produk-domestik-regional-bruto-kabupaten-kota-di-indonesia-2014-2018.html</w:t>
        </w:r>
      </w:hyperlink>
      <w:r w:rsidR="00F32513">
        <w:rPr>
          <w:sz w:val="16"/>
          <w:szCs w:val="16"/>
        </w:rPr>
        <w:t xml:space="preserve"> </w:t>
      </w:r>
    </w:p>
  </w:footnote>
  <w:footnote w:id="7">
    <w:p w14:paraId="2629426F" w14:textId="3619BC9A" w:rsidR="00AE75FE" w:rsidRPr="00A47B02" w:rsidRDefault="00AE75FE">
      <w:pPr>
        <w:pStyle w:val="FootnoteText"/>
        <w:rPr>
          <w:sz w:val="16"/>
          <w:szCs w:val="16"/>
          <w:lang w:val="en-US"/>
        </w:rPr>
      </w:pPr>
      <w:r w:rsidRPr="00A47B02">
        <w:rPr>
          <w:rStyle w:val="FootnoteReference"/>
          <w:sz w:val="16"/>
          <w:szCs w:val="16"/>
        </w:rPr>
        <w:footnoteRef/>
      </w:r>
      <w:r w:rsidRPr="00A47B02">
        <w:rPr>
          <w:sz w:val="16"/>
          <w:szCs w:val="16"/>
        </w:rPr>
        <w:t xml:space="preserve"> Riahi, K. et al. The Shared Socioeconomic Pathways and their energy, land use, and greenhouse gas emissions implications: An overview. Glob. Environ. Change 42, 153–168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E7E46" w14:textId="77777777" w:rsidR="008B29FD" w:rsidRDefault="008B2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FA65C" w14:textId="77777777" w:rsidR="008B29FD" w:rsidRDefault="008B29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5B9A6" w14:textId="77777777" w:rsidR="008B29FD" w:rsidRDefault="008B2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81EE9"/>
    <w:multiLevelType w:val="hybridMultilevel"/>
    <w:tmpl w:val="ECC4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65B5C"/>
    <w:multiLevelType w:val="hybridMultilevel"/>
    <w:tmpl w:val="5516B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45588D"/>
    <w:multiLevelType w:val="hybridMultilevel"/>
    <w:tmpl w:val="BCB03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653E5F"/>
    <w:multiLevelType w:val="hybridMultilevel"/>
    <w:tmpl w:val="E1E25F5C"/>
    <w:lvl w:ilvl="0" w:tplc="A90CAD4C">
      <w:start w:val="1"/>
      <w:numFmt w:val="decimal"/>
      <w:lvlText w:val="%1."/>
      <w:lvlJc w:val="left"/>
      <w:pPr>
        <w:tabs>
          <w:tab w:val="num" w:pos="720"/>
        </w:tabs>
        <w:ind w:left="720" w:hanging="360"/>
      </w:pPr>
    </w:lvl>
    <w:lvl w:ilvl="1" w:tplc="F1F8497A" w:tentative="1">
      <w:start w:val="1"/>
      <w:numFmt w:val="decimal"/>
      <w:lvlText w:val="%2."/>
      <w:lvlJc w:val="left"/>
      <w:pPr>
        <w:tabs>
          <w:tab w:val="num" w:pos="1440"/>
        </w:tabs>
        <w:ind w:left="1440" w:hanging="360"/>
      </w:pPr>
    </w:lvl>
    <w:lvl w:ilvl="2" w:tplc="53E87F04" w:tentative="1">
      <w:start w:val="1"/>
      <w:numFmt w:val="decimal"/>
      <w:lvlText w:val="%3."/>
      <w:lvlJc w:val="left"/>
      <w:pPr>
        <w:tabs>
          <w:tab w:val="num" w:pos="2160"/>
        </w:tabs>
        <w:ind w:left="2160" w:hanging="360"/>
      </w:pPr>
    </w:lvl>
    <w:lvl w:ilvl="3" w:tplc="567E9DAA" w:tentative="1">
      <w:start w:val="1"/>
      <w:numFmt w:val="decimal"/>
      <w:lvlText w:val="%4."/>
      <w:lvlJc w:val="left"/>
      <w:pPr>
        <w:tabs>
          <w:tab w:val="num" w:pos="2880"/>
        </w:tabs>
        <w:ind w:left="2880" w:hanging="360"/>
      </w:pPr>
    </w:lvl>
    <w:lvl w:ilvl="4" w:tplc="F77025E4" w:tentative="1">
      <w:start w:val="1"/>
      <w:numFmt w:val="decimal"/>
      <w:lvlText w:val="%5."/>
      <w:lvlJc w:val="left"/>
      <w:pPr>
        <w:tabs>
          <w:tab w:val="num" w:pos="3600"/>
        </w:tabs>
        <w:ind w:left="3600" w:hanging="360"/>
      </w:pPr>
    </w:lvl>
    <w:lvl w:ilvl="5" w:tplc="F51A841C" w:tentative="1">
      <w:start w:val="1"/>
      <w:numFmt w:val="decimal"/>
      <w:lvlText w:val="%6."/>
      <w:lvlJc w:val="left"/>
      <w:pPr>
        <w:tabs>
          <w:tab w:val="num" w:pos="4320"/>
        </w:tabs>
        <w:ind w:left="4320" w:hanging="360"/>
      </w:pPr>
    </w:lvl>
    <w:lvl w:ilvl="6" w:tplc="9DA66A1C" w:tentative="1">
      <w:start w:val="1"/>
      <w:numFmt w:val="decimal"/>
      <w:lvlText w:val="%7."/>
      <w:lvlJc w:val="left"/>
      <w:pPr>
        <w:tabs>
          <w:tab w:val="num" w:pos="5040"/>
        </w:tabs>
        <w:ind w:left="5040" w:hanging="360"/>
      </w:pPr>
    </w:lvl>
    <w:lvl w:ilvl="7" w:tplc="4E463182" w:tentative="1">
      <w:start w:val="1"/>
      <w:numFmt w:val="decimal"/>
      <w:lvlText w:val="%8."/>
      <w:lvlJc w:val="left"/>
      <w:pPr>
        <w:tabs>
          <w:tab w:val="num" w:pos="5760"/>
        </w:tabs>
        <w:ind w:left="5760" w:hanging="360"/>
      </w:pPr>
    </w:lvl>
    <w:lvl w:ilvl="8" w:tplc="8F787F8A" w:tentative="1">
      <w:start w:val="1"/>
      <w:numFmt w:val="decimal"/>
      <w:lvlText w:val="%9."/>
      <w:lvlJc w:val="left"/>
      <w:pPr>
        <w:tabs>
          <w:tab w:val="num" w:pos="6480"/>
        </w:tabs>
        <w:ind w:left="6480" w:hanging="360"/>
      </w:pPr>
    </w:lvl>
  </w:abstractNum>
  <w:abstractNum w:abstractNumId="4" w15:restartNumberingAfterBreak="0">
    <w:nsid w:val="26472F1B"/>
    <w:multiLevelType w:val="hybridMultilevel"/>
    <w:tmpl w:val="B862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A67A9"/>
    <w:multiLevelType w:val="hybridMultilevel"/>
    <w:tmpl w:val="896C5D7E"/>
    <w:lvl w:ilvl="0" w:tplc="56C4F0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9E287C"/>
    <w:multiLevelType w:val="hybridMultilevel"/>
    <w:tmpl w:val="CAE8AC80"/>
    <w:lvl w:ilvl="0" w:tplc="42B6BF00">
      <w:start w:val="1"/>
      <w:numFmt w:val="decimal"/>
      <w:lvlText w:val="%1."/>
      <w:lvlJc w:val="left"/>
      <w:pPr>
        <w:tabs>
          <w:tab w:val="num" w:pos="720"/>
        </w:tabs>
        <w:ind w:left="720" w:hanging="360"/>
      </w:pPr>
    </w:lvl>
    <w:lvl w:ilvl="1" w:tplc="19B47BEA" w:tentative="1">
      <w:start w:val="1"/>
      <w:numFmt w:val="decimal"/>
      <w:lvlText w:val="%2."/>
      <w:lvlJc w:val="left"/>
      <w:pPr>
        <w:tabs>
          <w:tab w:val="num" w:pos="1440"/>
        </w:tabs>
        <w:ind w:left="1440" w:hanging="360"/>
      </w:pPr>
    </w:lvl>
    <w:lvl w:ilvl="2" w:tplc="568ED71A" w:tentative="1">
      <w:start w:val="1"/>
      <w:numFmt w:val="decimal"/>
      <w:lvlText w:val="%3."/>
      <w:lvlJc w:val="left"/>
      <w:pPr>
        <w:tabs>
          <w:tab w:val="num" w:pos="2160"/>
        </w:tabs>
        <w:ind w:left="2160" w:hanging="360"/>
      </w:pPr>
    </w:lvl>
    <w:lvl w:ilvl="3" w:tplc="C33C48B0" w:tentative="1">
      <w:start w:val="1"/>
      <w:numFmt w:val="decimal"/>
      <w:lvlText w:val="%4."/>
      <w:lvlJc w:val="left"/>
      <w:pPr>
        <w:tabs>
          <w:tab w:val="num" w:pos="2880"/>
        </w:tabs>
        <w:ind w:left="2880" w:hanging="360"/>
      </w:pPr>
    </w:lvl>
    <w:lvl w:ilvl="4" w:tplc="E45AEEAA" w:tentative="1">
      <w:start w:val="1"/>
      <w:numFmt w:val="decimal"/>
      <w:lvlText w:val="%5."/>
      <w:lvlJc w:val="left"/>
      <w:pPr>
        <w:tabs>
          <w:tab w:val="num" w:pos="3600"/>
        </w:tabs>
        <w:ind w:left="3600" w:hanging="360"/>
      </w:pPr>
    </w:lvl>
    <w:lvl w:ilvl="5" w:tplc="7BCCB648" w:tentative="1">
      <w:start w:val="1"/>
      <w:numFmt w:val="decimal"/>
      <w:lvlText w:val="%6."/>
      <w:lvlJc w:val="left"/>
      <w:pPr>
        <w:tabs>
          <w:tab w:val="num" w:pos="4320"/>
        </w:tabs>
        <w:ind w:left="4320" w:hanging="360"/>
      </w:pPr>
    </w:lvl>
    <w:lvl w:ilvl="6" w:tplc="6AA6F33E" w:tentative="1">
      <w:start w:val="1"/>
      <w:numFmt w:val="decimal"/>
      <w:lvlText w:val="%7."/>
      <w:lvlJc w:val="left"/>
      <w:pPr>
        <w:tabs>
          <w:tab w:val="num" w:pos="5040"/>
        </w:tabs>
        <w:ind w:left="5040" w:hanging="360"/>
      </w:pPr>
    </w:lvl>
    <w:lvl w:ilvl="7" w:tplc="472493F4" w:tentative="1">
      <w:start w:val="1"/>
      <w:numFmt w:val="decimal"/>
      <w:lvlText w:val="%8."/>
      <w:lvlJc w:val="left"/>
      <w:pPr>
        <w:tabs>
          <w:tab w:val="num" w:pos="5760"/>
        </w:tabs>
        <w:ind w:left="5760" w:hanging="360"/>
      </w:pPr>
    </w:lvl>
    <w:lvl w:ilvl="8" w:tplc="A1D2700C" w:tentative="1">
      <w:start w:val="1"/>
      <w:numFmt w:val="decimal"/>
      <w:lvlText w:val="%9."/>
      <w:lvlJc w:val="left"/>
      <w:pPr>
        <w:tabs>
          <w:tab w:val="num" w:pos="6480"/>
        </w:tabs>
        <w:ind w:left="6480" w:hanging="360"/>
      </w:pPr>
    </w:lvl>
  </w:abstractNum>
  <w:abstractNum w:abstractNumId="7" w15:restartNumberingAfterBreak="0">
    <w:nsid w:val="5B517AC6"/>
    <w:multiLevelType w:val="hybridMultilevel"/>
    <w:tmpl w:val="83002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F80101"/>
    <w:multiLevelType w:val="hybridMultilevel"/>
    <w:tmpl w:val="879E61CC"/>
    <w:lvl w:ilvl="0" w:tplc="56C4F0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52D74"/>
    <w:multiLevelType w:val="hybridMultilevel"/>
    <w:tmpl w:val="03204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076CA6"/>
    <w:multiLevelType w:val="multilevel"/>
    <w:tmpl w:val="60841D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14522996">
    <w:abstractNumId w:val="10"/>
  </w:num>
  <w:num w:numId="2" w16cid:durableId="1824929306">
    <w:abstractNumId w:val="5"/>
  </w:num>
  <w:num w:numId="3" w16cid:durableId="943729420">
    <w:abstractNumId w:val="8"/>
  </w:num>
  <w:num w:numId="4" w16cid:durableId="527379023">
    <w:abstractNumId w:val="4"/>
  </w:num>
  <w:num w:numId="5" w16cid:durableId="1350986549">
    <w:abstractNumId w:val="0"/>
  </w:num>
  <w:num w:numId="6" w16cid:durableId="602152454">
    <w:abstractNumId w:val="6"/>
  </w:num>
  <w:num w:numId="7" w16cid:durableId="2120443645">
    <w:abstractNumId w:val="7"/>
  </w:num>
  <w:num w:numId="8" w16cid:durableId="1044794655">
    <w:abstractNumId w:val="3"/>
  </w:num>
  <w:num w:numId="9" w16cid:durableId="1398085922">
    <w:abstractNumId w:val="9"/>
  </w:num>
  <w:num w:numId="10" w16cid:durableId="1426463128">
    <w:abstractNumId w:val="1"/>
  </w:num>
  <w:num w:numId="11" w16cid:durableId="452749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9D"/>
    <w:rsid w:val="00002B67"/>
    <w:rsid w:val="00034508"/>
    <w:rsid w:val="000400B4"/>
    <w:rsid w:val="0004424C"/>
    <w:rsid w:val="00047F6E"/>
    <w:rsid w:val="00050DB7"/>
    <w:rsid w:val="00062D60"/>
    <w:rsid w:val="00063F49"/>
    <w:rsid w:val="00067787"/>
    <w:rsid w:val="0007056B"/>
    <w:rsid w:val="00083100"/>
    <w:rsid w:val="0009022B"/>
    <w:rsid w:val="00097029"/>
    <w:rsid w:val="000A3DEA"/>
    <w:rsid w:val="000A5957"/>
    <w:rsid w:val="000B07C6"/>
    <w:rsid w:val="000B14F7"/>
    <w:rsid w:val="000C3AD8"/>
    <w:rsid w:val="000D10B3"/>
    <w:rsid w:val="000D3F95"/>
    <w:rsid w:val="000D6D3B"/>
    <w:rsid w:val="000D732F"/>
    <w:rsid w:val="000E15C7"/>
    <w:rsid w:val="000E1A2D"/>
    <w:rsid w:val="000F0009"/>
    <w:rsid w:val="000F37AF"/>
    <w:rsid w:val="0010779F"/>
    <w:rsid w:val="00121215"/>
    <w:rsid w:val="00122E87"/>
    <w:rsid w:val="001241AA"/>
    <w:rsid w:val="001341E9"/>
    <w:rsid w:val="00134C54"/>
    <w:rsid w:val="00142671"/>
    <w:rsid w:val="00160A8B"/>
    <w:rsid w:val="00185B49"/>
    <w:rsid w:val="00196456"/>
    <w:rsid w:val="00196C75"/>
    <w:rsid w:val="001A20C1"/>
    <w:rsid w:val="001B5FAE"/>
    <w:rsid w:val="001C09A6"/>
    <w:rsid w:val="001D6EAB"/>
    <w:rsid w:val="001E3C6E"/>
    <w:rsid w:val="001E611B"/>
    <w:rsid w:val="001F1F9F"/>
    <w:rsid w:val="00203356"/>
    <w:rsid w:val="0020444F"/>
    <w:rsid w:val="00214608"/>
    <w:rsid w:val="00232CA3"/>
    <w:rsid w:val="002344CB"/>
    <w:rsid w:val="00237E36"/>
    <w:rsid w:val="00244B26"/>
    <w:rsid w:val="00245FBB"/>
    <w:rsid w:val="0025002F"/>
    <w:rsid w:val="00257ECC"/>
    <w:rsid w:val="0026219E"/>
    <w:rsid w:val="00267866"/>
    <w:rsid w:val="00277146"/>
    <w:rsid w:val="002958E8"/>
    <w:rsid w:val="002B0829"/>
    <w:rsid w:val="002B1957"/>
    <w:rsid w:val="002B39EB"/>
    <w:rsid w:val="002C3E93"/>
    <w:rsid w:val="002C7334"/>
    <w:rsid w:val="002E2B01"/>
    <w:rsid w:val="002E31E9"/>
    <w:rsid w:val="002E356E"/>
    <w:rsid w:val="002F2EE6"/>
    <w:rsid w:val="00305731"/>
    <w:rsid w:val="00306F7D"/>
    <w:rsid w:val="00307735"/>
    <w:rsid w:val="00324599"/>
    <w:rsid w:val="0032584E"/>
    <w:rsid w:val="0033667E"/>
    <w:rsid w:val="003373CF"/>
    <w:rsid w:val="0033746D"/>
    <w:rsid w:val="003479E5"/>
    <w:rsid w:val="00361BAC"/>
    <w:rsid w:val="0036469B"/>
    <w:rsid w:val="00373BE2"/>
    <w:rsid w:val="00380EA5"/>
    <w:rsid w:val="003854B5"/>
    <w:rsid w:val="003910AE"/>
    <w:rsid w:val="003919F1"/>
    <w:rsid w:val="003959ED"/>
    <w:rsid w:val="00396173"/>
    <w:rsid w:val="003D0AAB"/>
    <w:rsid w:val="003D1A23"/>
    <w:rsid w:val="003D21E4"/>
    <w:rsid w:val="003E2519"/>
    <w:rsid w:val="003E3BF5"/>
    <w:rsid w:val="003E513C"/>
    <w:rsid w:val="003E533E"/>
    <w:rsid w:val="00412A1C"/>
    <w:rsid w:val="00420063"/>
    <w:rsid w:val="00423401"/>
    <w:rsid w:val="00434A4A"/>
    <w:rsid w:val="00435186"/>
    <w:rsid w:val="0045007F"/>
    <w:rsid w:val="00455D9C"/>
    <w:rsid w:val="004613ED"/>
    <w:rsid w:val="00470B1F"/>
    <w:rsid w:val="00474DD2"/>
    <w:rsid w:val="00480A1E"/>
    <w:rsid w:val="004812E5"/>
    <w:rsid w:val="00486711"/>
    <w:rsid w:val="00497E86"/>
    <w:rsid w:val="004A4102"/>
    <w:rsid w:val="004B6A6A"/>
    <w:rsid w:val="004D3A82"/>
    <w:rsid w:val="004E1ACB"/>
    <w:rsid w:val="00500F39"/>
    <w:rsid w:val="00510259"/>
    <w:rsid w:val="00530A78"/>
    <w:rsid w:val="005340D7"/>
    <w:rsid w:val="005353DF"/>
    <w:rsid w:val="00541DB4"/>
    <w:rsid w:val="005477A2"/>
    <w:rsid w:val="00547CF1"/>
    <w:rsid w:val="00555D16"/>
    <w:rsid w:val="00562C7C"/>
    <w:rsid w:val="00565097"/>
    <w:rsid w:val="0056529D"/>
    <w:rsid w:val="00567F80"/>
    <w:rsid w:val="0057453C"/>
    <w:rsid w:val="00574ED9"/>
    <w:rsid w:val="005825BD"/>
    <w:rsid w:val="0059721E"/>
    <w:rsid w:val="005A0117"/>
    <w:rsid w:val="005B1689"/>
    <w:rsid w:val="005B5B04"/>
    <w:rsid w:val="005C377A"/>
    <w:rsid w:val="005E2AF4"/>
    <w:rsid w:val="005F63B5"/>
    <w:rsid w:val="0060036C"/>
    <w:rsid w:val="0060703F"/>
    <w:rsid w:val="00612459"/>
    <w:rsid w:val="00613697"/>
    <w:rsid w:val="00615DC8"/>
    <w:rsid w:val="00616485"/>
    <w:rsid w:val="00631760"/>
    <w:rsid w:val="00645255"/>
    <w:rsid w:val="00651C73"/>
    <w:rsid w:val="00652E1C"/>
    <w:rsid w:val="006541C1"/>
    <w:rsid w:val="006566F6"/>
    <w:rsid w:val="0066144B"/>
    <w:rsid w:val="00667443"/>
    <w:rsid w:val="00673A4E"/>
    <w:rsid w:val="00693E45"/>
    <w:rsid w:val="00697015"/>
    <w:rsid w:val="006A23E1"/>
    <w:rsid w:val="006C32FB"/>
    <w:rsid w:val="006C689A"/>
    <w:rsid w:val="006C7CB8"/>
    <w:rsid w:val="006C7D2C"/>
    <w:rsid w:val="006D3467"/>
    <w:rsid w:val="006E4151"/>
    <w:rsid w:val="006F6A47"/>
    <w:rsid w:val="0070043B"/>
    <w:rsid w:val="0070071A"/>
    <w:rsid w:val="00703A6D"/>
    <w:rsid w:val="007066FC"/>
    <w:rsid w:val="007240D5"/>
    <w:rsid w:val="007260D6"/>
    <w:rsid w:val="00726DAF"/>
    <w:rsid w:val="00732F04"/>
    <w:rsid w:val="00743D70"/>
    <w:rsid w:val="00744F8C"/>
    <w:rsid w:val="00746CDE"/>
    <w:rsid w:val="00764BD7"/>
    <w:rsid w:val="00767A23"/>
    <w:rsid w:val="007703A9"/>
    <w:rsid w:val="00777CFC"/>
    <w:rsid w:val="007865D1"/>
    <w:rsid w:val="007965F6"/>
    <w:rsid w:val="007B2B09"/>
    <w:rsid w:val="007C6D8F"/>
    <w:rsid w:val="007C75DA"/>
    <w:rsid w:val="007D3767"/>
    <w:rsid w:val="007E1A36"/>
    <w:rsid w:val="007E32B3"/>
    <w:rsid w:val="007F0860"/>
    <w:rsid w:val="007F2EDD"/>
    <w:rsid w:val="007F5F4C"/>
    <w:rsid w:val="00803959"/>
    <w:rsid w:val="00826DE7"/>
    <w:rsid w:val="008358E2"/>
    <w:rsid w:val="008408DE"/>
    <w:rsid w:val="00840EF5"/>
    <w:rsid w:val="00865288"/>
    <w:rsid w:val="0087358B"/>
    <w:rsid w:val="0087384E"/>
    <w:rsid w:val="00873F4F"/>
    <w:rsid w:val="00876B7A"/>
    <w:rsid w:val="008840C1"/>
    <w:rsid w:val="00885AE7"/>
    <w:rsid w:val="00894EE0"/>
    <w:rsid w:val="00897D4E"/>
    <w:rsid w:val="008B09DA"/>
    <w:rsid w:val="008B29FD"/>
    <w:rsid w:val="008B50CF"/>
    <w:rsid w:val="008B544E"/>
    <w:rsid w:val="008B5E6F"/>
    <w:rsid w:val="008B7D7D"/>
    <w:rsid w:val="008C1B1D"/>
    <w:rsid w:val="008C312F"/>
    <w:rsid w:val="008C6357"/>
    <w:rsid w:val="008D25DD"/>
    <w:rsid w:val="008D6AC5"/>
    <w:rsid w:val="008E2A70"/>
    <w:rsid w:val="008F05F8"/>
    <w:rsid w:val="008F1DA7"/>
    <w:rsid w:val="009266F9"/>
    <w:rsid w:val="00932065"/>
    <w:rsid w:val="009406D8"/>
    <w:rsid w:val="00943299"/>
    <w:rsid w:val="00946B67"/>
    <w:rsid w:val="00952C12"/>
    <w:rsid w:val="00952CC4"/>
    <w:rsid w:val="0095773A"/>
    <w:rsid w:val="009615DA"/>
    <w:rsid w:val="009635CE"/>
    <w:rsid w:val="00972082"/>
    <w:rsid w:val="00977E58"/>
    <w:rsid w:val="00986BD8"/>
    <w:rsid w:val="009A4BAD"/>
    <w:rsid w:val="009A687D"/>
    <w:rsid w:val="009B18C5"/>
    <w:rsid w:val="009C3A1D"/>
    <w:rsid w:val="009D4717"/>
    <w:rsid w:val="009D5BDF"/>
    <w:rsid w:val="009E0017"/>
    <w:rsid w:val="009F0850"/>
    <w:rsid w:val="009F30B7"/>
    <w:rsid w:val="009F489C"/>
    <w:rsid w:val="009F6385"/>
    <w:rsid w:val="00A02999"/>
    <w:rsid w:val="00A02D93"/>
    <w:rsid w:val="00A0761F"/>
    <w:rsid w:val="00A10810"/>
    <w:rsid w:val="00A12D2A"/>
    <w:rsid w:val="00A21234"/>
    <w:rsid w:val="00A22993"/>
    <w:rsid w:val="00A26FDC"/>
    <w:rsid w:val="00A30C84"/>
    <w:rsid w:val="00A3211A"/>
    <w:rsid w:val="00A32661"/>
    <w:rsid w:val="00A47B02"/>
    <w:rsid w:val="00A5580B"/>
    <w:rsid w:val="00A6351C"/>
    <w:rsid w:val="00A712D7"/>
    <w:rsid w:val="00A71B92"/>
    <w:rsid w:val="00A91116"/>
    <w:rsid w:val="00A93CE6"/>
    <w:rsid w:val="00AA09F4"/>
    <w:rsid w:val="00AA61E6"/>
    <w:rsid w:val="00AB39DC"/>
    <w:rsid w:val="00AB4363"/>
    <w:rsid w:val="00AC3486"/>
    <w:rsid w:val="00AD6F7D"/>
    <w:rsid w:val="00AE2338"/>
    <w:rsid w:val="00AE75FE"/>
    <w:rsid w:val="00AF26F3"/>
    <w:rsid w:val="00B02B8B"/>
    <w:rsid w:val="00B159A0"/>
    <w:rsid w:val="00B17F5D"/>
    <w:rsid w:val="00B307DC"/>
    <w:rsid w:val="00B342A5"/>
    <w:rsid w:val="00B3666D"/>
    <w:rsid w:val="00B41799"/>
    <w:rsid w:val="00B47E20"/>
    <w:rsid w:val="00B561BB"/>
    <w:rsid w:val="00B809BF"/>
    <w:rsid w:val="00B9596F"/>
    <w:rsid w:val="00BA15E6"/>
    <w:rsid w:val="00BA5B69"/>
    <w:rsid w:val="00BA6717"/>
    <w:rsid w:val="00BA79B6"/>
    <w:rsid w:val="00BB042E"/>
    <w:rsid w:val="00BB19C9"/>
    <w:rsid w:val="00BC4BAA"/>
    <w:rsid w:val="00BD43C3"/>
    <w:rsid w:val="00BE08AB"/>
    <w:rsid w:val="00BE5473"/>
    <w:rsid w:val="00BF520F"/>
    <w:rsid w:val="00C02156"/>
    <w:rsid w:val="00C04BCE"/>
    <w:rsid w:val="00C0731E"/>
    <w:rsid w:val="00C12557"/>
    <w:rsid w:val="00C1534D"/>
    <w:rsid w:val="00C20E47"/>
    <w:rsid w:val="00C20F06"/>
    <w:rsid w:val="00C23951"/>
    <w:rsid w:val="00C30F72"/>
    <w:rsid w:val="00C41508"/>
    <w:rsid w:val="00C43B1B"/>
    <w:rsid w:val="00C44722"/>
    <w:rsid w:val="00C4759D"/>
    <w:rsid w:val="00C67229"/>
    <w:rsid w:val="00C7316A"/>
    <w:rsid w:val="00C743F6"/>
    <w:rsid w:val="00C83900"/>
    <w:rsid w:val="00CA0838"/>
    <w:rsid w:val="00CB18D2"/>
    <w:rsid w:val="00CD0FC1"/>
    <w:rsid w:val="00CD1E3C"/>
    <w:rsid w:val="00CE5462"/>
    <w:rsid w:val="00CE6BAF"/>
    <w:rsid w:val="00CE738C"/>
    <w:rsid w:val="00CF21A0"/>
    <w:rsid w:val="00CF56C7"/>
    <w:rsid w:val="00D04ECA"/>
    <w:rsid w:val="00D0598E"/>
    <w:rsid w:val="00D07047"/>
    <w:rsid w:val="00D120F8"/>
    <w:rsid w:val="00D1460C"/>
    <w:rsid w:val="00D21858"/>
    <w:rsid w:val="00D2395A"/>
    <w:rsid w:val="00D23D4D"/>
    <w:rsid w:val="00D41A1E"/>
    <w:rsid w:val="00D62F70"/>
    <w:rsid w:val="00D662AE"/>
    <w:rsid w:val="00D8718A"/>
    <w:rsid w:val="00D90E08"/>
    <w:rsid w:val="00DA1A64"/>
    <w:rsid w:val="00DA61C2"/>
    <w:rsid w:val="00DB794B"/>
    <w:rsid w:val="00DC2778"/>
    <w:rsid w:val="00DC35F3"/>
    <w:rsid w:val="00DD2F3F"/>
    <w:rsid w:val="00DD4F14"/>
    <w:rsid w:val="00DD5DF5"/>
    <w:rsid w:val="00DD72D4"/>
    <w:rsid w:val="00DE5686"/>
    <w:rsid w:val="00DE7274"/>
    <w:rsid w:val="00DF6AE8"/>
    <w:rsid w:val="00E008E8"/>
    <w:rsid w:val="00E010C9"/>
    <w:rsid w:val="00E07933"/>
    <w:rsid w:val="00E13C38"/>
    <w:rsid w:val="00E26DDB"/>
    <w:rsid w:val="00E40364"/>
    <w:rsid w:val="00E5513D"/>
    <w:rsid w:val="00E55AC6"/>
    <w:rsid w:val="00E6124B"/>
    <w:rsid w:val="00E61CFB"/>
    <w:rsid w:val="00E667F0"/>
    <w:rsid w:val="00E703D6"/>
    <w:rsid w:val="00E72545"/>
    <w:rsid w:val="00E75AB9"/>
    <w:rsid w:val="00E8239B"/>
    <w:rsid w:val="00E84D3C"/>
    <w:rsid w:val="00E87940"/>
    <w:rsid w:val="00E87BEE"/>
    <w:rsid w:val="00E934D6"/>
    <w:rsid w:val="00E9415B"/>
    <w:rsid w:val="00EA76AB"/>
    <w:rsid w:val="00EB0FF9"/>
    <w:rsid w:val="00EC2EFB"/>
    <w:rsid w:val="00EC7EB5"/>
    <w:rsid w:val="00ED3DEB"/>
    <w:rsid w:val="00ED4066"/>
    <w:rsid w:val="00ED5959"/>
    <w:rsid w:val="00ED5DA3"/>
    <w:rsid w:val="00EE0D7A"/>
    <w:rsid w:val="00EE556A"/>
    <w:rsid w:val="00EF02F2"/>
    <w:rsid w:val="00F049EB"/>
    <w:rsid w:val="00F107B4"/>
    <w:rsid w:val="00F122BC"/>
    <w:rsid w:val="00F17FD1"/>
    <w:rsid w:val="00F231F6"/>
    <w:rsid w:val="00F27A56"/>
    <w:rsid w:val="00F32513"/>
    <w:rsid w:val="00F41580"/>
    <w:rsid w:val="00F423FE"/>
    <w:rsid w:val="00F44882"/>
    <w:rsid w:val="00F46744"/>
    <w:rsid w:val="00F51C15"/>
    <w:rsid w:val="00F60737"/>
    <w:rsid w:val="00F6384E"/>
    <w:rsid w:val="00F820F5"/>
    <w:rsid w:val="00FA0085"/>
    <w:rsid w:val="00FA0BEF"/>
    <w:rsid w:val="00FA1D8C"/>
    <w:rsid w:val="00FC1EFF"/>
    <w:rsid w:val="00FD4F6A"/>
    <w:rsid w:val="00FD5EF8"/>
    <w:rsid w:val="00FF2F6B"/>
    <w:rsid w:val="00FF6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F422"/>
  <w15:chartTrackingRefBased/>
  <w15:docId w15:val="{7996C073-B60F-4DF2-8141-4FA4815A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95A"/>
    <w:pPr>
      <w:spacing w:line="276" w:lineRule="auto"/>
    </w:pPr>
    <w:rPr>
      <w:lang w:val="en-GB"/>
    </w:rPr>
  </w:style>
  <w:style w:type="paragraph" w:styleId="Heading1">
    <w:name w:val="heading 1"/>
    <w:basedOn w:val="Normal"/>
    <w:next w:val="Normal"/>
    <w:link w:val="Heading1Char"/>
    <w:uiPriority w:val="9"/>
    <w:qFormat/>
    <w:rsid w:val="0033746D"/>
    <w:pPr>
      <w:keepNext/>
      <w:keepLines/>
      <w:numPr>
        <w:numId w:val="1"/>
      </w:numPr>
      <w:spacing w:before="480" w:after="240"/>
      <w:ind w:left="0"/>
      <w:outlineLvl w:val="0"/>
    </w:pPr>
    <w:rPr>
      <w:rFonts w:ascii="Roboto" w:eastAsiaTheme="majorEastAsia" w:hAnsi="Roboto" w:cstheme="majorHAnsi"/>
      <w:b/>
      <w:bCs/>
      <w:sz w:val="32"/>
      <w:szCs w:val="32"/>
      <w:lang w:val="en-US"/>
    </w:rPr>
  </w:style>
  <w:style w:type="paragraph" w:styleId="Heading2">
    <w:name w:val="heading 2"/>
    <w:basedOn w:val="Normal"/>
    <w:next w:val="Normal"/>
    <w:link w:val="Heading2Char"/>
    <w:uiPriority w:val="9"/>
    <w:unhideWhenUsed/>
    <w:qFormat/>
    <w:rsid w:val="00203356"/>
    <w:pPr>
      <w:keepNext/>
      <w:keepLines/>
      <w:numPr>
        <w:ilvl w:val="1"/>
        <w:numId w:val="1"/>
      </w:numPr>
      <w:spacing w:before="360" w:after="240"/>
      <w:ind w:left="0"/>
      <w:outlineLvl w:val="1"/>
    </w:pPr>
    <w:rPr>
      <w:rFonts w:ascii="Roboto" w:eastAsiaTheme="majorEastAsia" w:hAnsi="Roboto" w:cstheme="majorBidi"/>
      <w:b/>
      <w:bCs/>
      <w:sz w:val="26"/>
      <w:szCs w:val="26"/>
      <w:lang w:val="en-US"/>
    </w:rPr>
  </w:style>
  <w:style w:type="paragraph" w:styleId="Heading3">
    <w:name w:val="heading 3"/>
    <w:basedOn w:val="Normal"/>
    <w:next w:val="Normal"/>
    <w:link w:val="Heading3Char"/>
    <w:uiPriority w:val="9"/>
    <w:unhideWhenUsed/>
    <w:qFormat/>
    <w:rsid w:val="00565097"/>
    <w:pPr>
      <w:keepNext/>
      <w:keepLines/>
      <w:spacing w:before="120" w:after="120"/>
      <w:outlineLvl w:val="2"/>
    </w:pPr>
    <w:rPr>
      <w:rFonts w:ascii="Roboto Condensed" w:eastAsiaTheme="majorEastAsia" w:hAnsi="Roboto Condensed" w:cstheme="majorBidi"/>
      <w:b/>
      <w:bCs/>
      <w:color w:val="808080" w:themeColor="background1" w:themeShade="80"/>
      <w:sz w:val="24"/>
      <w:szCs w:val="24"/>
      <w:lang w:val="en-US"/>
    </w:rPr>
  </w:style>
  <w:style w:type="paragraph" w:styleId="Heading4">
    <w:name w:val="heading 4"/>
    <w:basedOn w:val="Normal"/>
    <w:next w:val="Normal"/>
    <w:link w:val="Heading4Char"/>
    <w:uiPriority w:val="9"/>
    <w:unhideWhenUsed/>
    <w:qFormat/>
    <w:rsid w:val="00565097"/>
    <w:pPr>
      <w:keepNext/>
      <w:keepLines/>
      <w:spacing w:before="120" w:after="120"/>
      <w:outlineLvl w:val="3"/>
    </w:pPr>
    <w:rPr>
      <w:rFonts w:ascii="Roboto Condensed" w:eastAsiaTheme="majorEastAsia" w:hAnsi="Roboto Condensed" w:cstheme="majorBidi"/>
      <w:i/>
      <w:iCs/>
      <w:color w:val="808080" w:themeColor="background1" w:themeShade="80"/>
    </w:rPr>
  </w:style>
  <w:style w:type="paragraph" w:styleId="Heading5">
    <w:name w:val="heading 5"/>
    <w:basedOn w:val="Normal"/>
    <w:next w:val="Normal"/>
    <w:link w:val="Heading5Char"/>
    <w:uiPriority w:val="9"/>
    <w:unhideWhenUsed/>
    <w:qFormat/>
    <w:rsid w:val="008840C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840C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840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840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40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62C7C"/>
  </w:style>
  <w:style w:type="character" w:customStyle="1" w:styleId="DateChar">
    <w:name w:val="Date Char"/>
    <w:basedOn w:val="DefaultParagraphFont"/>
    <w:link w:val="Date"/>
    <w:uiPriority w:val="99"/>
    <w:semiHidden/>
    <w:rsid w:val="00562C7C"/>
    <w:rPr>
      <w:lang w:val="en-GB"/>
    </w:rPr>
  </w:style>
  <w:style w:type="paragraph" w:styleId="Title">
    <w:name w:val="Title"/>
    <w:basedOn w:val="Normal"/>
    <w:next w:val="Normal"/>
    <w:link w:val="TitleChar"/>
    <w:uiPriority w:val="10"/>
    <w:qFormat/>
    <w:rsid w:val="00562C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C7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62C7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62C7C"/>
    <w:rPr>
      <w:color w:val="5A5A5A" w:themeColor="text1" w:themeTint="A5"/>
      <w:spacing w:val="15"/>
      <w:lang w:val="en-GB"/>
    </w:rPr>
  </w:style>
  <w:style w:type="character" w:styleId="IntenseEmphasis">
    <w:name w:val="Intense Emphasis"/>
    <w:basedOn w:val="DefaultParagraphFont"/>
    <w:uiPriority w:val="21"/>
    <w:qFormat/>
    <w:rsid w:val="00932065"/>
    <w:rPr>
      <w:i/>
      <w:iCs/>
      <w:color w:val="4472C4" w:themeColor="accent1"/>
    </w:rPr>
  </w:style>
  <w:style w:type="character" w:styleId="SubtleReference">
    <w:name w:val="Subtle Reference"/>
    <w:basedOn w:val="DefaultParagraphFont"/>
    <w:uiPriority w:val="31"/>
    <w:qFormat/>
    <w:rsid w:val="00932065"/>
    <w:rPr>
      <w:smallCaps/>
      <w:color w:val="5A5A5A" w:themeColor="text1" w:themeTint="A5"/>
    </w:rPr>
  </w:style>
  <w:style w:type="character" w:customStyle="1" w:styleId="Heading1Char">
    <w:name w:val="Heading 1 Char"/>
    <w:basedOn w:val="DefaultParagraphFont"/>
    <w:link w:val="Heading1"/>
    <w:uiPriority w:val="9"/>
    <w:rsid w:val="0033746D"/>
    <w:rPr>
      <w:rFonts w:ascii="Roboto" w:eastAsiaTheme="majorEastAsia" w:hAnsi="Roboto" w:cstheme="majorHAnsi"/>
      <w:b/>
      <w:bCs/>
      <w:sz w:val="32"/>
      <w:szCs w:val="32"/>
    </w:rPr>
  </w:style>
  <w:style w:type="character" w:customStyle="1" w:styleId="Heading2Char">
    <w:name w:val="Heading 2 Char"/>
    <w:basedOn w:val="DefaultParagraphFont"/>
    <w:link w:val="Heading2"/>
    <w:uiPriority w:val="9"/>
    <w:rsid w:val="00203356"/>
    <w:rPr>
      <w:rFonts w:ascii="Roboto" w:eastAsiaTheme="majorEastAsia" w:hAnsi="Roboto" w:cstheme="majorBidi"/>
      <w:b/>
      <w:bCs/>
      <w:sz w:val="26"/>
      <w:szCs w:val="26"/>
    </w:rPr>
  </w:style>
  <w:style w:type="character" w:customStyle="1" w:styleId="Heading3Char">
    <w:name w:val="Heading 3 Char"/>
    <w:basedOn w:val="DefaultParagraphFont"/>
    <w:link w:val="Heading3"/>
    <w:uiPriority w:val="9"/>
    <w:rsid w:val="00565097"/>
    <w:rPr>
      <w:rFonts w:ascii="Roboto Condensed" w:eastAsiaTheme="majorEastAsia" w:hAnsi="Roboto Condensed" w:cstheme="majorBidi"/>
      <w:b/>
      <w:bCs/>
      <w:color w:val="808080" w:themeColor="background1" w:themeShade="80"/>
      <w:sz w:val="24"/>
      <w:szCs w:val="24"/>
    </w:rPr>
  </w:style>
  <w:style w:type="character" w:customStyle="1" w:styleId="Heading4Char">
    <w:name w:val="Heading 4 Char"/>
    <w:basedOn w:val="DefaultParagraphFont"/>
    <w:link w:val="Heading4"/>
    <w:uiPriority w:val="9"/>
    <w:rsid w:val="00565097"/>
    <w:rPr>
      <w:rFonts w:ascii="Roboto Condensed" w:eastAsiaTheme="majorEastAsia" w:hAnsi="Roboto Condensed" w:cstheme="majorBidi"/>
      <w:i/>
      <w:iCs/>
      <w:color w:val="808080" w:themeColor="background1" w:themeShade="80"/>
      <w:lang w:val="en-GB"/>
    </w:rPr>
  </w:style>
  <w:style w:type="character" w:customStyle="1" w:styleId="Heading5Char">
    <w:name w:val="Heading 5 Char"/>
    <w:basedOn w:val="DefaultParagraphFont"/>
    <w:link w:val="Heading5"/>
    <w:uiPriority w:val="9"/>
    <w:rsid w:val="008840C1"/>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rsid w:val="008840C1"/>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rsid w:val="008840C1"/>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8840C1"/>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840C1"/>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884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0C1"/>
    <w:rPr>
      <w:lang w:val="en-GB"/>
    </w:rPr>
  </w:style>
  <w:style w:type="paragraph" w:styleId="Footer">
    <w:name w:val="footer"/>
    <w:basedOn w:val="Normal"/>
    <w:link w:val="FooterChar"/>
    <w:uiPriority w:val="99"/>
    <w:unhideWhenUsed/>
    <w:rsid w:val="00884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0C1"/>
    <w:rPr>
      <w:lang w:val="en-GB"/>
    </w:rPr>
  </w:style>
  <w:style w:type="paragraph" w:styleId="Caption">
    <w:name w:val="caption"/>
    <w:basedOn w:val="Normal"/>
    <w:next w:val="Normal"/>
    <w:unhideWhenUsed/>
    <w:qFormat/>
    <w:rsid w:val="00C20F06"/>
    <w:pPr>
      <w:spacing w:before="120" w:after="360" w:line="240" w:lineRule="auto"/>
      <w:jc w:val="both"/>
    </w:pPr>
    <w:rPr>
      <w:rFonts w:eastAsia="Times New Roman" w:cstheme="minorHAnsi"/>
      <w:bCs/>
      <w:sz w:val="18"/>
      <w:szCs w:val="16"/>
      <w:lang w:eastAsia="en-US"/>
    </w:rPr>
  </w:style>
  <w:style w:type="character" w:styleId="CommentReference">
    <w:name w:val="annotation reference"/>
    <w:basedOn w:val="DefaultParagraphFont"/>
    <w:uiPriority w:val="99"/>
    <w:semiHidden/>
    <w:unhideWhenUsed/>
    <w:rsid w:val="00C20F06"/>
    <w:rPr>
      <w:sz w:val="16"/>
      <w:szCs w:val="16"/>
    </w:rPr>
  </w:style>
  <w:style w:type="paragraph" w:styleId="CommentText">
    <w:name w:val="annotation text"/>
    <w:basedOn w:val="Normal"/>
    <w:link w:val="CommentTextChar"/>
    <w:uiPriority w:val="99"/>
    <w:unhideWhenUsed/>
    <w:rsid w:val="00C20F06"/>
    <w:pPr>
      <w:spacing w:line="240" w:lineRule="auto"/>
    </w:pPr>
    <w:rPr>
      <w:sz w:val="20"/>
      <w:szCs w:val="20"/>
    </w:rPr>
  </w:style>
  <w:style w:type="character" w:customStyle="1" w:styleId="CommentTextChar">
    <w:name w:val="Comment Text Char"/>
    <w:basedOn w:val="DefaultParagraphFont"/>
    <w:link w:val="CommentText"/>
    <w:uiPriority w:val="99"/>
    <w:rsid w:val="00C20F06"/>
    <w:rPr>
      <w:sz w:val="20"/>
      <w:szCs w:val="20"/>
      <w:lang w:val="en-GB"/>
    </w:rPr>
  </w:style>
  <w:style w:type="paragraph" w:styleId="NoSpacing">
    <w:name w:val="No Spacing"/>
    <w:link w:val="NoSpacingChar"/>
    <w:uiPriority w:val="1"/>
    <w:qFormat/>
    <w:rsid w:val="00C20F06"/>
    <w:pPr>
      <w:spacing w:after="0" w:line="240" w:lineRule="auto"/>
    </w:pPr>
    <w:rPr>
      <w:lang w:val="en-GB"/>
    </w:rPr>
  </w:style>
  <w:style w:type="character" w:customStyle="1" w:styleId="NoSpacingChar">
    <w:name w:val="No Spacing Char"/>
    <w:basedOn w:val="DefaultParagraphFont"/>
    <w:link w:val="NoSpacing"/>
    <w:uiPriority w:val="1"/>
    <w:rsid w:val="00E87BEE"/>
    <w:rPr>
      <w:lang w:val="en-GB"/>
    </w:rPr>
  </w:style>
  <w:style w:type="character" w:styleId="PlaceholderText">
    <w:name w:val="Placeholder Text"/>
    <w:basedOn w:val="DefaultParagraphFont"/>
    <w:uiPriority w:val="99"/>
    <w:semiHidden/>
    <w:rsid w:val="00E87BEE"/>
    <w:rPr>
      <w:color w:val="808080"/>
    </w:rPr>
  </w:style>
  <w:style w:type="paragraph" w:styleId="BalloonText">
    <w:name w:val="Balloon Text"/>
    <w:basedOn w:val="Normal"/>
    <w:link w:val="BalloonTextChar"/>
    <w:uiPriority w:val="99"/>
    <w:semiHidden/>
    <w:unhideWhenUsed/>
    <w:rsid w:val="00E87BEE"/>
    <w:pPr>
      <w:spacing w:after="0" w:line="240" w:lineRule="auto"/>
      <w:jc w:val="both"/>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E87BEE"/>
    <w:rPr>
      <w:rFonts w:ascii="Segoe UI" w:hAnsi="Segoe UI" w:cs="Segoe UI"/>
      <w:sz w:val="18"/>
      <w:szCs w:val="18"/>
    </w:rPr>
  </w:style>
  <w:style w:type="table" w:styleId="TableGrid">
    <w:name w:val="Table Grid"/>
    <w:basedOn w:val="TableNormal"/>
    <w:uiPriority w:val="39"/>
    <w:rsid w:val="00E87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BEE"/>
    <w:pPr>
      <w:spacing w:after="120"/>
      <w:ind w:left="720"/>
      <w:contextualSpacing/>
      <w:jc w:val="both"/>
    </w:pPr>
    <w:rPr>
      <w:rFonts w:ascii="Calibri" w:hAnsi="Calibri"/>
      <w:sz w:val="20"/>
      <w:lang w:val="en-US"/>
    </w:rPr>
  </w:style>
  <w:style w:type="paragraph" w:styleId="CommentSubject">
    <w:name w:val="annotation subject"/>
    <w:basedOn w:val="CommentText"/>
    <w:next w:val="CommentText"/>
    <w:link w:val="CommentSubjectChar"/>
    <w:uiPriority w:val="99"/>
    <w:semiHidden/>
    <w:unhideWhenUsed/>
    <w:rsid w:val="00E87BEE"/>
    <w:pPr>
      <w:spacing w:after="120"/>
      <w:jc w:val="both"/>
    </w:pPr>
    <w:rPr>
      <w:rFonts w:ascii="Calibri" w:hAnsi="Calibri"/>
      <w:b/>
      <w:bCs/>
      <w:lang w:val="en-US"/>
    </w:rPr>
  </w:style>
  <w:style w:type="character" w:customStyle="1" w:styleId="CommentSubjectChar">
    <w:name w:val="Comment Subject Char"/>
    <w:basedOn w:val="CommentTextChar"/>
    <w:link w:val="CommentSubject"/>
    <w:uiPriority w:val="99"/>
    <w:semiHidden/>
    <w:rsid w:val="00E87BEE"/>
    <w:rPr>
      <w:rFonts w:ascii="Calibri" w:hAnsi="Calibri"/>
      <w:b/>
      <w:bCs/>
      <w:sz w:val="20"/>
      <w:szCs w:val="20"/>
      <w:lang w:val="en-GB"/>
    </w:rPr>
  </w:style>
  <w:style w:type="paragraph" w:styleId="Revision">
    <w:name w:val="Revision"/>
    <w:hidden/>
    <w:uiPriority w:val="99"/>
    <w:semiHidden/>
    <w:rsid w:val="00E87BEE"/>
    <w:pPr>
      <w:spacing w:after="0" w:line="240" w:lineRule="auto"/>
    </w:pPr>
    <w:rPr>
      <w:sz w:val="20"/>
    </w:rPr>
  </w:style>
  <w:style w:type="character" w:styleId="Hyperlink">
    <w:name w:val="Hyperlink"/>
    <w:uiPriority w:val="99"/>
    <w:rsid w:val="00E87BEE"/>
    <w:rPr>
      <w:color w:val="0000FF"/>
      <w:u w:val="single"/>
    </w:rPr>
  </w:style>
  <w:style w:type="paragraph" w:styleId="NormalWeb">
    <w:name w:val="Normal (Web)"/>
    <w:basedOn w:val="Normal"/>
    <w:uiPriority w:val="99"/>
    <w:semiHidden/>
    <w:unhideWhenUsed/>
    <w:rsid w:val="00E87BEE"/>
    <w:pPr>
      <w:spacing w:before="100" w:beforeAutospacing="1" w:after="100" w:afterAutospacing="1" w:line="240" w:lineRule="auto"/>
      <w:jc w:val="both"/>
    </w:pPr>
    <w:rPr>
      <w:rFonts w:ascii="Times New Roman" w:eastAsia="Times New Roman" w:hAnsi="Times New Roman" w:cs="Times New Roman"/>
      <w:sz w:val="24"/>
      <w:szCs w:val="24"/>
      <w:lang w:eastAsia="en-GB"/>
    </w:rPr>
  </w:style>
  <w:style w:type="character" w:styleId="LineNumber">
    <w:name w:val="line number"/>
    <w:basedOn w:val="DefaultParagraphFont"/>
    <w:uiPriority w:val="99"/>
    <w:semiHidden/>
    <w:unhideWhenUsed/>
    <w:rsid w:val="00E87BEE"/>
  </w:style>
  <w:style w:type="paragraph" w:styleId="Bibliography">
    <w:name w:val="Bibliography"/>
    <w:basedOn w:val="Normal"/>
    <w:next w:val="Normal"/>
    <w:uiPriority w:val="37"/>
    <w:unhideWhenUsed/>
    <w:rsid w:val="0059721E"/>
    <w:pPr>
      <w:tabs>
        <w:tab w:val="left" w:pos="264"/>
      </w:tabs>
      <w:spacing w:after="0" w:line="480" w:lineRule="auto"/>
      <w:ind w:left="264" w:hanging="264"/>
    </w:pPr>
  </w:style>
  <w:style w:type="character" w:styleId="UnresolvedMention">
    <w:name w:val="Unresolved Mention"/>
    <w:basedOn w:val="DefaultParagraphFont"/>
    <w:uiPriority w:val="99"/>
    <w:semiHidden/>
    <w:unhideWhenUsed/>
    <w:rsid w:val="00EA76AB"/>
    <w:rPr>
      <w:color w:val="605E5C"/>
      <w:shd w:val="clear" w:color="auto" w:fill="E1DFDD"/>
    </w:rPr>
  </w:style>
  <w:style w:type="paragraph" w:styleId="FootnoteText">
    <w:name w:val="footnote text"/>
    <w:basedOn w:val="Normal"/>
    <w:link w:val="FootnoteTextChar"/>
    <w:uiPriority w:val="99"/>
    <w:semiHidden/>
    <w:unhideWhenUsed/>
    <w:rsid w:val="006E41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4151"/>
    <w:rPr>
      <w:sz w:val="20"/>
      <w:szCs w:val="20"/>
      <w:lang w:val="en-GB"/>
    </w:rPr>
  </w:style>
  <w:style w:type="character" w:styleId="FootnoteReference">
    <w:name w:val="footnote reference"/>
    <w:basedOn w:val="DefaultParagraphFont"/>
    <w:uiPriority w:val="99"/>
    <w:semiHidden/>
    <w:unhideWhenUsed/>
    <w:rsid w:val="006E41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26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catalog.worldbank.org/search/dataset/0042082" TargetMode="External"/><Relationship Id="rId18" Type="http://schemas.openxmlformats.org/officeDocument/2006/relationships/hyperlink" Target="https://www2.deloitte.com/content/dam/Deloitte/ca/Documents/energy-resources/ca-en-energy-resources-industrials-o-g-price-forecast-report-Q4-aoda.pdf?icid=commentaryEN" TargetMode="External"/><Relationship Id="rId26" Type="http://schemas.openxmlformats.org/officeDocument/2006/relationships/hyperlink" Target="https://world-nuclear.org/information-library/economic-aspects/economics-of-nuclear-power.aspx" TargetMode="External"/><Relationship Id="rId39" Type="http://schemas.openxmlformats.org/officeDocument/2006/relationships/footer" Target="footer2.xml"/><Relationship Id="rId21" Type="http://schemas.openxmlformats.org/officeDocument/2006/relationships/hyperlink" Target="https://www.minerba.esdm.go.id/harga_acuan" TargetMode="External"/><Relationship Id="rId34" Type="http://schemas.openxmlformats.org/officeDocument/2006/relationships/hyperlink" Target="https://www.globalccsinstitute.com/archive/hub/publications/119811/costs-co2-transport-post-demonstration-ccs-eu.pd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ngineeringtoolbox.com/fuels-higher-calorific-values-d_169.html" TargetMode="External"/><Relationship Id="rId20" Type="http://schemas.openxmlformats.org/officeDocument/2006/relationships/hyperlink" Target="https://migas.esdm.go.id/uploads/harga-indek-pasar-/2020-hip/hip-solar-dalam-rangka-perhitungan-selisih-tahun-2020.pdf" TargetMode="External"/><Relationship Id="rId29" Type="http://schemas.openxmlformats.org/officeDocument/2006/relationships/hyperlink" Target="https://www.world-nuclear.org/uploadedfiles/org/info/pdf/economicsnp.pdf"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onesia-geospasial.com/2020/09/download-shp-tutupan-lahan-tahun-2019.html" TargetMode="External"/><Relationship Id="rId24" Type="http://schemas.openxmlformats.org/officeDocument/2006/relationships/hyperlink" Target="https://winrock.org/wp-content/uploads/2016/05/CIRCLE-Handbook-2nd-Edition-EN-25-Aug-2015-MASTER-rev02-final-new02-edited.pdf" TargetMode="External"/><Relationship Id="rId32" Type="http://schemas.openxmlformats.org/officeDocument/2006/relationships/hyperlink" Target="https://iea-etsap.org/E-TechDS/PDF/E14_CCS_oct2010_GS_gc_AD_gs.pdf"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orld-nuclear.org/information-library/facts-and-figures/heat-values-of-various-fuels.aspx" TargetMode="External"/><Relationship Id="rId23" Type="http://schemas.openxmlformats.org/officeDocument/2006/relationships/hyperlink" Target="https://www.liputan6.com/bisnis/read/4401992/menengok-harga-keekonomian-biomassa-bahan-baku-cofiring-pltu" TargetMode="External"/><Relationship Id="rId28" Type="http://schemas.openxmlformats.org/officeDocument/2006/relationships/hyperlink" Target="https://www.eia.gov/uranium/marketing/" TargetMode="External"/><Relationship Id="rId36" Type="http://schemas.openxmlformats.org/officeDocument/2006/relationships/header" Target="header1.xml"/><Relationship Id="rId10" Type="http://schemas.openxmlformats.org/officeDocument/2006/relationships/hyperlink" Target="https://data.humdata.org/dataset/cod-ab-idn" TargetMode="External"/><Relationship Id="rId19" Type="http://schemas.openxmlformats.org/officeDocument/2006/relationships/hyperlink" Target="https://www.eia.gov/outlooks/steo/report/prices.php" TargetMode="External"/><Relationship Id="rId31" Type="http://schemas.openxmlformats.org/officeDocument/2006/relationships/hyperlink" Target="https://www.wecc.org/Administrative/TEPPC_TransCapCostCalculator_E3_2019_Update.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lobalsolaratlas.info/map" TargetMode="External"/><Relationship Id="rId22" Type="http://schemas.openxmlformats.org/officeDocument/2006/relationships/hyperlink" Target="https://jdih.esdm.go.id/index.php/web/result/2355/detail" TargetMode="External"/><Relationship Id="rId27" Type="http://schemas.openxmlformats.org/officeDocument/2006/relationships/hyperlink" Target="https://www.eia.gov/opendata/v1/qb.php?category=40290&amp;sdid=SEDS.NUETD.WI.A" TargetMode="External"/><Relationship Id="rId30" Type="http://schemas.openxmlformats.org/officeDocument/2006/relationships/hyperlink" Target="https://ens.dk/sites/ens.dk/files/Globalcooperation/technology_data_for_the_indonesian_power_sector_-_final.pdf" TargetMode="External"/><Relationship Id="rId35" Type="http://schemas.openxmlformats.org/officeDocument/2006/relationships/hyperlink" Target="https://www.iea.org/data-and-statistics/charts/shipping-and-offshore-pipeline-transportation-costs-of-co2-by-distance"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eoportal.esdm.go.id/potensiebtke/" TargetMode="External"/><Relationship Id="rId17" Type="http://schemas.openxmlformats.org/officeDocument/2006/relationships/hyperlink" Target="https://www.ipcc-nggip.iges.or.jp/public/2006gl/pdf/2_Volume2/V2_2_Ch2_Stationary_Combustion.pdf" TargetMode="External"/><Relationship Id="rId25" Type="http://schemas.openxmlformats.org/officeDocument/2006/relationships/hyperlink" Target="https://www.iea.org/reports/outlook-for-biogas-and-biomethane-prospects-for-organic-growth/sustainable-supply-potential-and-costs" TargetMode="External"/><Relationship Id="rId33" Type="http://schemas.openxmlformats.org/officeDocument/2006/relationships/hyperlink" Target="https://ieaghg.org/docs/general_publications/cocapture.pdf" TargetMode="Externa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bps.go.id/publication/2019/10/04/9812a1c4ea25298004839596/produk-domestik-regional-bruto-kabupaten-kota-di-indonesia-2014-2018.html" TargetMode="External"/><Relationship Id="rId2" Type="http://schemas.openxmlformats.org/officeDocument/2006/relationships/hyperlink" Target="https://www.bps.go.id/pressrelease/2021/01/21/1854/hasil-sensus-penduduk-2020.html" TargetMode="External"/><Relationship Id="rId1" Type="http://schemas.openxmlformats.org/officeDocument/2006/relationships/hyperlink" Target="https://web.pln.co.id/statics/uploads/2022/08/Statistik-PLN-2021-29-7-22-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10C73-B431-4EDD-95A3-0AB421675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15</Pages>
  <Words>5606</Words>
  <Characters>31959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37491</CharactersWithSpaces>
  <SharedDoc>false</SharedDoc>
  <HLinks>
    <vt:vector size="150" baseType="variant">
      <vt:variant>
        <vt:i4>5373969</vt:i4>
      </vt:variant>
      <vt:variant>
        <vt:i4>75</vt:i4>
      </vt:variant>
      <vt:variant>
        <vt:i4>0</vt:i4>
      </vt:variant>
      <vt:variant>
        <vt:i4>5</vt:i4>
      </vt:variant>
      <vt:variant>
        <vt:lpwstr>https://www.wecc.org/Administrative/TEPPC_TransCapCostCalculator_E3_2019_Update.xlsx</vt:lpwstr>
      </vt:variant>
      <vt:variant>
        <vt:lpwstr/>
      </vt:variant>
      <vt:variant>
        <vt:i4>1835011</vt:i4>
      </vt:variant>
      <vt:variant>
        <vt:i4>72</vt:i4>
      </vt:variant>
      <vt:variant>
        <vt:i4>0</vt:i4>
      </vt:variant>
      <vt:variant>
        <vt:i4>5</vt:i4>
      </vt:variant>
      <vt:variant>
        <vt:lpwstr>https://ens.dk/sites/ens.dk/files/Globalcooperation/technology_data_for_the_indonesian_power_sector_-_final.pdf</vt:lpwstr>
      </vt:variant>
      <vt:variant>
        <vt:lpwstr/>
      </vt:variant>
      <vt:variant>
        <vt:i4>131091</vt:i4>
      </vt:variant>
      <vt:variant>
        <vt:i4>69</vt:i4>
      </vt:variant>
      <vt:variant>
        <vt:i4>0</vt:i4>
      </vt:variant>
      <vt:variant>
        <vt:i4>5</vt:i4>
      </vt:variant>
      <vt:variant>
        <vt:lpwstr>https://www.world-nuclear.org/uploadedfiles/org/info/pdf/economicsnp.pdf</vt:lpwstr>
      </vt:variant>
      <vt:variant>
        <vt:lpwstr/>
      </vt:variant>
      <vt:variant>
        <vt:i4>8061027</vt:i4>
      </vt:variant>
      <vt:variant>
        <vt:i4>66</vt:i4>
      </vt:variant>
      <vt:variant>
        <vt:i4>0</vt:i4>
      </vt:variant>
      <vt:variant>
        <vt:i4>5</vt:i4>
      </vt:variant>
      <vt:variant>
        <vt:lpwstr>https://www.eia.gov/uranium/marketing/</vt:lpwstr>
      </vt:variant>
      <vt:variant>
        <vt:lpwstr>:~:text=During%202021%2C%2019%25%20of%20the,per%20pound%20(Table%207)</vt:lpwstr>
      </vt:variant>
      <vt:variant>
        <vt:i4>6553722</vt:i4>
      </vt:variant>
      <vt:variant>
        <vt:i4>63</vt:i4>
      </vt:variant>
      <vt:variant>
        <vt:i4>0</vt:i4>
      </vt:variant>
      <vt:variant>
        <vt:i4>5</vt:i4>
      </vt:variant>
      <vt:variant>
        <vt:lpwstr>https://www.eia.gov/opendata/v1/qb.php?category=40290&amp;sdid=SEDS.NUETD.WI.A</vt:lpwstr>
      </vt:variant>
      <vt:variant>
        <vt:lpwstr/>
      </vt:variant>
      <vt:variant>
        <vt:i4>6094850</vt:i4>
      </vt:variant>
      <vt:variant>
        <vt:i4>60</vt:i4>
      </vt:variant>
      <vt:variant>
        <vt:i4>0</vt:i4>
      </vt:variant>
      <vt:variant>
        <vt:i4>5</vt:i4>
      </vt:variant>
      <vt:variant>
        <vt:lpwstr>https://world-nuclear.org/information-library/economic-aspects/economics-of-nuclear-power.aspx</vt:lpwstr>
      </vt:variant>
      <vt:variant>
        <vt:lpwstr>:~:text=Its%202020%20report%2C%20Capital%20Cost,%2FkWe%20(overnight%20cost)</vt:lpwstr>
      </vt:variant>
      <vt:variant>
        <vt:i4>4718669</vt:i4>
      </vt:variant>
      <vt:variant>
        <vt:i4>57</vt:i4>
      </vt:variant>
      <vt:variant>
        <vt:i4>0</vt:i4>
      </vt:variant>
      <vt:variant>
        <vt:i4>5</vt:i4>
      </vt:variant>
      <vt:variant>
        <vt:lpwstr>https://www.iea.org/reports/outlook-for-biogas-and-biomethane-prospects-for-organic-growth/sustainable-supply-potential-and-costs</vt:lpwstr>
      </vt:variant>
      <vt:variant>
        <vt:lpwstr/>
      </vt:variant>
      <vt:variant>
        <vt:i4>27</vt:i4>
      </vt:variant>
      <vt:variant>
        <vt:i4>54</vt:i4>
      </vt:variant>
      <vt:variant>
        <vt:i4>0</vt:i4>
      </vt:variant>
      <vt:variant>
        <vt:i4>5</vt:i4>
      </vt:variant>
      <vt:variant>
        <vt:lpwstr>https://winrock.org/wp-content/uploads/2016/05/CIRCLE-Handbook-2nd-Edition-EN-25-Aug-2015-MASTER-rev02-final-new02-edited.pdf</vt:lpwstr>
      </vt:variant>
      <vt:variant>
        <vt:lpwstr/>
      </vt:variant>
      <vt:variant>
        <vt:i4>4915294</vt:i4>
      </vt:variant>
      <vt:variant>
        <vt:i4>51</vt:i4>
      </vt:variant>
      <vt:variant>
        <vt:i4>0</vt:i4>
      </vt:variant>
      <vt:variant>
        <vt:i4>5</vt:i4>
      </vt:variant>
      <vt:variant>
        <vt:lpwstr>https://www.liputan6.com/bisnis/read/4401992/menengok-harga-keekonomian-biomassa-bahan-baku-cofiring-pltu</vt:lpwstr>
      </vt:variant>
      <vt:variant>
        <vt:lpwstr/>
      </vt:variant>
      <vt:variant>
        <vt:i4>1507331</vt:i4>
      </vt:variant>
      <vt:variant>
        <vt:i4>48</vt:i4>
      </vt:variant>
      <vt:variant>
        <vt:i4>0</vt:i4>
      </vt:variant>
      <vt:variant>
        <vt:i4>5</vt:i4>
      </vt:variant>
      <vt:variant>
        <vt:lpwstr>https://jdih.esdm.go.id/index.php/web/result/2355/detail</vt:lpwstr>
      </vt:variant>
      <vt:variant>
        <vt:lpwstr/>
      </vt:variant>
      <vt:variant>
        <vt:i4>3801101</vt:i4>
      </vt:variant>
      <vt:variant>
        <vt:i4>45</vt:i4>
      </vt:variant>
      <vt:variant>
        <vt:i4>0</vt:i4>
      </vt:variant>
      <vt:variant>
        <vt:i4>5</vt:i4>
      </vt:variant>
      <vt:variant>
        <vt:lpwstr>https://www.minerba.esdm.go.id/harga_acuan</vt:lpwstr>
      </vt:variant>
      <vt:variant>
        <vt:lpwstr/>
      </vt:variant>
      <vt:variant>
        <vt:i4>2228262</vt:i4>
      </vt:variant>
      <vt:variant>
        <vt:i4>42</vt:i4>
      </vt:variant>
      <vt:variant>
        <vt:i4>0</vt:i4>
      </vt:variant>
      <vt:variant>
        <vt:i4>5</vt:i4>
      </vt:variant>
      <vt:variant>
        <vt:lpwstr>https://migas.esdm.go.id/uploads/harga-indek-pasar-/2020-hip/hip-solar-dalam-rangka-perhitungan-selisih-tahun-2020.pdf</vt:lpwstr>
      </vt:variant>
      <vt:variant>
        <vt:lpwstr/>
      </vt:variant>
      <vt:variant>
        <vt:i4>3604531</vt:i4>
      </vt:variant>
      <vt:variant>
        <vt:i4>39</vt:i4>
      </vt:variant>
      <vt:variant>
        <vt:i4>0</vt:i4>
      </vt:variant>
      <vt:variant>
        <vt:i4>5</vt:i4>
      </vt:variant>
      <vt:variant>
        <vt:lpwstr>https://www.eia.gov/outlooks/steo/report/prices.php</vt:lpwstr>
      </vt:variant>
      <vt:variant>
        <vt:lpwstr/>
      </vt:variant>
      <vt:variant>
        <vt:i4>6357026</vt:i4>
      </vt:variant>
      <vt:variant>
        <vt:i4>36</vt:i4>
      </vt:variant>
      <vt:variant>
        <vt:i4>0</vt:i4>
      </vt:variant>
      <vt:variant>
        <vt:i4>5</vt:i4>
      </vt:variant>
      <vt:variant>
        <vt:lpwstr>https://www2.deloitte.com/content/dam/Deloitte/ca/Documents/energy-resources/ca-en-energy-resources-industrials-o-g-price-forecast-report-Q4-aoda.pdf?icid=commentaryEN</vt:lpwstr>
      </vt:variant>
      <vt:variant>
        <vt:lpwstr/>
      </vt:variant>
      <vt:variant>
        <vt:i4>4522017</vt:i4>
      </vt:variant>
      <vt:variant>
        <vt:i4>33</vt:i4>
      </vt:variant>
      <vt:variant>
        <vt:i4>0</vt:i4>
      </vt:variant>
      <vt:variant>
        <vt:i4>5</vt:i4>
      </vt:variant>
      <vt:variant>
        <vt:lpwstr>https://www.ipcc-nggip.iges.or.jp/public/2006gl/pdf/2_Volume2/V2_2_Ch2_Stationary_Combustion.pdf</vt:lpwstr>
      </vt:variant>
      <vt:variant>
        <vt:lpwstr/>
      </vt:variant>
      <vt:variant>
        <vt:i4>2293787</vt:i4>
      </vt:variant>
      <vt:variant>
        <vt:i4>30</vt:i4>
      </vt:variant>
      <vt:variant>
        <vt:i4>0</vt:i4>
      </vt:variant>
      <vt:variant>
        <vt:i4>5</vt:i4>
      </vt:variant>
      <vt:variant>
        <vt:lpwstr>https://www.engineeringtoolbox.com/fuels-higher-calorific-values-d_169.html</vt:lpwstr>
      </vt:variant>
      <vt:variant>
        <vt:lpwstr/>
      </vt:variant>
      <vt:variant>
        <vt:i4>5832792</vt:i4>
      </vt:variant>
      <vt:variant>
        <vt:i4>27</vt:i4>
      </vt:variant>
      <vt:variant>
        <vt:i4>0</vt:i4>
      </vt:variant>
      <vt:variant>
        <vt:i4>5</vt:i4>
      </vt:variant>
      <vt:variant>
        <vt:lpwstr>https://world-nuclear.org/information-library/facts-and-figures/heat-values-of-various-fuels.aspx</vt:lpwstr>
      </vt:variant>
      <vt:variant>
        <vt:lpwstr/>
      </vt:variant>
      <vt:variant>
        <vt:i4>4325395</vt:i4>
      </vt:variant>
      <vt:variant>
        <vt:i4>24</vt:i4>
      </vt:variant>
      <vt:variant>
        <vt:i4>0</vt:i4>
      </vt:variant>
      <vt:variant>
        <vt:i4>5</vt:i4>
      </vt:variant>
      <vt:variant>
        <vt:lpwstr>https://globalsolaratlas.info/map</vt:lpwstr>
      </vt:variant>
      <vt:variant>
        <vt:lpwstr/>
      </vt:variant>
      <vt:variant>
        <vt:i4>4325377</vt:i4>
      </vt:variant>
      <vt:variant>
        <vt:i4>21</vt:i4>
      </vt:variant>
      <vt:variant>
        <vt:i4>0</vt:i4>
      </vt:variant>
      <vt:variant>
        <vt:i4>5</vt:i4>
      </vt:variant>
      <vt:variant>
        <vt:lpwstr>https://datacatalog.worldbank.org/search/dataset/0042082</vt:lpwstr>
      </vt:variant>
      <vt:variant>
        <vt:lpwstr/>
      </vt:variant>
      <vt:variant>
        <vt:i4>3080244</vt:i4>
      </vt:variant>
      <vt:variant>
        <vt:i4>18</vt:i4>
      </vt:variant>
      <vt:variant>
        <vt:i4>0</vt:i4>
      </vt:variant>
      <vt:variant>
        <vt:i4>5</vt:i4>
      </vt:variant>
      <vt:variant>
        <vt:lpwstr>https://geoportal.esdm.go.id/potensiebtke/</vt:lpwstr>
      </vt:variant>
      <vt:variant>
        <vt:lpwstr/>
      </vt:variant>
      <vt:variant>
        <vt:i4>2097276</vt:i4>
      </vt:variant>
      <vt:variant>
        <vt:i4>15</vt:i4>
      </vt:variant>
      <vt:variant>
        <vt:i4>0</vt:i4>
      </vt:variant>
      <vt:variant>
        <vt:i4>5</vt:i4>
      </vt:variant>
      <vt:variant>
        <vt:lpwstr>https://www.indonesia-geospasial.com/2020/09/download-shp-tutupan-lahan-tahun-2019.html</vt:lpwstr>
      </vt:variant>
      <vt:variant>
        <vt:lpwstr/>
      </vt:variant>
      <vt:variant>
        <vt:i4>2359403</vt:i4>
      </vt:variant>
      <vt:variant>
        <vt:i4>12</vt:i4>
      </vt:variant>
      <vt:variant>
        <vt:i4>0</vt:i4>
      </vt:variant>
      <vt:variant>
        <vt:i4>5</vt:i4>
      </vt:variant>
      <vt:variant>
        <vt:lpwstr>https://data.humdata.org/dataset/cod-ab-idn</vt:lpwstr>
      </vt:variant>
      <vt:variant>
        <vt:lpwstr/>
      </vt:variant>
      <vt:variant>
        <vt:i4>8192124</vt:i4>
      </vt:variant>
      <vt:variant>
        <vt:i4>6</vt:i4>
      </vt:variant>
      <vt:variant>
        <vt:i4>0</vt:i4>
      </vt:variant>
      <vt:variant>
        <vt:i4>5</vt:i4>
      </vt:variant>
      <vt:variant>
        <vt:lpwstr>https://www.bps.go.id/publication/2019/10/04/9812a1c4ea25298004839596/produk-domestik-regional-bruto-kabupaten-kota-di-indonesia-2014-2018.html</vt:lpwstr>
      </vt:variant>
      <vt:variant>
        <vt:lpwstr/>
      </vt:variant>
      <vt:variant>
        <vt:i4>2162740</vt:i4>
      </vt:variant>
      <vt:variant>
        <vt:i4>3</vt:i4>
      </vt:variant>
      <vt:variant>
        <vt:i4>0</vt:i4>
      </vt:variant>
      <vt:variant>
        <vt:i4>5</vt:i4>
      </vt:variant>
      <vt:variant>
        <vt:lpwstr>https://www.bps.go.id/pressrelease/2021/01/21/1854/hasil-sensus-penduduk-2020.html</vt:lpwstr>
      </vt:variant>
      <vt:variant>
        <vt:lpwstr/>
      </vt:variant>
      <vt:variant>
        <vt:i4>3211378</vt:i4>
      </vt:variant>
      <vt:variant>
        <vt:i4>0</vt:i4>
      </vt:variant>
      <vt:variant>
        <vt:i4>0</vt:i4>
      </vt:variant>
      <vt:variant>
        <vt:i4>5</vt:i4>
      </vt:variant>
      <vt:variant>
        <vt:lpwstr>https://web.pln.co.id/statics/uploads/2022/08/Statistik-PLN-2021-29-7-22-Final.pdf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YOWARGANA Ping</dc:creator>
  <cp:keywords/>
  <dc:description/>
  <cp:lastModifiedBy>Bintang B. Yuwono</cp:lastModifiedBy>
  <cp:revision>168</cp:revision>
  <cp:lastPrinted>2023-11-24T17:47:00Z</cp:lastPrinted>
  <dcterms:created xsi:type="dcterms:W3CDTF">2023-05-03T20:37:00Z</dcterms:created>
  <dcterms:modified xsi:type="dcterms:W3CDTF">2024-07-04T17:37:00Z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id="QQcp2kBw"/&gt;&lt;style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