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3E777" w14:textId="77777777" w:rsidR="00C442D4" w:rsidRP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The 20th International Conference on</w:t>
      </w:r>
    </w:p>
    <w:p w14:paraId="3ADFBBDD" w14:textId="77777777" w:rsidR="00C442D4" w:rsidRDefault="00C442D4" w:rsidP="00C442D4">
      <w:pPr>
        <w:jc w:val="center"/>
        <w:rPr>
          <w:b/>
          <w:iCs/>
          <w:sz w:val="28"/>
          <w:szCs w:val="28"/>
        </w:rPr>
      </w:pPr>
      <w:r w:rsidRPr="00C442D4">
        <w:rPr>
          <w:b/>
          <w:iCs/>
          <w:sz w:val="28"/>
          <w:szCs w:val="28"/>
        </w:rPr>
        <w:t>Intelligent Information Hiding and Multimedia Signal Processing</w:t>
      </w:r>
    </w:p>
    <w:p w14:paraId="4CBAE23F" w14:textId="61A1748A" w:rsidR="00790C42" w:rsidRPr="00FC4E8C" w:rsidRDefault="00C442D4" w:rsidP="00C442D4">
      <w:pPr>
        <w:jc w:val="center"/>
        <w:rPr>
          <w:b/>
          <w:iCs/>
          <w:sz w:val="28"/>
          <w:szCs w:val="28"/>
        </w:rPr>
      </w:pPr>
      <w:r>
        <w:rPr>
          <w:rFonts w:hint="eastAsia"/>
          <w:b/>
          <w:iCs/>
          <w:sz w:val="28"/>
          <w:szCs w:val="28"/>
        </w:rPr>
        <w:t>(IIHMSP-</w:t>
      </w:r>
      <w:r w:rsidR="00790C42" w:rsidRPr="00FC4E8C">
        <w:rPr>
          <w:b/>
          <w:iCs/>
          <w:sz w:val="28"/>
          <w:szCs w:val="28"/>
        </w:rPr>
        <w:t>202</w:t>
      </w:r>
      <w:r w:rsidR="00FC4E8C" w:rsidRPr="00FC4E8C">
        <w:rPr>
          <w:b/>
          <w:iCs/>
          <w:sz w:val="28"/>
          <w:szCs w:val="28"/>
        </w:rPr>
        <w:t>4</w:t>
      </w:r>
      <w:r>
        <w:rPr>
          <w:rFonts w:hint="eastAsia"/>
          <w:b/>
          <w:iCs/>
          <w:sz w:val="28"/>
          <w:szCs w:val="28"/>
        </w:rPr>
        <w:t>)</w:t>
      </w:r>
    </w:p>
    <w:p w14:paraId="38867390" w14:textId="3EE68A74" w:rsidR="00790C42" w:rsidRPr="00FC4E8C" w:rsidRDefault="00C442D4" w:rsidP="00FC4E8C">
      <w:pPr>
        <w:spacing w:beforeLines="50" w:before="180"/>
        <w:jc w:val="center"/>
        <w:rPr>
          <w:bCs/>
          <w:iCs/>
        </w:rPr>
      </w:pPr>
      <w:r w:rsidRPr="00C442D4">
        <w:rPr>
          <w:bCs/>
          <w:iCs/>
        </w:rPr>
        <w:t>October 4-6, 2024, Matsue, Japan</w:t>
      </w:r>
    </w:p>
    <w:p w14:paraId="39D28B62" w14:textId="77777777" w:rsidR="00790C42" w:rsidRPr="00FC4E8C" w:rsidRDefault="00790C42" w:rsidP="00790C42">
      <w:pPr>
        <w:jc w:val="both"/>
      </w:pPr>
    </w:p>
    <w:p w14:paraId="4D9B24AB" w14:textId="77777777" w:rsidR="00922ADB" w:rsidRPr="00922ADB" w:rsidRDefault="001D0CBE" w:rsidP="001D0CBE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22ADB">
        <w:rPr>
          <w:rFonts w:hint="eastAsia"/>
          <w:b/>
          <w:sz w:val="28"/>
          <w:szCs w:val="28"/>
        </w:rPr>
        <w:t>Special</w:t>
      </w:r>
      <w:r w:rsidRPr="00922ADB">
        <w:rPr>
          <w:b/>
          <w:sz w:val="28"/>
          <w:szCs w:val="28"/>
        </w:rPr>
        <w:t xml:space="preserve"> Session on </w:t>
      </w:r>
    </w:p>
    <w:p w14:paraId="446AA168" w14:textId="35927BEB" w:rsidR="001D0CBE" w:rsidRPr="00922ADB" w:rsidRDefault="008912F3" w:rsidP="001D0CBE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922ADB">
        <w:rPr>
          <w:b/>
          <w:bCs/>
          <w:sz w:val="28"/>
          <w:szCs w:val="28"/>
        </w:rPr>
        <w:t>AI Horizons</w:t>
      </w:r>
      <w:r w:rsidR="00C53018" w:rsidRPr="00922ADB">
        <w:rPr>
          <w:b/>
          <w:bCs/>
          <w:sz w:val="28"/>
          <w:szCs w:val="28"/>
        </w:rPr>
        <w:t>:</w:t>
      </w:r>
      <w:r w:rsidR="000329D9" w:rsidRPr="00922ADB">
        <w:rPr>
          <w:rFonts w:hint="eastAsia"/>
          <w:b/>
          <w:bCs/>
          <w:sz w:val="28"/>
          <w:szCs w:val="28"/>
        </w:rPr>
        <w:t xml:space="preserve"> </w:t>
      </w:r>
      <w:r w:rsidRPr="00922ADB">
        <w:rPr>
          <w:b/>
          <w:bCs/>
          <w:sz w:val="28"/>
          <w:szCs w:val="28"/>
        </w:rPr>
        <w:t>Exploring Frontiers in Information</w:t>
      </w:r>
      <w:r w:rsidR="00922ADB">
        <w:rPr>
          <w:rFonts w:hint="eastAsia"/>
          <w:b/>
          <w:bCs/>
          <w:sz w:val="28"/>
          <w:szCs w:val="28"/>
        </w:rPr>
        <w:t xml:space="preserve"> &amp;</w:t>
      </w:r>
      <w:r w:rsidRPr="00922ADB">
        <w:rPr>
          <w:b/>
          <w:bCs/>
          <w:sz w:val="28"/>
          <w:szCs w:val="28"/>
        </w:rPr>
        <w:t xml:space="preserve"> Communication Technology</w:t>
      </w:r>
    </w:p>
    <w:p w14:paraId="1343A3AE" w14:textId="77777777" w:rsidR="00790C42" w:rsidRPr="00FC4E8C" w:rsidRDefault="00790C42" w:rsidP="00790C42">
      <w:pPr>
        <w:jc w:val="both"/>
      </w:pPr>
    </w:p>
    <w:p w14:paraId="35C81010" w14:textId="77777777" w:rsidR="001D0CBE" w:rsidRPr="00FC4E8C" w:rsidRDefault="001D0CBE" w:rsidP="001D0CBE">
      <w:pPr>
        <w:jc w:val="center"/>
        <w:rPr>
          <w:b/>
          <w:sz w:val="28"/>
          <w:szCs w:val="28"/>
        </w:rPr>
      </w:pPr>
      <w:r w:rsidRPr="00FC4E8C">
        <w:rPr>
          <w:b/>
          <w:sz w:val="28"/>
          <w:szCs w:val="28"/>
        </w:rPr>
        <w:t>Call for Papers</w:t>
      </w:r>
    </w:p>
    <w:p w14:paraId="3CB582BB" w14:textId="77777777" w:rsidR="00BF34F3" w:rsidRPr="00FC4E8C" w:rsidRDefault="00BF34F3" w:rsidP="00790C42">
      <w:pPr>
        <w:autoSpaceDE w:val="0"/>
        <w:autoSpaceDN w:val="0"/>
        <w:adjustRightInd w:val="0"/>
        <w:jc w:val="center"/>
        <w:rPr>
          <w:b/>
        </w:rPr>
      </w:pPr>
    </w:p>
    <w:p w14:paraId="02B9D73A" w14:textId="6663A35F" w:rsidR="0017704C" w:rsidRPr="00FC4E8C" w:rsidRDefault="00B05080" w:rsidP="00790C42">
      <w:pPr>
        <w:autoSpaceDE w:val="0"/>
        <w:autoSpaceDN w:val="0"/>
        <w:adjustRightInd w:val="0"/>
        <w:jc w:val="both"/>
        <w:rPr>
          <w:b/>
          <w:kern w:val="0"/>
        </w:rPr>
      </w:pPr>
      <w:r>
        <w:rPr>
          <w:rFonts w:hint="eastAsia"/>
          <w:b/>
          <w:kern w:val="0"/>
        </w:rPr>
        <w:t>Organizers</w:t>
      </w:r>
      <w:r w:rsidR="000074FA">
        <w:rPr>
          <w:rFonts w:hint="eastAsia"/>
          <w:b/>
          <w:kern w:val="0"/>
        </w:rPr>
        <w:t>:</w:t>
      </w:r>
      <w:r w:rsidR="0017704C" w:rsidRPr="00FC4E8C">
        <w:rPr>
          <w:b/>
          <w:kern w:val="0"/>
        </w:rPr>
        <w:t xml:space="preserve"> </w:t>
      </w:r>
      <w:r w:rsidR="009A204A" w:rsidRPr="00FC4E8C">
        <w:rPr>
          <w:bCs/>
          <w:kern w:val="0"/>
        </w:rPr>
        <w:t xml:space="preserve">Prof. </w:t>
      </w:r>
      <w:r w:rsidR="008912F3">
        <w:rPr>
          <w:bCs/>
          <w:kern w:val="0"/>
        </w:rPr>
        <w:t>You-</w:t>
      </w:r>
      <w:proofErr w:type="spellStart"/>
      <w:r w:rsidR="008912F3">
        <w:rPr>
          <w:bCs/>
          <w:kern w:val="0"/>
        </w:rPr>
        <w:t>Te</w:t>
      </w:r>
      <w:proofErr w:type="spellEnd"/>
      <w:r w:rsidR="008912F3">
        <w:rPr>
          <w:bCs/>
          <w:kern w:val="0"/>
        </w:rPr>
        <w:t xml:space="preserve"> Lu</w:t>
      </w:r>
      <w:r w:rsidR="00C53018">
        <w:rPr>
          <w:bCs/>
          <w:kern w:val="0"/>
        </w:rPr>
        <w:t xml:space="preserve"> and </w:t>
      </w:r>
      <w:r w:rsidR="00C53018" w:rsidRPr="00FC4E8C">
        <w:rPr>
          <w:bCs/>
          <w:kern w:val="0"/>
        </w:rPr>
        <w:t xml:space="preserve">Prof. </w:t>
      </w:r>
      <w:r w:rsidR="00C53018" w:rsidRPr="00C53018">
        <w:rPr>
          <w:kern w:val="0"/>
        </w:rPr>
        <w:t>Ding-Chau Wang</w:t>
      </w:r>
    </w:p>
    <w:p w14:paraId="6B698F59" w14:textId="77777777" w:rsidR="0017704C" w:rsidRPr="00FC4E8C" w:rsidRDefault="0017704C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39A60481" w14:textId="5B6DB19D" w:rsidR="008A30B9" w:rsidRDefault="00312C1F" w:rsidP="00790C42">
      <w:pPr>
        <w:autoSpaceDE w:val="0"/>
        <w:autoSpaceDN w:val="0"/>
        <w:adjustRightInd w:val="0"/>
        <w:jc w:val="both"/>
      </w:pPr>
      <w:r>
        <w:t>"AI Horizons: Exploring Frontiers in Information and Communication Technology" is a special session dedicated to investigating the implications of artificial intelligence (AI) in information and communication technology (ICT). The term "AI Horizons" encapsulates the forward-looking nature of the event, emphasizing the exploration of new possibilities and emerging trends at the forefront of AI research and application. It signifies a journey towards uncharted territories, where the convergence of AI and ICT opens up new horizons of innovation and opportunity. This session aims to delve into cutting-edge developments and challenges in integrating AI with various aspects of ICT. It encompasses a wide range of AI topics, including, but not limited to, AI and Lifelong Learning, robotics, cybersecurity, data analytics, and human-computer interaction. These topics delve deeper into the intersection of AI and education, exploring various applications, challenges, and opportunities for leveraging AI technologies to enhance teaching and learning outcomes.</w:t>
      </w:r>
    </w:p>
    <w:p w14:paraId="5798BC2B" w14:textId="77777777" w:rsidR="00312C1F" w:rsidRPr="00FC4E8C" w:rsidRDefault="00312C1F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06283C9F" w14:textId="0F9668BD" w:rsidR="00790C42" w:rsidRPr="00FC4E8C" w:rsidRDefault="008A30B9" w:rsidP="00790C42">
      <w:pPr>
        <w:autoSpaceDE w:val="0"/>
        <w:autoSpaceDN w:val="0"/>
        <w:adjustRightInd w:val="0"/>
        <w:jc w:val="both"/>
        <w:rPr>
          <w:b/>
          <w:kern w:val="0"/>
        </w:rPr>
      </w:pPr>
      <w:r w:rsidRPr="00FC4E8C">
        <w:rPr>
          <w:b/>
          <w:kern w:val="0"/>
        </w:rPr>
        <w:t>Topics of interest include but are not limited to the following:</w:t>
      </w:r>
    </w:p>
    <w:p w14:paraId="2D18FBF6" w14:textId="5D2D011A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AI-Powered Personalized Learning Platforms</w:t>
      </w:r>
    </w:p>
    <w:p w14:paraId="3286C6E3" w14:textId="5CF6F906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Ethical Considerations in AI Education</w:t>
      </w:r>
    </w:p>
    <w:p w14:paraId="7788C6FB" w14:textId="592659A0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Augmented Reality (AR) and Virtual Reality (VR) in Education</w:t>
      </w:r>
    </w:p>
    <w:p w14:paraId="55468730" w14:textId="5C1561EB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AI-Assisted Assessment and Feedback</w:t>
      </w:r>
    </w:p>
    <w:p w14:paraId="0DBD2DF5" w14:textId="718126F0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AI-Enhanced Teacher Professional Development</w:t>
      </w:r>
    </w:p>
    <w:p w14:paraId="2D98CA99" w14:textId="581B3671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 and Special Education</w:t>
      </w:r>
    </w:p>
    <w:p w14:paraId="59A12B11" w14:textId="0DE160A8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 Ethics and Digital Literacy Education</w:t>
      </w:r>
    </w:p>
    <w:p w14:paraId="16FE2310" w14:textId="605747A6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AI-Driven Curriculum Design and Adaptive Learning Pathways</w:t>
      </w:r>
    </w:p>
    <w:p w14:paraId="2E93E844" w14:textId="6C00DDBE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 and Lifelong Learning</w:t>
      </w:r>
    </w:p>
    <w:p w14:paraId="7B424F2B" w14:textId="3B41CB49" w:rsidR="008912F3" w:rsidRDefault="008912F3" w:rsidP="008912F3">
      <w:pPr>
        <w:pStyle w:val="a7"/>
        <w:widowControl/>
        <w:numPr>
          <w:ilvl w:val="0"/>
          <w:numId w:val="5"/>
        </w:numPr>
        <w:ind w:leftChars="0"/>
      </w:pPr>
      <w:r>
        <w:t>AI Tutoring Systems and Intelligent Learning Assistants</w:t>
      </w:r>
    </w:p>
    <w:p w14:paraId="448D2124" w14:textId="77777777" w:rsidR="00790C42" w:rsidRPr="008912F3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</w:p>
    <w:p w14:paraId="753D358C" w14:textId="77777777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Submissions:</w:t>
      </w:r>
    </w:p>
    <w:p w14:paraId="483C2309" w14:textId="20595CDC" w:rsidR="00790C42" w:rsidRPr="00FC4E8C" w:rsidRDefault="00790C42" w:rsidP="00790C42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color w:val="000000"/>
          <w:kern w:val="0"/>
        </w:rPr>
        <w:t>Papers should follow the template</w:t>
      </w:r>
      <w:r w:rsidR="00D068EF">
        <w:rPr>
          <w:color w:val="000000"/>
          <w:kern w:val="0"/>
        </w:rPr>
        <w:t xml:space="preserve"> announced</w:t>
      </w:r>
      <w:r w:rsidRPr="00FC4E8C">
        <w:rPr>
          <w:color w:val="000000"/>
          <w:kern w:val="0"/>
        </w:rPr>
        <w:t xml:space="preserve"> on the </w:t>
      </w:r>
      <w:r w:rsidR="00C442D4">
        <w:rPr>
          <w:rFonts w:hint="eastAsia"/>
          <w:color w:val="000000"/>
          <w:kern w:val="0"/>
        </w:rPr>
        <w:t>IIHMSP</w:t>
      </w:r>
      <w:r w:rsidR="002428EC">
        <w:rPr>
          <w:color w:val="000000"/>
          <w:kern w:val="0"/>
        </w:rPr>
        <w:t xml:space="preserve">-2024 </w:t>
      </w:r>
      <w:r w:rsidRPr="00FC4E8C">
        <w:rPr>
          <w:color w:val="000000"/>
          <w:kern w:val="0"/>
        </w:rPr>
        <w:t xml:space="preserve">conference website and be submitted via email to </w:t>
      </w:r>
      <w:r w:rsidR="00C442D4">
        <w:rPr>
          <w:rFonts w:hint="eastAsia"/>
          <w:color w:val="000000"/>
          <w:kern w:val="0"/>
        </w:rPr>
        <w:t xml:space="preserve">session organizer </w:t>
      </w:r>
      <w:r w:rsidR="000329D9" w:rsidRPr="00FC4E8C">
        <w:rPr>
          <w:bCs/>
          <w:kern w:val="0"/>
        </w:rPr>
        <w:t xml:space="preserve">Prof. </w:t>
      </w:r>
      <w:r w:rsidR="000329D9">
        <w:rPr>
          <w:bCs/>
          <w:kern w:val="0"/>
        </w:rPr>
        <w:t>You-</w:t>
      </w:r>
      <w:proofErr w:type="spellStart"/>
      <w:r w:rsidR="000329D9">
        <w:rPr>
          <w:bCs/>
          <w:kern w:val="0"/>
        </w:rPr>
        <w:t>Te</w:t>
      </w:r>
      <w:proofErr w:type="spellEnd"/>
      <w:r w:rsidR="000329D9">
        <w:rPr>
          <w:bCs/>
          <w:kern w:val="0"/>
        </w:rPr>
        <w:t xml:space="preserve"> Lu</w:t>
      </w:r>
      <w:r w:rsidRPr="00FC4E8C">
        <w:rPr>
          <w:bCs/>
          <w:kern w:val="0"/>
        </w:rPr>
        <w:t xml:space="preserve"> at</w:t>
      </w:r>
      <w:r w:rsidR="000329D9">
        <w:rPr>
          <w:rFonts w:hint="eastAsia"/>
          <w:bCs/>
          <w:kern w:val="0"/>
        </w:rPr>
        <w:t xml:space="preserve"> </w:t>
      </w:r>
      <w:hyperlink r:id="rId7" w:history="1">
        <w:r w:rsidR="000329D9" w:rsidRPr="00B777F8">
          <w:rPr>
            <w:rStyle w:val="a8"/>
            <w:bCs/>
            <w:kern w:val="0"/>
          </w:rPr>
          <w:t>yowder@stust.edu.tw</w:t>
        </w:r>
      </w:hyperlink>
      <w:r w:rsidR="0017704C" w:rsidRPr="00FC4E8C">
        <w:rPr>
          <w:bCs/>
          <w:kern w:val="0"/>
        </w:rPr>
        <w:t>.</w:t>
      </w:r>
    </w:p>
    <w:p w14:paraId="4618EEC1" w14:textId="77777777" w:rsidR="00790C42" w:rsidRDefault="00790C42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</w:p>
    <w:p w14:paraId="64F97CC5" w14:textId="019C5490" w:rsidR="00D068EF" w:rsidRPr="00D068EF" w:rsidRDefault="00D068EF" w:rsidP="00790C42">
      <w:pPr>
        <w:autoSpaceDE w:val="0"/>
        <w:autoSpaceDN w:val="0"/>
        <w:adjustRightInd w:val="0"/>
        <w:jc w:val="both"/>
        <w:rPr>
          <w:b/>
          <w:bCs/>
        </w:rPr>
      </w:pPr>
      <w:r w:rsidRPr="00D068EF">
        <w:rPr>
          <w:b/>
          <w:bCs/>
        </w:rPr>
        <w:lastRenderedPageBreak/>
        <w:t xml:space="preserve">Conference </w:t>
      </w:r>
      <w:r>
        <w:rPr>
          <w:b/>
          <w:bCs/>
        </w:rPr>
        <w:t>P</w:t>
      </w:r>
      <w:r w:rsidRPr="00D068EF">
        <w:rPr>
          <w:b/>
          <w:bCs/>
        </w:rPr>
        <w:t xml:space="preserve">roceeding </w:t>
      </w:r>
      <w:r>
        <w:rPr>
          <w:b/>
          <w:bCs/>
        </w:rPr>
        <w:t>I</w:t>
      </w:r>
      <w:r w:rsidRPr="00D068EF">
        <w:rPr>
          <w:b/>
          <w:bCs/>
        </w:rPr>
        <w:t>nformation</w:t>
      </w:r>
      <w:r>
        <w:rPr>
          <w:b/>
          <w:bCs/>
        </w:rPr>
        <w:t>:</w:t>
      </w:r>
    </w:p>
    <w:p w14:paraId="4CD5822B" w14:textId="2374408C" w:rsidR="00D068EF" w:rsidRPr="00D068EF" w:rsidRDefault="001A569C" w:rsidP="00790C42">
      <w:pPr>
        <w:autoSpaceDE w:val="0"/>
        <w:autoSpaceDN w:val="0"/>
        <w:adjustRightInd w:val="0"/>
        <w:jc w:val="both"/>
        <w:rPr>
          <w:bCs/>
          <w:color w:val="000000"/>
          <w:kern w:val="0"/>
        </w:rPr>
      </w:pPr>
      <w:r>
        <w:rPr>
          <w:rStyle w:val="rynqvb"/>
          <w:lang w:val="en"/>
        </w:rPr>
        <w:t xml:space="preserve">Papers that are presented orally at the conference and meet the publication requirements of </w:t>
      </w:r>
      <w:r w:rsidR="00C442D4">
        <w:rPr>
          <w:rStyle w:val="rynqvb"/>
          <w:rFonts w:hint="eastAsia"/>
          <w:lang w:val="en"/>
        </w:rPr>
        <w:t>IIHMSP</w:t>
      </w:r>
      <w:r>
        <w:rPr>
          <w:rStyle w:val="rynqvb"/>
          <w:lang w:val="en"/>
        </w:rPr>
        <w:t>-2024 conference proceedings will be published in Springer's book series titled "Smart Innovation, Systems and Technology".</w:t>
      </w:r>
      <w:r>
        <w:rPr>
          <w:rStyle w:val="hwtze"/>
          <w:lang w:val="en"/>
        </w:rPr>
        <w:t xml:space="preserve"> </w:t>
      </w:r>
      <w:r>
        <w:rPr>
          <w:rStyle w:val="rynqvb"/>
          <w:lang w:val="en"/>
        </w:rPr>
        <w:t xml:space="preserve">Normally, this series will be indexed by Scopus and EI </w:t>
      </w:r>
      <w:proofErr w:type="spellStart"/>
      <w:r>
        <w:rPr>
          <w:rStyle w:val="rynqvb"/>
          <w:lang w:val="en"/>
        </w:rPr>
        <w:t>Compendex</w:t>
      </w:r>
      <w:proofErr w:type="spellEnd"/>
      <w:r>
        <w:rPr>
          <w:rStyle w:val="rynqvb"/>
          <w:lang w:val="en"/>
        </w:rPr>
        <w:t>.</w:t>
      </w:r>
    </w:p>
    <w:p w14:paraId="0A4E614B" w14:textId="77777777" w:rsidR="00C53018" w:rsidRDefault="00C53018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</w:p>
    <w:p w14:paraId="458C3DD3" w14:textId="177F50E0" w:rsidR="00790C42" w:rsidRPr="00FC4E8C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Important Dates:</w:t>
      </w:r>
      <w:r w:rsidR="002428EC">
        <w:rPr>
          <w:b/>
          <w:bCs/>
          <w:color w:val="000000"/>
          <w:kern w:val="0"/>
        </w:rPr>
        <w:t xml:space="preserve"> </w:t>
      </w:r>
      <w:r w:rsidR="002428EC" w:rsidRPr="00D068EF">
        <w:rPr>
          <w:b/>
          <w:bCs/>
          <w:color w:val="0000FF"/>
          <w:kern w:val="0"/>
        </w:rPr>
        <w:t>(</w:t>
      </w:r>
      <w:r w:rsidR="002428EC" w:rsidRPr="00D068EF">
        <w:rPr>
          <w:rStyle w:val="rynqvb"/>
          <w:color w:val="0000FF"/>
          <w:lang w:val="en"/>
        </w:rPr>
        <w:t xml:space="preserve">If </w:t>
      </w:r>
      <w:r w:rsidR="00C442D4">
        <w:rPr>
          <w:rStyle w:val="rynqvb"/>
          <w:rFonts w:hint="eastAsia"/>
          <w:color w:val="0000FF"/>
          <w:lang w:val="en"/>
        </w:rPr>
        <w:t>IIHMSP</w:t>
      </w:r>
      <w:r w:rsidR="002428EC" w:rsidRPr="00D068EF">
        <w:rPr>
          <w:rStyle w:val="rynqvb"/>
          <w:color w:val="0000FF"/>
          <w:lang w:val="en"/>
        </w:rPr>
        <w:t>-2024 extends the dates, follow those dates announced on the website)</w:t>
      </w:r>
    </w:p>
    <w:p w14:paraId="302CAE15" w14:textId="5B927C42" w:rsidR="00790C42" w:rsidRPr="00FC4E8C" w:rsidRDefault="00790C42" w:rsidP="00790C42">
      <w:r w:rsidRPr="00FC4E8C">
        <w:t>Paper submission</w:t>
      </w:r>
      <w:r w:rsidR="00F1477F" w:rsidRPr="00FC4E8C">
        <w:t xml:space="preserve"> deadline</w:t>
      </w:r>
      <w:r w:rsidRPr="00FC4E8C">
        <w:t xml:space="preserve">: </w:t>
      </w:r>
      <w:r w:rsidR="00C442D4" w:rsidRPr="00C442D4">
        <w:rPr>
          <w:b/>
          <w:bCs/>
        </w:rPr>
        <w:t>June 15, 2024</w:t>
      </w:r>
    </w:p>
    <w:p w14:paraId="3D1F1AB8" w14:textId="7568321B" w:rsidR="00790C42" w:rsidRPr="00FC4E8C" w:rsidRDefault="00790C42" w:rsidP="00790C42">
      <w:r w:rsidRPr="00FC4E8C">
        <w:t xml:space="preserve">Acceptance notification: </w:t>
      </w:r>
      <w:r w:rsidR="00C442D4" w:rsidRPr="00C442D4">
        <w:rPr>
          <w:b/>
          <w:bCs/>
        </w:rPr>
        <w:t xml:space="preserve">June </w:t>
      </w:r>
      <w:r w:rsidR="00C442D4">
        <w:rPr>
          <w:rFonts w:hint="eastAsia"/>
          <w:b/>
          <w:bCs/>
        </w:rPr>
        <w:t>30</w:t>
      </w:r>
      <w:r w:rsidR="00C442D4" w:rsidRPr="00C442D4">
        <w:rPr>
          <w:b/>
          <w:bCs/>
        </w:rPr>
        <w:t>, 2024</w:t>
      </w:r>
    </w:p>
    <w:p w14:paraId="6D50DC6F" w14:textId="206CDB10" w:rsidR="00790C42" w:rsidRPr="00FC4E8C" w:rsidRDefault="00790C42" w:rsidP="00790C42">
      <w:r w:rsidRPr="00FC4E8C">
        <w:t xml:space="preserve">Camera-ready copy and registration: </w:t>
      </w:r>
      <w:r w:rsidR="00C442D4" w:rsidRPr="00C442D4">
        <w:rPr>
          <w:b/>
          <w:bCs/>
        </w:rPr>
        <w:t>July 15, 2024</w:t>
      </w:r>
    </w:p>
    <w:p w14:paraId="275890B3" w14:textId="77777777" w:rsidR="001A569C" w:rsidRDefault="001A569C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</w:p>
    <w:p w14:paraId="122F7576" w14:textId="77777777" w:rsidR="00AA7267" w:rsidRDefault="00790C42" w:rsidP="00790C42">
      <w:pPr>
        <w:autoSpaceDE w:val="0"/>
        <w:autoSpaceDN w:val="0"/>
        <w:adjustRightInd w:val="0"/>
        <w:jc w:val="both"/>
        <w:rPr>
          <w:b/>
          <w:bCs/>
          <w:color w:val="000000"/>
          <w:kern w:val="0"/>
        </w:rPr>
      </w:pPr>
      <w:r w:rsidRPr="00FC4E8C">
        <w:rPr>
          <w:b/>
          <w:bCs/>
          <w:color w:val="000000"/>
          <w:kern w:val="0"/>
        </w:rPr>
        <w:t>For more information</w:t>
      </w:r>
      <w:r w:rsidR="00AA7267">
        <w:rPr>
          <w:rFonts w:hint="eastAsia"/>
          <w:b/>
          <w:bCs/>
          <w:color w:val="000000"/>
          <w:kern w:val="0"/>
        </w:rPr>
        <w:t>:</w:t>
      </w:r>
    </w:p>
    <w:p w14:paraId="020B2E8F" w14:textId="04688CD2" w:rsidR="00790C42" w:rsidRPr="00AA7267" w:rsidRDefault="00AA7267" w:rsidP="00790C42">
      <w:pPr>
        <w:autoSpaceDE w:val="0"/>
        <w:autoSpaceDN w:val="0"/>
        <w:adjustRightInd w:val="0"/>
        <w:jc w:val="both"/>
        <w:rPr>
          <w:color w:val="000000"/>
          <w:kern w:val="0"/>
        </w:rPr>
      </w:pPr>
      <w:r w:rsidRPr="00AA7267">
        <w:rPr>
          <w:rFonts w:hint="eastAsia"/>
          <w:color w:val="000000"/>
          <w:kern w:val="0"/>
        </w:rPr>
        <w:t>P</w:t>
      </w:r>
      <w:r w:rsidR="00790C42" w:rsidRPr="00AA7267">
        <w:rPr>
          <w:color w:val="000000"/>
          <w:kern w:val="0"/>
        </w:rPr>
        <w:t xml:space="preserve">lease </w:t>
      </w:r>
      <w:r w:rsidR="00D66C1F" w:rsidRPr="00AA7267">
        <w:rPr>
          <w:rFonts w:hint="eastAsia"/>
          <w:color w:val="000000"/>
          <w:kern w:val="0"/>
        </w:rPr>
        <w:t>v</w:t>
      </w:r>
      <w:r w:rsidR="00D66C1F" w:rsidRPr="00AA7267">
        <w:rPr>
          <w:color w:val="000000"/>
          <w:kern w:val="0"/>
        </w:rPr>
        <w:t xml:space="preserve">isit the </w:t>
      </w:r>
      <w:r w:rsidR="00C442D4">
        <w:rPr>
          <w:rFonts w:hint="eastAsia"/>
          <w:color w:val="000000"/>
          <w:kern w:val="0"/>
        </w:rPr>
        <w:t>IIHMSP</w:t>
      </w:r>
      <w:r w:rsidR="00D66C1F" w:rsidRPr="00AA7267">
        <w:rPr>
          <w:color w:val="000000"/>
          <w:kern w:val="0"/>
        </w:rPr>
        <w:t xml:space="preserve">-2024 official websites </w:t>
      </w:r>
      <w:r w:rsidR="001D0CBE">
        <w:rPr>
          <w:rFonts w:hint="eastAsia"/>
          <w:color w:val="000000"/>
          <w:kern w:val="0"/>
        </w:rPr>
        <w:t>(</w:t>
      </w:r>
      <w:hyperlink r:id="rId8" w:history="1">
        <w:r w:rsidR="001D0CBE" w:rsidRPr="00E91279">
          <w:rPr>
            <w:rStyle w:val="a8"/>
          </w:rPr>
          <w:t>https://iihmsp24.github.io/</w:t>
        </w:r>
      </w:hyperlink>
      <w:r w:rsidR="00D66C1F" w:rsidRPr="00AA7267">
        <w:rPr>
          <w:color w:val="000000"/>
          <w:kern w:val="0"/>
        </w:rPr>
        <w:t xml:space="preserve"> or </w:t>
      </w:r>
      <w:hyperlink r:id="rId9" w:history="1">
        <w:r w:rsidR="001D0CBE" w:rsidRPr="00E91279">
          <w:rPr>
            <w:rStyle w:val="a8"/>
            <w:kern w:val="0"/>
          </w:rPr>
          <w:t>http://bit.nkust.edu.tw/~iihmsp24</w:t>
        </w:r>
      </w:hyperlink>
      <w:r w:rsidR="001D0CBE">
        <w:rPr>
          <w:rFonts w:hint="eastAsia"/>
          <w:color w:val="000000"/>
          <w:kern w:val="0"/>
        </w:rPr>
        <w:t xml:space="preserve">) or </w:t>
      </w:r>
      <w:r w:rsidR="00790C42" w:rsidRPr="00AA7267">
        <w:rPr>
          <w:color w:val="000000"/>
          <w:kern w:val="0"/>
        </w:rPr>
        <w:t>contact</w:t>
      </w:r>
      <w:r w:rsidR="00D66C1F" w:rsidRPr="00AA7267">
        <w:rPr>
          <w:color w:val="000000"/>
          <w:kern w:val="0"/>
        </w:rPr>
        <w:t xml:space="preserve"> the </w:t>
      </w:r>
      <w:r w:rsidRPr="00AA7267">
        <w:rPr>
          <w:color w:val="000000"/>
          <w:kern w:val="0"/>
        </w:rPr>
        <w:t xml:space="preserve">organizers </w:t>
      </w:r>
      <w:r>
        <w:rPr>
          <w:rFonts w:hint="eastAsia"/>
          <w:color w:val="000000"/>
          <w:kern w:val="0"/>
        </w:rPr>
        <w:t>o</w:t>
      </w:r>
      <w:r>
        <w:rPr>
          <w:color w:val="000000"/>
          <w:kern w:val="0"/>
        </w:rPr>
        <w:t xml:space="preserve">f this </w:t>
      </w:r>
      <w:r w:rsidR="001D0CBE">
        <w:rPr>
          <w:rFonts w:hint="eastAsia"/>
          <w:color w:val="000000"/>
          <w:kern w:val="0"/>
        </w:rPr>
        <w:t>special</w:t>
      </w:r>
      <w:r w:rsidR="00D66C1F" w:rsidRPr="00AA7267">
        <w:rPr>
          <w:color w:val="000000"/>
          <w:kern w:val="0"/>
        </w:rPr>
        <w:t xml:space="preserve"> session</w:t>
      </w:r>
      <w:r w:rsidR="00790C42" w:rsidRPr="00AA7267">
        <w:rPr>
          <w:color w:val="000000"/>
          <w:kern w:val="0"/>
        </w:rPr>
        <w:t>:</w:t>
      </w:r>
    </w:p>
    <w:p w14:paraId="4F4E9ED1" w14:textId="3FEB3606" w:rsidR="009A204A" w:rsidRPr="00FC4E8C" w:rsidRDefault="009A204A" w:rsidP="003A4E3F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Prof. </w:t>
      </w:r>
      <w:r w:rsidR="008912F3">
        <w:rPr>
          <w:bCs/>
          <w:kern w:val="0"/>
        </w:rPr>
        <w:t>You-</w:t>
      </w:r>
      <w:proofErr w:type="spellStart"/>
      <w:r w:rsidR="008912F3">
        <w:rPr>
          <w:bCs/>
          <w:kern w:val="0"/>
        </w:rPr>
        <w:t>Te</w:t>
      </w:r>
      <w:proofErr w:type="spellEnd"/>
      <w:r w:rsidR="008912F3">
        <w:rPr>
          <w:bCs/>
          <w:kern w:val="0"/>
        </w:rPr>
        <w:t xml:space="preserve"> Lu</w:t>
      </w:r>
    </w:p>
    <w:p w14:paraId="4C843D73" w14:textId="16FF5AF1" w:rsidR="00C53018" w:rsidRPr="00FC4E8C" w:rsidRDefault="00C53018" w:rsidP="00C53018">
      <w:pPr>
        <w:autoSpaceDE w:val="0"/>
        <w:autoSpaceDN w:val="0"/>
        <w:adjustRightInd w:val="0"/>
        <w:jc w:val="both"/>
        <w:rPr>
          <w:bCs/>
          <w:kern w:val="0"/>
        </w:rPr>
      </w:pPr>
      <w:r>
        <w:rPr>
          <w:bCs/>
          <w:kern w:val="0"/>
        </w:rPr>
        <w:t>Department of Information and Communication</w:t>
      </w:r>
    </w:p>
    <w:p w14:paraId="083630C2" w14:textId="13DFA452" w:rsidR="00C53018" w:rsidRPr="00FC4E8C" w:rsidRDefault="00C53018" w:rsidP="00C53018">
      <w:pPr>
        <w:autoSpaceDE w:val="0"/>
        <w:autoSpaceDN w:val="0"/>
        <w:adjustRightInd w:val="0"/>
        <w:jc w:val="both"/>
        <w:rPr>
          <w:bCs/>
          <w:kern w:val="0"/>
        </w:rPr>
      </w:pPr>
      <w:r w:rsidRPr="00C53018">
        <w:rPr>
          <w:bCs/>
          <w:kern w:val="0"/>
        </w:rPr>
        <w:t>Southern Taiwan University of Science and Technology</w:t>
      </w:r>
      <w:r w:rsidRPr="00FC4E8C">
        <w:rPr>
          <w:bCs/>
          <w:kern w:val="0"/>
        </w:rPr>
        <w:t xml:space="preserve">, </w:t>
      </w:r>
      <w:r>
        <w:rPr>
          <w:bCs/>
          <w:kern w:val="0"/>
        </w:rPr>
        <w:t>Taiwan</w:t>
      </w:r>
    </w:p>
    <w:p w14:paraId="21F93CFF" w14:textId="168B128F" w:rsidR="00C53018" w:rsidRPr="00FC4E8C" w:rsidRDefault="00C53018" w:rsidP="00C53018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Email: </w:t>
      </w:r>
      <w:r>
        <w:rPr>
          <w:bCs/>
          <w:kern w:val="0"/>
        </w:rPr>
        <w:t>yowder</w:t>
      </w:r>
      <w:r w:rsidRPr="00FC4E8C">
        <w:rPr>
          <w:bCs/>
          <w:kern w:val="0"/>
        </w:rPr>
        <w:t>@</w:t>
      </w:r>
      <w:r>
        <w:rPr>
          <w:bCs/>
          <w:kern w:val="0"/>
        </w:rPr>
        <w:t>stust.edu.tw</w:t>
      </w:r>
    </w:p>
    <w:p w14:paraId="5F0AEA9D" w14:textId="3D846AE8" w:rsidR="00FC4E8C" w:rsidRPr="00C53018" w:rsidRDefault="00FC4E8C" w:rsidP="00790C42">
      <w:pPr>
        <w:jc w:val="both"/>
      </w:pPr>
    </w:p>
    <w:p w14:paraId="12EDEF96" w14:textId="1EC7A243" w:rsidR="00C53018" w:rsidRPr="00C53018" w:rsidRDefault="00C53018" w:rsidP="00C53018">
      <w:pPr>
        <w:autoSpaceDE w:val="0"/>
        <w:autoSpaceDN w:val="0"/>
        <w:adjustRightInd w:val="0"/>
        <w:spacing w:beforeLines="50" w:before="18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Prof. </w:t>
      </w:r>
      <w:r w:rsidRPr="00C53018">
        <w:rPr>
          <w:kern w:val="0"/>
        </w:rPr>
        <w:t>Ding-Chau Wang</w:t>
      </w:r>
    </w:p>
    <w:p w14:paraId="4D0CF654" w14:textId="675DED95" w:rsidR="00C53018" w:rsidRPr="00FC4E8C" w:rsidRDefault="00C53018" w:rsidP="00C53018">
      <w:pPr>
        <w:autoSpaceDE w:val="0"/>
        <w:autoSpaceDN w:val="0"/>
        <w:adjustRightInd w:val="0"/>
        <w:jc w:val="both"/>
        <w:rPr>
          <w:bCs/>
          <w:kern w:val="0"/>
        </w:rPr>
      </w:pPr>
      <w:r>
        <w:rPr>
          <w:bCs/>
          <w:kern w:val="0"/>
        </w:rPr>
        <w:t>Department of Information Management</w:t>
      </w:r>
    </w:p>
    <w:p w14:paraId="0552CE22" w14:textId="77777777" w:rsidR="00C53018" w:rsidRPr="00FC4E8C" w:rsidRDefault="00C53018" w:rsidP="00C53018">
      <w:pPr>
        <w:autoSpaceDE w:val="0"/>
        <w:autoSpaceDN w:val="0"/>
        <w:adjustRightInd w:val="0"/>
        <w:jc w:val="both"/>
        <w:rPr>
          <w:bCs/>
          <w:kern w:val="0"/>
        </w:rPr>
      </w:pPr>
      <w:r w:rsidRPr="00C53018">
        <w:rPr>
          <w:bCs/>
          <w:kern w:val="0"/>
        </w:rPr>
        <w:t>Southern Taiwan University of Science and Technology</w:t>
      </w:r>
      <w:r w:rsidRPr="00FC4E8C">
        <w:rPr>
          <w:bCs/>
          <w:kern w:val="0"/>
        </w:rPr>
        <w:t xml:space="preserve">, </w:t>
      </w:r>
      <w:r>
        <w:rPr>
          <w:bCs/>
          <w:kern w:val="0"/>
        </w:rPr>
        <w:t>Taiwan</w:t>
      </w:r>
    </w:p>
    <w:p w14:paraId="54BAAB1E" w14:textId="11CE811F" w:rsidR="00C53018" w:rsidRPr="00FC4E8C" w:rsidRDefault="00C53018" w:rsidP="00C53018">
      <w:pPr>
        <w:autoSpaceDE w:val="0"/>
        <w:autoSpaceDN w:val="0"/>
        <w:adjustRightInd w:val="0"/>
        <w:jc w:val="both"/>
        <w:rPr>
          <w:bCs/>
          <w:kern w:val="0"/>
        </w:rPr>
      </w:pPr>
      <w:r w:rsidRPr="00FC4E8C">
        <w:rPr>
          <w:bCs/>
          <w:kern w:val="0"/>
        </w:rPr>
        <w:t xml:space="preserve">Email: </w:t>
      </w:r>
      <w:r>
        <w:rPr>
          <w:bCs/>
          <w:kern w:val="0"/>
        </w:rPr>
        <w:t>dcwang</w:t>
      </w:r>
      <w:r w:rsidRPr="00FC4E8C">
        <w:rPr>
          <w:bCs/>
          <w:kern w:val="0"/>
        </w:rPr>
        <w:t>@</w:t>
      </w:r>
      <w:r>
        <w:rPr>
          <w:bCs/>
          <w:kern w:val="0"/>
        </w:rPr>
        <w:t>stust.edu.tw</w:t>
      </w:r>
    </w:p>
    <w:p w14:paraId="450F3066" w14:textId="0635BACF" w:rsidR="00FC4E8C" w:rsidRPr="00C53018" w:rsidRDefault="00FC4E8C" w:rsidP="00790C42">
      <w:pPr>
        <w:jc w:val="both"/>
      </w:pPr>
    </w:p>
    <w:p w14:paraId="564C497A" w14:textId="473F6E55" w:rsidR="008912F3" w:rsidRDefault="008912F3">
      <w:pPr>
        <w:widowControl/>
      </w:pPr>
    </w:p>
    <w:sectPr w:rsidR="008912F3" w:rsidSect="00E16795">
      <w:pgSz w:w="11906" w:h="16838"/>
      <w:pgMar w:top="1134" w:right="1133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153B6" w14:textId="77777777" w:rsidR="00E16795" w:rsidRDefault="00E16795" w:rsidP="009B39CB">
      <w:r>
        <w:separator/>
      </w:r>
    </w:p>
  </w:endnote>
  <w:endnote w:type="continuationSeparator" w:id="0">
    <w:p w14:paraId="78B45C3C" w14:textId="77777777" w:rsidR="00E16795" w:rsidRDefault="00E16795" w:rsidP="009B3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4D416" w14:textId="77777777" w:rsidR="00E16795" w:rsidRDefault="00E16795" w:rsidP="009B39CB">
      <w:r>
        <w:separator/>
      </w:r>
    </w:p>
  </w:footnote>
  <w:footnote w:type="continuationSeparator" w:id="0">
    <w:p w14:paraId="394126E0" w14:textId="77777777" w:rsidR="00E16795" w:rsidRDefault="00E16795" w:rsidP="009B3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8F0CFE"/>
    <w:multiLevelType w:val="hybridMultilevel"/>
    <w:tmpl w:val="14DA515C"/>
    <w:lvl w:ilvl="0" w:tplc="E61C5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E37E2B"/>
    <w:multiLevelType w:val="hybridMultilevel"/>
    <w:tmpl w:val="0E3EA7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47012FA"/>
    <w:multiLevelType w:val="hybridMultilevel"/>
    <w:tmpl w:val="0C349C4E"/>
    <w:lvl w:ilvl="0" w:tplc="84F064A2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7C0767DE"/>
    <w:multiLevelType w:val="hybridMultilevel"/>
    <w:tmpl w:val="D804BDBA"/>
    <w:lvl w:ilvl="0" w:tplc="92347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412776915">
    <w:abstractNumId w:val="3"/>
  </w:num>
  <w:num w:numId="2" w16cid:durableId="4297871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2440300">
    <w:abstractNumId w:val="2"/>
  </w:num>
  <w:num w:numId="4" w16cid:durableId="383338516">
    <w:abstractNumId w:val="1"/>
  </w:num>
  <w:num w:numId="5" w16cid:durableId="44331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155"/>
    <w:rsid w:val="000074FA"/>
    <w:rsid w:val="000329D9"/>
    <w:rsid w:val="000857AE"/>
    <w:rsid w:val="00095172"/>
    <w:rsid w:val="000B7626"/>
    <w:rsid w:val="00140DA5"/>
    <w:rsid w:val="0017704C"/>
    <w:rsid w:val="001A569C"/>
    <w:rsid w:val="001D0CBE"/>
    <w:rsid w:val="001F3D70"/>
    <w:rsid w:val="0023102C"/>
    <w:rsid w:val="002428EC"/>
    <w:rsid w:val="00246D43"/>
    <w:rsid w:val="002923A6"/>
    <w:rsid w:val="00312C1F"/>
    <w:rsid w:val="00337487"/>
    <w:rsid w:val="00387678"/>
    <w:rsid w:val="003A4E3F"/>
    <w:rsid w:val="003F5878"/>
    <w:rsid w:val="004C1155"/>
    <w:rsid w:val="004F23C0"/>
    <w:rsid w:val="00567B52"/>
    <w:rsid w:val="005E17EC"/>
    <w:rsid w:val="00660048"/>
    <w:rsid w:val="006F6C24"/>
    <w:rsid w:val="00790C42"/>
    <w:rsid w:val="007B29AC"/>
    <w:rsid w:val="00805766"/>
    <w:rsid w:val="00883B87"/>
    <w:rsid w:val="008912F3"/>
    <w:rsid w:val="008A30B9"/>
    <w:rsid w:val="008D53AD"/>
    <w:rsid w:val="008F534A"/>
    <w:rsid w:val="00922ADB"/>
    <w:rsid w:val="00963946"/>
    <w:rsid w:val="009A204A"/>
    <w:rsid w:val="009A3F5C"/>
    <w:rsid w:val="009B39CB"/>
    <w:rsid w:val="00AA7267"/>
    <w:rsid w:val="00AD1DDF"/>
    <w:rsid w:val="00B05080"/>
    <w:rsid w:val="00B26520"/>
    <w:rsid w:val="00B92382"/>
    <w:rsid w:val="00BA7486"/>
    <w:rsid w:val="00BC11CA"/>
    <w:rsid w:val="00BF34F3"/>
    <w:rsid w:val="00C442D4"/>
    <w:rsid w:val="00C53018"/>
    <w:rsid w:val="00C55BD7"/>
    <w:rsid w:val="00CA7AC2"/>
    <w:rsid w:val="00CB3EB0"/>
    <w:rsid w:val="00CC56D2"/>
    <w:rsid w:val="00D068EF"/>
    <w:rsid w:val="00D407BB"/>
    <w:rsid w:val="00D66C1F"/>
    <w:rsid w:val="00DA3059"/>
    <w:rsid w:val="00DA5C4C"/>
    <w:rsid w:val="00E13048"/>
    <w:rsid w:val="00E16795"/>
    <w:rsid w:val="00E46F4D"/>
    <w:rsid w:val="00E5379C"/>
    <w:rsid w:val="00E844C2"/>
    <w:rsid w:val="00E92ACD"/>
    <w:rsid w:val="00F1477F"/>
    <w:rsid w:val="00F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DFEBC2"/>
  <w15:chartTrackingRefBased/>
  <w15:docId w15:val="{85772CA1-711E-4011-94FA-CD8FC4A0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4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39C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39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39CB"/>
    <w:rPr>
      <w:sz w:val="20"/>
      <w:szCs w:val="20"/>
    </w:rPr>
  </w:style>
  <w:style w:type="paragraph" w:styleId="a7">
    <w:name w:val="List Paragraph"/>
    <w:basedOn w:val="a"/>
    <w:uiPriority w:val="34"/>
    <w:qFormat/>
    <w:rsid w:val="009B39CB"/>
    <w:pPr>
      <w:ind w:leftChars="200" w:left="480"/>
    </w:pPr>
  </w:style>
  <w:style w:type="character" w:styleId="a8">
    <w:name w:val="Hyperlink"/>
    <w:basedOn w:val="a0"/>
    <w:uiPriority w:val="99"/>
    <w:unhideWhenUsed/>
    <w:rsid w:val="00FC4E8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C4E8C"/>
    <w:rPr>
      <w:color w:val="605E5C"/>
      <w:shd w:val="clear" w:color="auto" w:fill="E1DFDD"/>
    </w:rPr>
  </w:style>
  <w:style w:type="character" w:customStyle="1" w:styleId="rynqvb">
    <w:name w:val="rynqvb"/>
    <w:basedOn w:val="a0"/>
    <w:rsid w:val="002428EC"/>
  </w:style>
  <w:style w:type="character" w:customStyle="1" w:styleId="hwtze">
    <w:name w:val="hwtze"/>
    <w:basedOn w:val="a0"/>
    <w:rsid w:val="001A569C"/>
  </w:style>
  <w:style w:type="character" w:styleId="aa">
    <w:name w:val="FollowedHyperlink"/>
    <w:basedOn w:val="a0"/>
    <w:uiPriority w:val="99"/>
    <w:semiHidden/>
    <w:unhideWhenUsed/>
    <w:rsid w:val="00D66C1F"/>
    <w:rPr>
      <w:color w:val="954F72" w:themeColor="followedHyperlink"/>
      <w:u w:val="single"/>
    </w:rPr>
  </w:style>
  <w:style w:type="character" w:styleId="ab">
    <w:name w:val="Strong"/>
    <w:basedOn w:val="a0"/>
    <w:uiPriority w:val="22"/>
    <w:qFormat/>
    <w:rsid w:val="00C530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2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ihmsp24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yowder@stust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it.nkust.edu.tw/~iihmsp2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481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Tien-Wen Sung</dc:creator>
  <cp:keywords/>
  <dc:description/>
  <cp:lastModifiedBy>Tien-Wen Sung</cp:lastModifiedBy>
  <cp:revision>4</cp:revision>
  <dcterms:created xsi:type="dcterms:W3CDTF">2024-04-26T15:12:00Z</dcterms:created>
  <dcterms:modified xsi:type="dcterms:W3CDTF">2024-04-26T15:21:00Z</dcterms:modified>
</cp:coreProperties>
</file>