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3E777" w14:textId="77777777" w:rsidR="00C442D4" w:rsidRPr="00C442D4" w:rsidRDefault="00C442D4" w:rsidP="00C442D4">
      <w:pPr>
        <w:jc w:val="center"/>
        <w:rPr>
          <w:b/>
          <w:iCs/>
          <w:sz w:val="28"/>
          <w:szCs w:val="28"/>
        </w:rPr>
      </w:pPr>
      <w:r w:rsidRPr="00C442D4">
        <w:rPr>
          <w:b/>
          <w:iCs/>
          <w:sz w:val="28"/>
          <w:szCs w:val="28"/>
        </w:rPr>
        <w:t>The 20th International Conference on</w:t>
      </w:r>
    </w:p>
    <w:p w14:paraId="3ADFBBDD" w14:textId="77777777" w:rsidR="00C442D4" w:rsidRDefault="00C442D4" w:rsidP="00C442D4">
      <w:pPr>
        <w:jc w:val="center"/>
        <w:rPr>
          <w:b/>
          <w:iCs/>
          <w:sz w:val="28"/>
          <w:szCs w:val="28"/>
        </w:rPr>
      </w:pPr>
      <w:r w:rsidRPr="00C442D4">
        <w:rPr>
          <w:b/>
          <w:iCs/>
          <w:sz w:val="28"/>
          <w:szCs w:val="28"/>
        </w:rPr>
        <w:t>Intelligent Information Hiding and Multimedia Signal Processing</w:t>
      </w:r>
    </w:p>
    <w:p w14:paraId="4CBAE23F" w14:textId="61A1748A" w:rsidR="00790C42" w:rsidRPr="00FC4E8C" w:rsidRDefault="00C442D4" w:rsidP="00C442D4">
      <w:pPr>
        <w:jc w:val="center"/>
        <w:rPr>
          <w:b/>
          <w:iCs/>
          <w:sz w:val="28"/>
          <w:szCs w:val="28"/>
        </w:rPr>
      </w:pPr>
      <w:r>
        <w:rPr>
          <w:rFonts w:hint="eastAsia"/>
          <w:b/>
          <w:iCs/>
          <w:sz w:val="28"/>
          <w:szCs w:val="28"/>
        </w:rPr>
        <w:t>(IIHMSP-</w:t>
      </w:r>
      <w:r w:rsidR="00790C42" w:rsidRPr="00FC4E8C">
        <w:rPr>
          <w:b/>
          <w:iCs/>
          <w:sz w:val="28"/>
          <w:szCs w:val="28"/>
        </w:rPr>
        <w:t>202</w:t>
      </w:r>
      <w:r w:rsidR="00FC4E8C" w:rsidRPr="00FC4E8C">
        <w:rPr>
          <w:b/>
          <w:iCs/>
          <w:sz w:val="28"/>
          <w:szCs w:val="28"/>
        </w:rPr>
        <w:t>4</w:t>
      </w:r>
      <w:r>
        <w:rPr>
          <w:rFonts w:hint="eastAsia"/>
          <w:b/>
          <w:iCs/>
          <w:sz w:val="28"/>
          <w:szCs w:val="28"/>
        </w:rPr>
        <w:t>)</w:t>
      </w:r>
    </w:p>
    <w:p w14:paraId="38867390" w14:textId="3EE68A74" w:rsidR="00790C42" w:rsidRPr="00FC4E8C" w:rsidRDefault="00C442D4" w:rsidP="00FC4E8C">
      <w:pPr>
        <w:spacing w:beforeLines="50" w:before="180"/>
        <w:jc w:val="center"/>
        <w:rPr>
          <w:bCs/>
          <w:iCs/>
        </w:rPr>
      </w:pPr>
      <w:r w:rsidRPr="00C442D4">
        <w:rPr>
          <w:bCs/>
          <w:iCs/>
        </w:rPr>
        <w:t>October 4-6, 2024, Matsue, Japan</w:t>
      </w:r>
    </w:p>
    <w:p w14:paraId="39D28B62" w14:textId="77777777" w:rsidR="00790C42" w:rsidRPr="00FC4E8C" w:rsidRDefault="00790C42" w:rsidP="00790C42">
      <w:pPr>
        <w:jc w:val="both"/>
      </w:pPr>
    </w:p>
    <w:p w14:paraId="5D39F39D" w14:textId="709D6079" w:rsidR="00790C42" w:rsidRPr="00FC4E8C" w:rsidRDefault="00790C42" w:rsidP="00790C42">
      <w:pPr>
        <w:jc w:val="center"/>
        <w:rPr>
          <w:b/>
          <w:sz w:val="28"/>
          <w:szCs w:val="28"/>
        </w:rPr>
      </w:pPr>
      <w:r w:rsidRPr="00FC4E8C">
        <w:rPr>
          <w:b/>
          <w:sz w:val="28"/>
          <w:szCs w:val="28"/>
        </w:rPr>
        <w:t>Call for Paper</w:t>
      </w:r>
      <w:r w:rsidR="00BF34F3" w:rsidRPr="00FC4E8C">
        <w:rPr>
          <w:b/>
          <w:sz w:val="28"/>
          <w:szCs w:val="28"/>
        </w:rPr>
        <w:t>s</w:t>
      </w:r>
    </w:p>
    <w:p w14:paraId="1343A3AE" w14:textId="77777777" w:rsidR="00790C42" w:rsidRPr="00FC4E8C" w:rsidRDefault="00790C42" w:rsidP="00790C42">
      <w:pPr>
        <w:jc w:val="both"/>
      </w:pPr>
    </w:p>
    <w:p w14:paraId="24EB154B" w14:textId="42E33B1F" w:rsidR="00790C42" w:rsidRPr="00FC4E8C" w:rsidRDefault="00790C42" w:rsidP="00790C42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FC4E8C">
        <w:rPr>
          <w:b/>
          <w:sz w:val="28"/>
          <w:szCs w:val="28"/>
        </w:rPr>
        <w:t xml:space="preserve">Invited Session on </w:t>
      </w:r>
      <w:r w:rsidR="00490893" w:rsidRPr="00490893">
        <w:rPr>
          <w:b/>
          <w:sz w:val="28"/>
          <w:szCs w:val="28"/>
        </w:rPr>
        <w:t>Internet of Vehicle Security</w:t>
      </w:r>
    </w:p>
    <w:p w14:paraId="3CB582BB" w14:textId="77777777" w:rsidR="00BF34F3" w:rsidRPr="00FC4E8C" w:rsidRDefault="00BF34F3" w:rsidP="00790C42">
      <w:pPr>
        <w:autoSpaceDE w:val="0"/>
        <w:autoSpaceDN w:val="0"/>
        <w:adjustRightInd w:val="0"/>
        <w:jc w:val="center"/>
        <w:rPr>
          <w:b/>
        </w:rPr>
      </w:pPr>
    </w:p>
    <w:p w14:paraId="02B9D73A" w14:textId="7466ABFF" w:rsidR="0017704C" w:rsidRPr="00FC4E8C" w:rsidRDefault="0017704C" w:rsidP="00790C42">
      <w:pPr>
        <w:autoSpaceDE w:val="0"/>
        <w:autoSpaceDN w:val="0"/>
        <w:adjustRightInd w:val="0"/>
        <w:jc w:val="both"/>
        <w:rPr>
          <w:b/>
          <w:kern w:val="0"/>
        </w:rPr>
      </w:pPr>
      <w:r w:rsidRPr="00FC4E8C">
        <w:rPr>
          <w:b/>
          <w:kern w:val="0"/>
        </w:rPr>
        <w:t xml:space="preserve">Organizers: </w:t>
      </w:r>
      <w:r w:rsidR="009A204A" w:rsidRPr="00FC4E8C">
        <w:rPr>
          <w:bCs/>
          <w:kern w:val="0"/>
        </w:rPr>
        <w:t xml:space="preserve">Prof. </w:t>
      </w:r>
      <w:r w:rsidR="001F0AA3" w:rsidRPr="001F0AA3">
        <w:rPr>
          <w:bCs/>
          <w:kern w:val="0"/>
        </w:rPr>
        <w:t>Quan Wang</w:t>
      </w:r>
      <w:r w:rsidR="00490893">
        <w:rPr>
          <w:rFonts w:eastAsia="DengXian" w:hint="eastAsia"/>
          <w:bCs/>
          <w:kern w:val="0"/>
          <w:lang w:eastAsia="zh-CN"/>
        </w:rPr>
        <w:t xml:space="preserve"> and </w:t>
      </w:r>
      <w:r w:rsidR="009A204A" w:rsidRPr="00FC4E8C">
        <w:rPr>
          <w:bCs/>
          <w:kern w:val="0"/>
        </w:rPr>
        <w:t xml:space="preserve">Prof. </w:t>
      </w:r>
      <w:r w:rsidR="001F0AA3" w:rsidRPr="001F0AA3">
        <w:rPr>
          <w:bCs/>
          <w:kern w:val="0"/>
        </w:rPr>
        <w:t>Ming Zhao</w:t>
      </w:r>
    </w:p>
    <w:p w14:paraId="6B698F59" w14:textId="77777777" w:rsidR="0017704C" w:rsidRPr="00FC4E8C" w:rsidRDefault="0017704C" w:rsidP="00790C42">
      <w:pPr>
        <w:autoSpaceDE w:val="0"/>
        <w:autoSpaceDN w:val="0"/>
        <w:adjustRightInd w:val="0"/>
        <w:jc w:val="both"/>
        <w:rPr>
          <w:bCs/>
          <w:kern w:val="0"/>
        </w:rPr>
      </w:pPr>
    </w:p>
    <w:p w14:paraId="0DF488D9" w14:textId="0FEB63D9" w:rsidR="00182F9A" w:rsidRDefault="00182F9A" w:rsidP="00182F9A">
      <w:pPr>
        <w:overflowPunct w:val="0"/>
        <w:autoSpaceDE w:val="0"/>
        <w:autoSpaceDN w:val="0"/>
        <w:adjustRightInd w:val="0"/>
        <w:jc w:val="both"/>
        <w:rPr>
          <w:rFonts w:eastAsia="DengXian"/>
          <w:bCs/>
          <w:kern w:val="0"/>
          <w:lang w:eastAsia="zh-CN"/>
        </w:rPr>
      </w:pPr>
      <w:r w:rsidRPr="00182F9A">
        <w:rPr>
          <w:rFonts w:eastAsia="DengXian"/>
          <w:bCs/>
          <w:kern w:val="0"/>
          <w:lang w:eastAsia="zh-CN"/>
        </w:rPr>
        <w:t xml:space="preserve">As the automotive industry converges with the digital realm, Internet of </w:t>
      </w:r>
      <w:r>
        <w:rPr>
          <w:rFonts w:eastAsia="DengXian"/>
          <w:bCs/>
          <w:kern w:val="0"/>
          <w:lang w:eastAsia="zh-CN"/>
        </w:rPr>
        <w:t>Vehicles</w:t>
      </w:r>
      <w:r w:rsidRPr="00182F9A">
        <w:rPr>
          <w:rFonts w:eastAsia="DengXian"/>
          <w:bCs/>
          <w:kern w:val="0"/>
          <w:lang w:eastAsia="zh-CN"/>
        </w:rPr>
        <w:t xml:space="preserve"> (</w:t>
      </w:r>
      <w:proofErr w:type="spellStart"/>
      <w:r w:rsidRPr="00182F9A">
        <w:rPr>
          <w:rFonts w:eastAsia="DengXian"/>
          <w:bCs/>
          <w:kern w:val="0"/>
          <w:lang w:eastAsia="zh-CN"/>
        </w:rPr>
        <w:t>IoV</w:t>
      </w:r>
      <w:proofErr w:type="spellEnd"/>
      <w:r w:rsidRPr="00182F9A">
        <w:rPr>
          <w:rFonts w:eastAsia="DengXian"/>
          <w:bCs/>
          <w:kern w:val="0"/>
          <w:lang w:eastAsia="zh-CN"/>
        </w:rPr>
        <w:t xml:space="preserve">) technology has emerged as a </w:t>
      </w:r>
      <w:r>
        <w:rPr>
          <w:rFonts w:eastAsia="DengXian"/>
          <w:bCs/>
          <w:kern w:val="0"/>
          <w:lang w:eastAsia="zh-CN"/>
        </w:rPr>
        <w:t>critical</w:t>
      </w:r>
      <w:r w:rsidRPr="00182F9A">
        <w:rPr>
          <w:rFonts w:eastAsia="DengXian"/>
          <w:bCs/>
          <w:kern w:val="0"/>
          <w:lang w:eastAsia="zh-CN"/>
        </w:rPr>
        <w:t xml:space="preserve"> frontier in which innovation and security are intertwined. </w:t>
      </w:r>
      <w:proofErr w:type="spellStart"/>
      <w:r w:rsidRPr="00182F9A">
        <w:rPr>
          <w:rFonts w:eastAsia="DengXian"/>
          <w:bCs/>
          <w:kern w:val="0"/>
          <w:lang w:eastAsia="zh-CN"/>
        </w:rPr>
        <w:t>IoV</w:t>
      </w:r>
      <w:proofErr w:type="spellEnd"/>
      <w:r w:rsidRPr="00182F9A">
        <w:rPr>
          <w:rFonts w:eastAsia="DengXian"/>
          <w:bCs/>
          <w:kern w:val="0"/>
          <w:lang w:eastAsia="zh-CN"/>
        </w:rPr>
        <w:t xml:space="preserve"> technology connects vehicles into a dynamic network </w:t>
      </w:r>
      <w:r>
        <w:rPr>
          <w:rFonts w:eastAsia="DengXian"/>
          <w:bCs/>
          <w:kern w:val="0"/>
          <w:lang w:eastAsia="zh-CN"/>
        </w:rPr>
        <w:t>that generates and exchanges</w:t>
      </w:r>
      <w:r w:rsidRPr="00182F9A">
        <w:rPr>
          <w:rFonts w:eastAsia="DengXian"/>
          <w:bCs/>
          <w:kern w:val="0"/>
          <w:lang w:eastAsia="zh-CN"/>
        </w:rPr>
        <w:t xml:space="preserve"> large amounts of data in </w:t>
      </w:r>
      <w:r>
        <w:rPr>
          <w:rFonts w:eastAsia="DengXian"/>
          <w:bCs/>
          <w:kern w:val="0"/>
          <w:lang w:eastAsia="zh-CN"/>
        </w:rPr>
        <w:t>real-time through advanced sensors, communication technologies,</w:t>
      </w:r>
      <w:r w:rsidRPr="00182F9A">
        <w:rPr>
          <w:rFonts w:eastAsia="DengXian"/>
          <w:bCs/>
          <w:kern w:val="0"/>
          <w:lang w:eastAsia="zh-CN"/>
        </w:rPr>
        <w:t xml:space="preserve"> and embedded systems. This data covers </w:t>
      </w:r>
      <w:r>
        <w:rPr>
          <w:rFonts w:eastAsia="DengXian"/>
          <w:bCs/>
          <w:kern w:val="0"/>
          <w:lang w:eastAsia="zh-CN"/>
        </w:rPr>
        <w:t>various</w:t>
      </w:r>
      <w:r w:rsidRPr="00182F9A">
        <w:rPr>
          <w:rFonts w:eastAsia="DengXian"/>
          <w:bCs/>
          <w:kern w:val="0"/>
          <w:lang w:eastAsia="zh-CN"/>
        </w:rPr>
        <w:t xml:space="preserve"> aspects such as vehicle status, environmental conditions, driver behavior, etc., and </w:t>
      </w:r>
      <w:r>
        <w:rPr>
          <w:rFonts w:eastAsia="DengXian"/>
          <w:bCs/>
          <w:kern w:val="0"/>
          <w:lang w:eastAsia="zh-CN"/>
        </w:rPr>
        <w:t>allows</w:t>
      </w:r>
      <w:r w:rsidRPr="00182F9A">
        <w:rPr>
          <w:rFonts w:eastAsia="DengXian"/>
          <w:bCs/>
          <w:kern w:val="0"/>
          <w:lang w:eastAsia="zh-CN"/>
        </w:rPr>
        <w:t xml:space="preserve"> </w:t>
      </w:r>
      <w:r>
        <w:rPr>
          <w:rFonts w:eastAsia="DengXian"/>
          <w:bCs/>
          <w:kern w:val="0"/>
          <w:lang w:eastAsia="zh-CN"/>
        </w:rPr>
        <w:t>various</w:t>
      </w:r>
      <w:r w:rsidRPr="00182F9A">
        <w:rPr>
          <w:rFonts w:eastAsia="DengXian"/>
          <w:bCs/>
          <w:kern w:val="0"/>
          <w:lang w:eastAsia="zh-CN"/>
        </w:rPr>
        <w:t xml:space="preserve"> applications such as autonomous driving, predictive maintenance, and traffic management. However, enhanced connectivity also brings new vulnerabilities, making Telematics security an important concern for manufacturers, regulators, and end-users.</w:t>
      </w:r>
      <w:r w:rsidRPr="00182F9A">
        <w:rPr>
          <w:bCs/>
          <w:kern w:val="0"/>
        </w:rPr>
        <w:t xml:space="preserve"> </w:t>
      </w:r>
      <w:r w:rsidRPr="00FC4E8C">
        <w:rPr>
          <w:bCs/>
          <w:kern w:val="0"/>
        </w:rPr>
        <w:t>This invited session discusses recent advances in</w:t>
      </w:r>
      <w:r>
        <w:rPr>
          <w:rFonts w:eastAsia="DengXian" w:hint="eastAsia"/>
          <w:bCs/>
          <w:kern w:val="0"/>
          <w:lang w:eastAsia="zh-CN"/>
        </w:rPr>
        <w:t xml:space="preserve"> </w:t>
      </w:r>
      <w:proofErr w:type="spellStart"/>
      <w:r>
        <w:rPr>
          <w:rFonts w:eastAsia="DengXian" w:hint="eastAsia"/>
          <w:bCs/>
          <w:kern w:val="0"/>
          <w:lang w:eastAsia="zh-CN"/>
        </w:rPr>
        <w:t>IoV</w:t>
      </w:r>
      <w:proofErr w:type="spellEnd"/>
      <w:r>
        <w:rPr>
          <w:rFonts w:eastAsia="DengXian" w:hint="eastAsia"/>
          <w:bCs/>
          <w:kern w:val="0"/>
          <w:lang w:eastAsia="zh-CN"/>
        </w:rPr>
        <w:t xml:space="preserve"> Security</w:t>
      </w:r>
      <w:r w:rsidRPr="00FC4E8C">
        <w:rPr>
          <w:bCs/>
          <w:kern w:val="0"/>
        </w:rPr>
        <w:t>. Submissions of high-quality papers describing mature results or on-going work are invited.</w:t>
      </w:r>
    </w:p>
    <w:p w14:paraId="3B43E7C2" w14:textId="77777777" w:rsidR="002208A2" w:rsidRPr="002208A2" w:rsidRDefault="002208A2" w:rsidP="00182F9A">
      <w:pPr>
        <w:overflowPunct w:val="0"/>
        <w:autoSpaceDE w:val="0"/>
        <w:autoSpaceDN w:val="0"/>
        <w:adjustRightInd w:val="0"/>
        <w:jc w:val="both"/>
        <w:rPr>
          <w:rFonts w:eastAsia="DengXian"/>
          <w:bCs/>
          <w:kern w:val="0"/>
          <w:lang w:eastAsia="zh-CN"/>
        </w:rPr>
      </w:pPr>
    </w:p>
    <w:p w14:paraId="06283C9F" w14:textId="0F9668BD" w:rsidR="00790C42" w:rsidRPr="00FC4E8C" w:rsidRDefault="008A30B9" w:rsidP="00790C42">
      <w:pPr>
        <w:autoSpaceDE w:val="0"/>
        <w:autoSpaceDN w:val="0"/>
        <w:adjustRightInd w:val="0"/>
        <w:jc w:val="both"/>
        <w:rPr>
          <w:b/>
          <w:kern w:val="0"/>
        </w:rPr>
      </w:pPr>
      <w:r w:rsidRPr="00FC4E8C">
        <w:rPr>
          <w:b/>
          <w:kern w:val="0"/>
        </w:rPr>
        <w:t>Topics of interest include but are not limited to the following:</w:t>
      </w:r>
    </w:p>
    <w:p w14:paraId="6FF1A7A2" w14:textId="04EC1EA7" w:rsidR="002208A2" w:rsidRPr="002208A2" w:rsidRDefault="001F0AA3" w:rsidP="002208A2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bCs/>
          <w:kern w:val="0"/>
        </w:rPr>
      </w:pPr>
      <w:r w:rsidRPr="001F0AA3">
        <w:rPr>
          <w:bCs/>
          <w:kern w:val="0"/>
        </w:rPr>
        <w:t xml:space="preserve">Analysis of Security Risks in </w:t>
      </w:r>
      <w:r w:rsidR="002208A2" w:rsidRPr="00182F9A">
        <w:rPr>
          <w:rFonts w:eastAsia="DengXian"/>
          <w:bCs/>
          <w:kern w:val="0"/>
          <w:lang w:eastAsia="zh-CN"/>
        </w:rPr>
        <w:t xml:space="preserve">Internet of </w:t>
      </w:r>
      <w:r w:rsidR="002208A2">
        <w:rPr>
          <w:rFonts w:eastAsia="DengXian"/>
          <w:bCs/>
          <w:kern w:val="0"/>
          <w:lang w:eastAsia="zh-CN"/>
        </w:rPr>
        <w:t>Vehicles</w:t>
      </w:r>
    </w:p>
    <w:p w14:paraId="33DD3F17" w14:textId="23CCB307" w:rsidR="00790C42" w:rsidRPr="002208A2" w:rsidRDefault="002208A2" w:rsidP="002208A2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bCs/>
          <w:kern w:val="0"/>
        </w:rPr>
      </w:pPr>
      <w:r w:rsidRPr="00182F9A">
        <w:rPr>
          <w:rFonts w:eastAsia="DengXian"/>
          <w:bCs/>
          <w:kern w:val="0"/>
          <w:lang w:eastAsia="zh-CN"/>
        </w:rPr>
        <w:t xml:space="preserve">Internet of </w:t>
      </w:r>
      <w:r>
        <w:rPr>
          <w:rFonts w:eastAsia="DengXian"/>
          <w:bCs/>
          <w:kern w:val="0"/>
          <w:lang w:eastAsia="zh-CN"/>
        </w:rPr>
        <w:t>Vehicles</w:t>
      </w:r>
      <w:r>
        <w:rPr>
          <w:rFonts w:eastAsia="DengXian" w:hint="eastAsia"/>
          <w:bCs/>
          <w:kern w:val="0"/>
          <w:lang w:eastAsia="zh-CN"/>
        </w:rPr>
        <w:t xml:space="preserve"> </w:t>
      </w:r>
      <w:r w:rsidR="001F0AA3" w:rsidRPr="002208A2">
        <w:rPr>
          <w:bCs/>
          <w:kern w:val="0"/>
        </w:rPr>
        <w:t>security protection technology</w:t>
      </w:r>
    </w:p>
    <w:p w14:paraId="25D19EBD" w14:textId="5765E214" w:rsidR="001F0AA3" w:rsidRPr="001F0AA3" w:rsidRDefault="002208A2" w:rsidP="001F0AA3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bCs/>
          <w:kern w:val="0"/>
        </w:rPr>
      </w:pPr>
      <w:r w:rsidRPr="002208A2">
        <w:rPr>
          <w:bCs/>
          <w:kern w:val="0"/>
        </w:rPr>
        <w:t>Internet of Vehicles</w:t>
      </w:r>
      <w:r w:rsidR="001F0AA3" w:rsidRPr="001F0AA3">
        <w:rPr>
          <w:bCs/>
          <w:kern w:val="0"/>
        </w:rPr>
        <w:t xml:space="preserve"> security management strategy</w:t>
      </w:r>
    </w:p>
    <w:p w14:paraId="4F564A23" w14:textId="77777777" w:rsidR="001F0AA3" w:rsidRPr="001F0AA3" w:rsidRDefault="001F0AA3" w:rsidP="001F0AA3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bCs/>
          <w:kern w:val="0"/>
        </w:rPr>
      </w:pPr>
      <w:r w:rsidRPr="001F0AA3">
        <w:rPr>
          <w:bCs/>
          <w:kern w:val="0"/>
        </w:rPr>
        <w:t>Challenges and Countermeasures of Internet of Vehicles Security</w:t>
      </w:r>
    </w:p>
    <w:p w14:paraId="4CCF1886" w14:textId="67F35DB8" w:rsidR="001F0AA3" w:rsidRPr="001F0AA3" w:rsidRDefault="002208A2" w:rsidP="001F0AA3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bCs/>
          <w:kern w:val="0"/>
        </w:rPr>
      </w:pPr>
      <w:r w:rsidRPr="002208A2">
        <w:rPr>
          <w:bCs/>
          <w:kern w:val="0"/>
        </w:rPr>
        <w:t>Internet of Vehicles</w:t>
      </w:r>
      <w:r w:rsidR="001F0AA3" w:rsidRPr="001F0AA3">
        <w:rPr>
          <w:bCs/>
          <w:kern w:val="0"/>
        </w:rPr>
        <w:t xml:space="preserve"> identity authentication</w:t>
      </w:r>
    </w:p>
    <w:p w14:paraId="72E5A332" w14:textId="77777777" w:rsidR="001F0AA3" w:rsidRPr="002208A2" w:rsidRDefault="001F0AA3" w:rsidP="001F0AA3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bCs/>
          <w:kern w:val="0"/>
        </w:rPr>
      </w:pPr>
      <w:r w:rsidRPr="001F0AA3">
        <w:rPr>
          <w:bCs/>
          <w:kern w:val="0"/>
        </w:rPr>
        <w:t>The Application of Artificial Intelligence in the Internet of Vehicles</w:t>
      </w:r>
    </w:p>
    <w:p w14:paraId="726EFEF8" w14:textId="77777777" w:rsidR="002208A2" w:rsidRPr="001F0AA3" w:rsidRDefault="002208A2" w:rsidP="002208A2">
      <w:pPr>
        <w:autoSpaceDE w:val="0"/>
        <w:autoSpaceDN w:val="0"/>
        <w:adjustRightInd w:val="0"/>
        <w:ind w:left="482"/>
        <w:jc w:val="both"/>
        <w:rPr>
          <w:bCs/>
          <w:kern w:val="0"/>
        </w:rPr>
      </w:pPr>
    </w:p>
    <w:p w14:paraId="753D358C" w14:textId="77777777" w:rsidR="00790C42" w:rsidRPr="00FC4E8C" w:rsidRDefault="00790C42" w:rsidP="00790C42">
      <w:pPr>
        <w:autoSpaceDE w:val="0"/>
        <w:autoSpaceDN w:val="0"/>
        <w:adjustRightInd w:val="0"/>
        <w:jc w:val="both"/>
        <w:rPr>
          <w:b/>
          <w:bCs/>
          <w:color w:val="000000"/>
          <w:kern w:val="0"/>
        </w:rPr>
      </w:pPr>
      <w:r w:rsidRPr="00FC4E8C">
        <w:rPr>
          <w:b/>
          <w:bCs/>
          <w:color w:val="000000"/>
          <w:kern w:val="0"/>
        </w:rPr>
        <w:t>Submissions:</w:t>
      </w:r>
    </w:p>
    <w:p w14:paraId="483C2309" w14:textId="5D84189A" w:rsidR="00790C42" w:rsidRPr="00FC4E8C" w:rsidRDefault="00790C42" w:rsidP="00790C42">
      <w:pPr>
        <w:autoSpaceDE w:val="0"/>
        <w:autoSpaceDN w:val="0"/>
        <w:adjustRightInd w:val="0"/>
        <w:jc w:val="both"/>
        <w:rPr>
          <w:bCs/>
          <w:kern w:val="0"/>
        </w:rPr>
      </w:pPr>
      <w:r w:rsidRPr="00FC4E8C">
        <w:rPr>
          <w:color w:val="000000"/>
          <w:kern w:val="0"/>
        </w:rPr>
        <w:t>Papers should follow the template</w:t>
      </w:r>
      <w:r w:rsidR="00D068EF">
        <w:rPr>
          <w:color w:val="000000"/>
          <w:kern w:val="0"/>
        </w:rPr>
        <w:t xml:space="preserve"> announced</w:t>
      </w:r>
      <w:r w:rsidRPr="00FC4E8C">
        <w:rPr>
          <w:color w:val="000000"/>
          <w:kern w:val="0"/>
        </w:rPr>
        <w:t xml:space="preserve"> on the </w:t>
      </w:r>
      <w:r w:rsidR="00C442D4">
        <w:rPr>
          <w:rFonts w:hint="eastAsia"/>
          <w:color w:val="000000"/>
          <w:kern w:val="0"/>
        </w:rPr>
        <w:t>IIHMSP</w:t>
      </w:r>
      <w:r w:rsidR="002428EC">
        <w:rPr>
          <w:color w:val="000000"/>
          <w:kern w:val="0"/>
        </w:rPr>
        <w:t xml:space="preserve">-2024 </w:t>
      </w:r>
      <w:r w:rsidRPr="00FC4E8C">
        <w:rPr>
          <w:color w:val="000000"/>
          <w:kern w:val="0"/>
        </w:rPr>
        <w:t xml:space="preserve">conference website and be submitted via email to </w:t>
      </w:r>
      <w:r w:rsidR="00C442D4">
        <w:rPr>
          <w:rFonts w:hint="eastAsia"/>
          <w:color w:val="000000"/>
          <w:kern w:val="0"/>
        </w:rPr>
        <w:t xml:space="preserve">session organizer </w:t>
      </w:r>
      <w:r w:rsidR="003F5878" w:rsidRPr="00FC4E8C">
        <w:rPr>
          <w:kern w:val="0"/>
        </w:rPr>
        <w:t xml:space="preserve">Prof. </w:t>
      </w:r>
      <w:r w:rsidR="001F0AA3" w:rsidRPr="001F0AA3">
        <w:rPr>
          <w:kern w:val="0"/>
        </w:rPr>
        <w:t>Ming Zhao</w:t>
      </w:r>
      <w:r w:rsidRPr="00FC4E8C">
        <w:rPr>
          <w:bCs/>
          <w:kern w:val="0"/>
        </w:rPr>
        <w:t xml:space="preserve"> at </w:t>
      </w:r>
      <w:r w:rsidR="0025543D" w:rsidRPr="0025543D">
        <w:rPr>
          <w:bCs/>
          <w:kern w:val="0"/>
        </w:rPr>
        <w:t>hitmzhao@gmail.com</w:t>
      </w:r>
      <w:r w:rsidR="0017704C" w:rsidRPr="00FC4E8C">
        <w:rPr>
          <w:bCs/>
          <w:kern w:val="0"/>
        </w:rPr>
        <w:t>.</w:t>
      </w:r>
    </w:p>
    <w:p w14:paraId="4618EEC1" w14:textId="77777777" w:rsidR="00790C42" w:rsidRPr="0025543D" w:rsidRDefault="00790C42" w:rsidP="00790C42">
      <w:pPr>
        <w:autoSpaceDE w:val="0"/>
        <w:autoSpaceDN w:val="0"/>
        <w:adjustRightInd w:val="0"/>
        <w:jc w:val="both"/>
        <w:rPr>
          <w:bCs/>
          <w:color w:val="000000"/>
          <w:kern w:val="0"/>
        </w:rPr>
      </w:pPr>
    </w:p>
    <w:p w14:paraId="64F97CC5" w14:textId="019C5490" w:rsidR="00D068EF" w:rsidRPr="00D068EF" w:rsidRDefault="00D068EF" w:rsidP="00790C42">
      <w:pPr>
        <w:autoSpaceDE w:val="0"/>
        <w:autoSpaceDN w:val="0"/>
        <w:adjustRightInd w:val="0"/>
        <w:jc w:val="both"/>
        <w:rPr>
          <w:b/>
          <w:bCs/>
        </w:rPr>
      </w:pPr>
      <w:r w:rsidRPr="00D068EF">
        <w:rPr>
          <w:b/>
          <w:bCs/>
        </w:rPr>
        <w:t xml:space="preserve">Conference </w:t>
      </w:r>
      <w:r>
        <w:rPr>
          <w:b/>
          <w:bCs/>
        </w:rPr>
        <w:t>P</w:t>
      </w:r>
      <w:r w:rsidRPr="00D068EF">
        <w:rPr>
          <w:b/>
          <w:bCs/>
        </w:rPr>
        <w:t xml:space="preserve">roceeding </w:t>
      </w:r>
      <w:r>
        <w:rPr>
          <w:b/>
          <w:bCs/>
        </w:rPr>
        <w:t>I</w:t>
      </w:r>
      <w:r w:rsidRPr="00D068EF">
        <w:rPr>
          <w:b/>
          <w:bCs/>
        </w:rPr>
        <w:t>nformation</w:t>
      </w:r>
      <w:r>
        <w:rPr>
          <w:b/>
          <w:bCs/>
        </w:rPr>
        <w:t>:</w:t>
      </w:r>
    </w:p>
    <w:p w14:paraId="4CD5822B" w14:textId="2374408C" w:rsidR="00D068EF" w:rsidRDefault="001A569C" w:rsidP="00790C42">
      <w:pPr>
        <w:autoSpaceDE w:val="0"/>
        <w:autoSpaceDN w:val="0"/>
        <w:adjustRightInd w:val="0"/>
        <w:jc w:val="both"/>
        <w:rPr>
          <w:rStyle w:val="rynqvb"/>
          <w:rFonts w:eastAsia="DengXian"/>
          <w:lang w:val="en" w:eastAsia="zh-CN"/>
        </w:rPr>
      </w:pPr>
      <w:r>
        <w:rPr>
          <w:rStyle w:val="rynqvb"/>
          <w:lang w:val="en"/>
        </w:rPr>
        <w:t xml:space="preserve">Papers that are presented orally at the conference and meet the publication requirements of </w:t>
      </w:r>
      <w:r w:rsidR="00C442D4">
        <w:rPr>
          <w:rStyle w:val="rynqvb"/>
          <w:rFonts w:hint="eastAsia"/>
          <w:lang w:val="en"/>
        </w:rPr>
        <w:t>IIHMSP</w:t>
      </w:r>
      <w:r>
        <w:rPr>
          <w:rStyle w:val="rynqvb"/>
          <w:lang w:val="en"/>
        </w:rPr>
        <w:t>-2024 conference proceedings will be published in Springer's book series titled "Smart Innovation, Systems and Technology".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 xml:space="preserve">Normally, this series will be indexed by Scopus and EI </w:t>
      </w:r>
      <w:proofErr w:type="spellStart"/>
      <w:r>
        <w:rPr>
          <w:rStyle w:val="rynqvb"/>
          <w:lang w:val="en"/>
        </w:rPr>
        <w:t>Compendex</w:t>
      </w:r>
      <w:proofErr w:type="spellEnd"/>
      <w:r>
        <w:rPr>
          <w:rStyle w:val="rynqvb"/>
          <w:lang w:val="en"/>
        </w:rPr>
        <w:t>.</w:t>
      </w:r>
    </w:p>
    <w:p w14:paraId="6049FFD8" w14:textId="77777777" w:rsidR="00490893" w:rsidRDefault="00490893" w:rsidP="00790C42">
      <w:pPr>
        <w:autoSpaceDE w:val="0"/>
        <w:autoSpaceDN w:val="0"/>
        <w:adjustRightInd w:val="0"/>
        <w:jc w:val="both"/>
        <w:rPr>
          <w:rFonts w:eastAsia="DengXian"/>
          <w:bCs/>
          <w:color w:val="000000"/>
          <w:kern w:val="0"/>
          <w:lang w:eastAsia="zh-CN"/>
        </w:rPr>
      </w:pPr>
    </w:p>
    <w:p w14:paraId="323792A1" w14:textId="77777777" w:rsidR="002208A2" w:rsidRDefault="002208A2" w:rsidP="00790C42">
      <w:pPr>
        <w:autoSpaceDE w:val="0"/>
        <w:autoSpaceDN w:val="0"/>
        <w:adjustRightInd w:val="0"/>
        <w:jc w:val="both"/>
        <w:rPr>
          <w:rFonts w:eastAsia="DengXian"/>
          <w:bCs/>
          <w:color w:val="000000"/>
          <w:kern w:val="0"/>
          <w:lang w:eastAsia="zh-CN"/>
        </w:rPr>
      </w:pPr>
    </w:p>
    <w:p w14:paraId="458C3DD3" w14:textId="1B300CB8" w:rsidR="00790C42" w:rsidRPr="00FC4E8C" w:rsidRDefault="00790C42" w:rsidP="00790C42">
      <w:pPr>
        <w:autoSpaceDE w:val="0"/>
        <w:autoSpaceDN w:val="0"/>
        <w:adjustRightInd w:val="0"/>
        <w:jc w:val="both"/>
        <w:rPr>
          <w:b/>
          <w:bCs/>
          <w:color w:val="000000"/>
          <w:kern w:val="0"/>
        </w:rPr>
      </w:pPr>
      <w:r w:rsidRPr="00FC4E8C">
        <w:rPr>
          <w:b/>
          <w:bCs/>
          <w:color w:val="000000"/>
          <w:kern w:val="0"/>
        </w:rPr>
        <w:lastRenderedPageBreak/>
        <w:t>Important Dates:</w:t>
      </w:r>
    </w:p>
    <w:p w14:paraId="302CAE15" w14:textId="26BBF820" w:rsidR="00790C42" w:rsidRPr="00FC4E8C" w:rsidRDefault="00790C42" w:rsidP="00790C42">
      <w:r w:rsidRPr="00FC4E8C">
        <w:t>Paper submission</w:t>
      </w:r>
      <w:r w:rsidR="00F1477F" w:rsidRPr="00FC4E8C">
        <w:t xml:space="preserve"> deadline</w:t>
      </w:r>
      <w:r w:rsidRPr="00FC4E8C">
        <w:t xml:space="preserve">: </w:t>
      </w:r>
      <w:r w:rsidR="00AD2A94">
        <w:rPr>
          <w:rFonts w:hint="eastAsia"/>
          <w:b/>
          <w:bCs/>
        </w:rPr>
        <w:t>August</w:t>
      </w:r>
      <w:r w:rsidR="00C442D4" w:rsidRPr="00C442D4">
        <w:rPr>
          <w:b/>
          <w:bCs/>
        </w:rPr>
        <w:t xml:space="preserve"> 15, 2024</w:t>
      </w:r>
    </w:p>
    <w:p w14:paraId="3D1F1AB8" w14:textId="67AEF501" w:rsidR="00790C42" w:rsidRPr="00FC4E8C" w:rsidRDefault="00790C42" w:rsidP="00790C42">
      <w:r w:rsidRPr="00FC4E8C">
        <w:t xml:space="preserve">Acceptance notification: </w:t>
      </w:r>
      <w:r w:rsidR="00AD2A94">
        <w:rPr>
          <w:rFonts w:hint="eastAsia"/>
          <w:b/>
          <w:bCs/>
        </w:rPr>
        <w:t>August 20</w:t>
      </w:r>
      <w:r w:rsidR="00C442D4" w:rsidRPr="00C442D4">
        <w:rPr>
          <w:b/>
          <w:bCs/>
        </w:rPr>
        <w:t>, 2024</w:t>
      </w:r>
    </w:p>
    <w:p w14:paraId="6D50DC6F" w14:textId="559A4AAF" w:rsidR="00790C42" w:rsidRPr="00FC4E8C" w:rsidRDefault="00790C42" w:rsidP="00790C42">
      <w:r w:rsidRPr="00FC4E8C">
        <w:t xml:space="preserve">Camera-ready copy and registration: </w:t>
      </w:r>
      <w:r w:rsidR="00AD2A94">
        <w:rPr>
          <w:rFonts w:hint="eastAsia"/>
          <w:b/>
          <w:bCs/>
        </w:rPr>
        <w:t>August 30</w:t>
      </w:r>
      <w:r w:rsidR="00C442D4" w:rsidRPr="00C442D4">
        <w:rPr>
          <w:b/>
          <w:bCs/>
        </w:rPr>
        <w:t>, 2024</w:t>
      </w:r>
    </w:p>
    <w:p w14:paraId="275890B3" w14:textId="77777777" w:rsidR="001A569C" w:rsidRDefault="001A569C" w:rsidP="00790C42">
      <w:pPr>
        <w:autoSpaceDE w:val="0"/>
        <w:autoSpaceDN w:val="0"/>
        <w:adjustRightInd w:val="0"/>
        <w:jc w:val="both"/>
        <w:rPr>
          <w:b/>
          <w:bCs/>
          <w:color w:val="000000"/>
          <w:kern w:val="0"/>
        </w:rPr>
      </w:pPr>
    </w:p>
    <w:p w14:paraId="122F7576" w14:textId="77777777" w:rsidR="00AA7267" w:rsidRDefault="00790C42" w:rsidP="00790C42">
      <w:pPr>
        <w:autoSpaceDE w:val="0"/>
        <w:autoSpaceDN w:val="0"/>
        <w:adjustRightInd w:val="0"/>
        <w:jc w:val="both"/>
        <w:rPr>
          <w:b/>
          <w:bCs/>
          <w:color w:val="000000"/>
          <w:kern w:val="0"/>
        </w:rPr>
      </w:pPr>
      <w:r w:rsidRPr="00FC4E8C">
        <w:rPr>
          <w:b/>
          <w:bCs/>
          <w:color w:val="000000"/>
          <w:kern w:val="0"/>
        </w:rPr>
        <w:t>For more information</w:t>
      </w:r>
      <w:r w:rsidR="00AA7267">
        <w:rPr>
          <w:rFonts w:hint="eastAsia"/>
          <w:b/>
          <w:bCs/>
          <w:color w:val="000000"/>
          <w:kern w:val="0"/>
        </w:rPr>
        <w:t>:</w:t>
      </w:r>
    </w:p>
    <w:p w14:paraId="020B2E8F" w14:textId="7052E422" w:rsidR="00790C42" w:rsidRPr="00AA7267" w:rsidRDefault="00AA7267" w:rsidP="00790C42">
      <w:pPr>
        <w:autoSpaceDE w:val="0"/>
        <w:autoSpaceDN w:val="0"/>
        <w:adjustRightInd w:val="0"/>
        <w:jc w:val="both"/>
        <w:rPr>
          <w:color w:val="000000"/>
          <w:kern w:val="0"/>
        </w:rPr>
      </w:pPr>
      <w:r w:rsidRPr="00AA7267">
        <w:rPr>
          <w:rFonts w:hint="eastAsia"/>
          <w:color w:val="000000"/>
          <w:kern w:val="0"/>
        </w:rPr>
        <w:t>P</w:t>
      </w:r>
      <w:r w:rsidR="00790C42" w:rsidRPr="00AA7267">
        <w:rPr>
          <w:color w:val="000000"/>
          <w:kern w:val="0"/>
        </w:rPr>
        <w:t xml:space="preserve">lease </w:t>
      </w:r>
      <w:r w:rsidR="00D66C1F" w:rsidRPr="00AA7267">
        <w:rPr>
          <w:rFonts w:hint="eastAsia"/>
          <w:color w:val="000000"/>
          <w:kern w:val="0"/>
        </w:rPr>
        <w:t>v</w:t>
      </w:r>
      <w:r w:rsidR="00D66C1F" w:rsidRPr="00AA7267">
        <w:rPr>
          <w:color w:val="000000"/>
          <w:kern w:val="0"/>
        </w:rPr>
        <w:t xml:space="preserve">isit the </w:t>
      </w:r>
      <w:r w:rsidR="00C442D4">
        <w:rPr>
          <w:rFonts w:hint="eastAsia"/>
          <w:color w:val="000000"/>
          <w:kern w:val="0"/>
        </w:rPr>
        <w:t>IIHMSP</w:t>
      </w:r>
      <w:r w:rsidR="00D66C1F" w:rsidRPr="00AA7267">
        <w:rPr>
          <w:color w:val="000000"/>
          <w:kern w:val="0"/>
        </w:rPr>
        <w:t xml:space="preserve">-2024 official websites </w:t>
      </w:r>
      <w:hyperlink r:id="rId7" w:history="1">
        <w:r w:rsidR="00C442D4" w:rsidRPr="00C442D4">
          <w:rPr>
            <w:rStyle w:val="a8"/>
          </w:rPr>
          <w:t>https://iihmsp24.github.io/</w:t>
        </w:r>
      </w:hyperlink>
      <w:r w:rsidR="00D66C1F" w:rsidRPr="00AA7267">
        <w:rPr>
          <w:color w:val="000000"/>
          <w:kern w:val="0"/>
        </w:rPr>
        <w:t xml:space="preserve"> or </w:t>
      </w:r>
      <w:r w:rsidR="00790C42" w:rsidRPr="00AA7267">
        <w:rPr>
          <w:color w:val="000000"/>
          <w:kern w:val="0"/>
        </w:rPr>
        <w:t>contact</w:t>
      </w:r>
      <w:r w:rsidR="00D66C1F" w:rsidRPr="00AA7267">
        <w:rPr>
          <w:color w:val="000000"/>
          <w:kern w:val="0"/>
        </w:rPr>
        <w:t xml:space="preserve"> the </w:t>
      </w:r>
      <w:r w:rsidRPr="00AA7267">
        <w:rPr>
          <w:color w:val="000000"/>
          <w:kern w:val="0"/>
        </w:rPr>
        <w:t xml:space="preserve">organizers </w:t>
      </w:r>
      <w:r>
        <w:rPr>
          <w:rFonts w:hint="eastAsia"/>
          <w:color w:val="000000"/>
          <w:kern w:val="0"/>
        </w:rPr>
        <w:t>o</w:t>
      </w:r>
      <w:r>
        <w:rPr>
          <w:color w:val="000000"/>
          <w:kern w:val="0"/>
        </w:rPr>
        <w:t xml:space="preserve">f this </w:t>
      </w:r>
      <w:r w:rsidR="00D66C1F" w:rsidRPr="00AA7267">
        <w:rPr>
          <w:color w:val="000000"/>
          <w:kern w:val="0"/>
        </w:rPr>
        <w:t>invited session</w:t>
      </w:r>
      <w:r w:rsidR="00790C42" w:rsidRPr="00AA7267">
        <w:rPr>
          <w:color w:val="000000"/>
          <w:kern w:val="0"/>
        </w:rPr>
        <w:t>:</w:t>
      </w:r>
    </w:p>
    <w:p w14:paraId="4F4E9ED1" w14:textId="66434849" w:rsidR="009A204A" w:rsidRPr="00FC4E8C" w:rsidRDefault="009A204A" w:rsidP="003A4E3F">
      <w:pPr>
        <w:autoSpaceDE w:val="0"/>
        <w:autoSpaceDN w:val="0"/>
        <w:adjustRightInd w:val="0"/>
        <w:spacing w:beforeLines="50" w:before="180"/>
        <w:jc w:val="both"/>
        <w:rPr>
          <w:bCs/>
          <w:kern w:val="0"/>
        </w:rPr>
      </w:pPr>
      <w:r w:rsidRPr="00FC4E8C">
        <w:rPr>
          <w:bCs/>
          <w:kern w:val="0"/>
        </w:rPr>
        <w:t xml:space="preserve">Prof. </w:t>
      </w:r>
      <w:r w:rsidR="0025543D" w:rsidRPr="0025543D">
        <w:rPr>
          <w:bCs/>
          <w:kern w:val="0"/>
        </w:rPr>
        <w:t>Quan Wang</w:t>
      </w:r>
    </w:p>
    <w:p w14:paraId="120AF281" w14:textId="77777777" w:rsidR="0025543D" w:rsidRDefault="0025543D" w:rsidP="00790C42">
      <w:pPr>
        <w:autoSpaceDE w:val="0"/>
        <w:autoSpaceDN w:val="0"/>
        <w:adjustRightInd w:val="0"/>
        <w:jc w:val="both"/>
        <w:rPr>
          <w:rFonts w:eastAsia="DengXian"/>
          <w:bCs/>
          <w:kern w:val="0"/>
          <w:lang w:eastAsia="zh-CN"/>
        </w:rPr>
      </w:pPr>
      <w:r w:rsidRPr="0025543D">
        <w:rPr>
          <w:bCs/>
          <w:kern w:val="0"/>
        </w:rPr>
        <w:t>School of Internet of Things Engineering</w:t>
      </w:r>
    </w:p>
    <w:p w14:paraId="6FADAFCC" w14:textId="4905F1D0" w:rsidR="003A4E3F" w:rsidRPr="00FC4E8C" w:rsidRDefault="0025543D" w:rsidP="00790C42">
      <w:pPr>
        <w:autoSpaceDE w:val="0"/>
        <w:autoSpaceDN w:val="0"/>
        <w:adjustRightInd w:val="0"/>
        <w:jc w:val="both"/>
        <w:rPr>
          <w:bCs/>
          <w:kern w:val="0"/>
        </w:rPr>
      </w:pPr>
      <w:r w:rsidRPr="0025543D">
        <w:rPr>
          <w:bCs/>
          <w:kern w:val="0"/>
        </w:rPr>
        <w:t xml:space="preserve">Wuxi University, </w:t>
      </w:r>
      <w:r w:rsidR="003A4E3F" w:rsidRPr="00FC4E8C">
        <w:rPr>
          <w:bCs/>
          <w:kern w:val="0"/>
        </w:rPr>
        <w:t>China</w:t>
      </w:r>
    </w:p>
    <w:p w14:paraId="41A1061D" w14:textId="33DD9CDE" w:rsidR="003A4E3F" w:rsidRPr="00FC4E8C" w:rsidRDefault="003A4E3F" w:rsidP="00790C42">
      <w:pPr>
        <w:autoSpaceDE w:val="0"/>
        <w:autoSpaceDN w:val="0"/>
        <w:adjustRightInd w:val="0"/>
        <w:jc w:val="both"/>
        <w:rPr>
          <w:bCs/>
          <w:kern w:val="0"/>
        </w:rPr>
      </w:pPr>
      <w:r w:rsidRPr="00FC4E8C">
        <w:rPr>
          <w:bCs/>
          <w:kern w:val="0"/>
        </w:rPr>
        <w:t xml:space="preserve">Email: </w:t>
      </w:r>
      <w:r w:rsidR="00490893" w:rsidRPr="00490893">
        <w:rPr>
          <w:bCs/>
          <w:kern w:val="0"/>
        </w:rPr>
        <w:t>wangquan@cwxu.edu.cn</w:t>
      </w:r>
    </w:p>
    <w:p w14:paraId="0205E6F0" w14:textId="7F231100" w:rsidR="00790C42" w:rsidRPr="00FC4E8C" w:rsidRDefault="00790C42" w:rsidP="003A4E3F">
      <w:pPr>
        <w:autoSpaceDE w:val="0"/>
        <w:autoSpaceDN w:val="0"/>
        <w:adjustRightInd w:val="0"/>
        <w:spacing w:beforeLines="50" w:before="180"/>
        <w:jc w:val="both"/>
        <w:rPr>
          <w:bCs/>
          <w:kern w:val="0"/>
        </w:rPr>
      </w:pPr>
      <w:r w:rsidRPr="00FC4E8C">
        <w:rPr>
          <w:bCs/>
          <w:kern w:val="0"/>
        </w:rPr>
        <w:t xml:space="preserve">Prof. </w:t>
      </w:r>
      <w:r w:rsidR="00490893" w:rsidRPr="00490893">
        <w:rPr>
          <w:bCs/>
          <w:kern w:val="0"/>
        </w:rPr>
        <w:t>Ming Zhao</w:t>
      </w:r>
    </w:p>
    <w:p w14:paraId="3AB8219D" w14:textId="77777777" w:rsidR="00490893" w:rsidRDefault="00490893" w:rsidP="00490893">
      <w:pPr>
        <w:autoSpaceDE w:val="0"/>
        <w:autoSpaceDN w:val="0"/>
        <w:adjustRightInd w:val="0"/>
        <w:jc w:val="both"/>
        <w:rPr>
          <w:rFonts w:eastAsia="DengXian"/>
          <w:bCs/>
          <w:kern w:val="0"/>
          <w:lang w:eastAsia="zh-CN"/>
        </w:rPr>
      </w:pPr>
      <w:r w:rsidRPr="0025543D">
        <w:rPr>
          <w:bCs/>
          <w:kern w:val="0"/>
        </w:rPr>
        <w:t>School of Internet of Things Engineering</w:t>
      </w:r>
    </w:p>
    <w:p w14:paraId="44EE62F8" w14:textId="77777777" w:rsidR="00490893" w:rsidRPr="00FC4E8C" w:rsidRDefault="00490893" w:rsidP="00490893">
      <w:pPr>
        <w:autoSpaceDE w:val="0"/>
        <w:autoSpaceDN w:val="0"/>
        <w:adjustRightInd w:val="0"/>
        <w:jc w:val="both"/>
        <w:rPr>
          <w:bCs/>
          <w:kern w:val="0"/>
        </w:rPr>
      </w:pPr>
      <w:r w:rsidRPr="0025543D">
        <w:rPr>
          <w:bCs/>
          <w:kern w:val="0"/>
        </w:rPr>
        <w:t xml:space="preserve">Wuxi University, </w:t>
      </w:r>
      <w:r w:rsidRPr="00FC4E8C">
        <w:rPr>
          <w:bCs/>
          <w:kern w:val="0"/>
        </w:rPr>
        <w:t>China</w:t>
      </w:r>
    </w:p>
    <w:p w14:paraId="1BEFFF25" w14:textId="39CC10CB" w:rsidR="009A3F5C" w:rsidRPr="00490893" w:rsidRDefault="00490893" w:rsidP="00490893">
      <w:pPr>
        <w:autoSpaceDE w:val="0"/>
        <w:autoSpaceDN w:val="0"/>
        <w:adjustRightInd w:val="0"/>
        <w:jc w:val="both"/>
        <w:rPr>
          <w:rFonts w:eastAsia="DengXian"/>
          <w:bCs/>
          <w:kern w:val="0"/>
          <w:lang w:eastAsia="zh-CN"/>
        </w:rPr>
      </w:pPr>
      <w:r w:rsidRPr="00FC4E8C">
        <w:rPr>
          <w:bCs/>
          <w:kern w:val="0"/>
        </w:rPr>
        <w:t xml:space="preserve">Email: </w:t>
      </w:r>
      <w:r w:rsidRPr="00490893">
        <w:rPr>
          <w:bCs/>
          <w:kern w:val="0"/>
        </w:rPr>
        <w:t>hitmzhao@gmail.com</w:t>
      </w:r>
    </w:p>
    <w:sectPr w:rsidR="009A3F5C" w:rsidRPr="00490893" w:rsidSect="002923A6">
      <w:pgSz w:w="11906" w:h="16838"/>
      <w:pgMar w:top="1134" w:right="1133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1967C" w14:textId="77777777" w:rsidR="00BE79D8" w:rsidRDefault="00BE79D8" w:rsidP="009B39CB">
      <w:r>
        <w:separator/>
      </w:r>
    </w:p>
  </w:endnote>
  <w:endnote w:type="continuationSeparator" w:id="0">
    <w:p w14:paraId="16F301FD" w14:textId="77777777" w:rsidR="00BE79D8" w:rsidRDefault="00BE79D8" w:rsidP="009B3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EA3A3" w14:textId="77777777" w:rsidR="00BE79D8" w:rsidRDefault="00BE79D8" w:rsidP="009B39CB">
      <w:r>
        <w:separator/>
      </w:r>
    </w:p>
  </w:footnote>
  <w:footnote w:type="continuationSeparator" w:id="0">
    <w:p w14:paraId="13918C70" w14:textId="77777777" w:rsidR="00BE79D8" w:rsidRDefault="00BE79D8" w:rsidP="009B3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012FA"/>
    <w:multiLevelType w:val="hybridMultilevel"/>
    <w:tmpl w:val="0C349C4E"/>
    <w:lvl w:ilvl="0" w:tplc="84F064A2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C0767DE"/>
    <w:multiLevelType w:val="hybridMultilevel"/>
    <w:tmpl w:val="D804BDBA"/>
    <w:lvl w:ilvl="0" w:tplc="923475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316232439">
    <w:abstractNumId w:val="1"/>
  </w:num>
  <w:num w:numId="2" w16cid:durableId="1744686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155"/>
    <w:rsid w:val="00095172"/>
    <w:rsid w:val="00140DA5"/>
    <w:rsid w:val="0017704C"/>
    <w:rsid w:val="00182F9A"/>
    <w:rsid w:val="001A569C"/>
    <w:rsid w:val="001F0AA3"/>
    <w:rsid w:val="001F3D70"/>
    <w:rsid w:val="002208A2"/>
    <w:rsid w:val="0023102C"/>
    <w:rsid w:val="002428EC"/>
    <w:rsid w:val="00246D43"/>
    <w:rsid w:val="0025543D"/>
    <w:rsid w:val="002923A6"/>
    <w:rsid w:val="00337487"/>
    <w:rsid w:val="00387678"/>
    <w:rsid w:val="003A4E3F"/>
    <w:rsid w:val="003F5878"/>
    <w:rsid w:val="00490893"/>
    <w:rsid w:val="004B3C89"/>
    <w:rsid w:val="004C1155"/>
    <w:rsid w:val="004F23C0"/>
    <w:rsid w:val="005A6065"/>
    <w:rsid w:val="00660048"/>
    <w:rsid w:val="00680F5C"/>
    <w:rsid w:val="006F6C24"/>
    <w:rsid w:val="00790C42"/>
    <w:rsid w:val="007B29AC"/>
    <w:rsid w:val="00805766"/>
    <w:rsid w:val="00813262"/>
    <w:rsid w:val="00865235"/>
    <w:rsid w:val="00883B87"/>
    <w:rsid w:val="008A30B9"/>
    <w:rsid w:val="008D53AD"/>
    <w:rsid w:val="008F534A"/>
    <w:rsid w:val="00963946"/>
    <w:rsid w:val="009A204A"/>
    <w:rsid w:val="009A3F5C"/>
    <w:rsid w:val="009B39CB"/>
    <w:rsid w:val="00A62C4D"/>
    <w:rsid w:val="00AA7267"/>
    <w:rsid w:val="00AB28B1"/>
    <w:rsid w:val="00AD1DDF"/>
    <w:rsid w:val="00AD2A94"/>
    <w:rsid w:val="00B20B27"/>
    <w:rsid w:val="00B26520"/>
    <w:rsid w:val="00B80953"/>
    <w:rsid w:val="00B92382"/>
    <w:rsid w:val="00B967DE"/>
    <w:rsid w:val="00BA7486"/>
    <w:rsid w:val="00BC11CA"/>
    <w:rsid w:val="00BE79D8"/>
    <w:rsid w:val="00BF34F3"/>
    <w:rsid w:val="00C442D4"/>
    <w:rsid w:val="00C55BD7"/>
    <w:rsid w:val="00CA7AC2"/>
    <w:rsid w:val="00CB3EB0"/>
    <w:rsid w:val="00D068EF"/>
    <w:rsid w:val="00D16ACD"/>
    <w:rsid w:val="00D407BB"/>
    <w:rsid w:val="00D66C1F"/>
    <w:rsid w:val="00D83F6C"/>
    <w:rsid w:val="00DA5C4C"/>
    <w:rsid w:val="00E13048"/>
    <w:rsid w:val="00E46F4D"/>
    <w:rsid w:val="00E52F80"/>
    <w:rsid w:val="00E5379C"/>
    <w:rsid w:val="00E844C2"/>
    <w:rsid w:val="00E92ACD"/>
    <w:rsid w:val="00F1477F"/>
    <w:rsid w:val="00F24C46"/>
    <w:rsid w:val="00F42F60"/>
    <w:rsid w:val="00FC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DFEBC2"/>
  <w15:chartTrackingRefBased/>
  <w15:docId w15:val="{85772CA1-711E-4011-94FA-CD8FC4A0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C4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3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39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3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39CB"/>
    <w:rPr>
      <w:sz w:val="20"/>
      <w:szCs w:val="20"/>
    </w:rPr>
  </w:style>
  <w:style w:type="paragraph" w:styleId="a7">
    <w:name w:val="List Paragraph"/>
    <w:basedOn w:val="a"/>
    <w:uiPriority w:val="34"/>
    <w:qFormat/>
    <w:rsid w:val="009B39CB"/>
    <w:pPr>
      <w:ind w:leftChars="200" w:left="480"/>
    </w:pPr>
  </w:style>
  <w:style w:type="character" w:styleId="a8">
    <w:name w:val="Hyperlink"/>
    <w:basedOn w:val="a0"/>
    <w:uiPriority w:val="99"/>
    <w:unhideWhenUsed/>
    <w:rsid w:val="00FC4E8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C4E8C"/>
    <w:rPr>
      <w:color w:val="605E5C"/>
      <w:shd w:val="clear" w:color="auto" w:fill="E1DFDD"/>
    </w:rPr>
  </w:style>
  <w:style w:type="character" w:customStyle="1" w:styleId="rynqvb">
    <w:name w:val="rynqvb"/>
    <w:basedOn w:val="a0"/>
    <w:rsid w:val="002428EC"/>
  </w:style>
  <w:style w:type="character" w:customStyle="1" w:styleId="hwtze">
    <w:name w:val="hwtze"/>
    <w:basedOn w:val="a0"/>
    <w:rsid w:val="001A569C"/>
  </w:style>
  <w:style w:type="character" w:styleId="aa">
    <w:name w:val="FollowedHyperlink"/>
    <w:basedOn w:val="a0"/>
    <w:uiPriority w:val="99"/>
    <w:semiHidden/>
    <w:unhideWhenUsed/>
    <w:rsid w:val="00D66C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ihmsp24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Tien-Wen Sung</dc:creator>
  <cp:keywords/>
  <dc:description/>
  <cp:lastModifiedBy>Shihya Chao</cp:lastModifiedBy>
  <cp:revision>2</cp:revision>
  <dcterms:created xsi:type="dcterms:W3CDTF">2024-08-08T07:34:00Z</dcterms:created>
  <dcterms:modified xsi:type="dcterms:W3CDTF">2024-08-08T07:34:00Z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dbc5ff20afee77b932286aae991c6755ad632bd95cdee4679eb4458b2c357cae</vt:lpwstr>
  </property>
</Properties>
</file>