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5B074" w14:textId="15C180CE" w:rsidR="005D46D4" w:rsidRDefault="00977A14" w:rsidP="00977A14">
      <w:r w:rsidRPr="00977A14">
        <w:rPr>
          <w:rFonts w:hint="eastAsia"/>
        </w:rPr>
        <w:t>这篇论文提出了一种基于主成分分析和逻辑回归的手部功能评估系统，用于评估中风后的手部灵巧度。该系统使用一种带有</w:t>
      </w:r>
      <w:proofErr w:type="gramStart"/>
      <w:r w:rsidRPr="00977A14">
        <w:rPr>
          <w:rFonts w:hint="eastAsia"/>
        </w:rPr>
        <w:t>16</w:t>
      </w:r>
      <w:r w:rsidRPr="00977A14">
        <w:rPr>
          <w:rFonts w:hint="eastAsia"/>
        </w:rPr>
        <w:t>个六轴惯性</w:t>
      </w:r>
      <w:proofErr w:type="gramEnd"/>
      <w:r w:rsidRPr="00977A14">
        <w:rPr>
          <w:rFonts w:hint="eastAsia"/>
        </w:rPr>
        <w:t>测量单元的数据手套，记录了受试者在进行三种不同任务时的手部运动数据，分别是拇指任务、握力任务和精细操作任务。然后通过主成分分析提取出每个任务和整体评估中反映手部功能的特征，并利用逻辑回归模型进行分类预测。结果表明，该系统可以完美地区分健康受试者和中风受试者，并且拇指任务具有最高的预测准确率。该系统相比传统的评估方法，具有客观、统一和高效的优势。</w:t>
      </w:r>
    </w:p>
    <w:p w14:paraId="3B770C3E" w14:textId="611D8335" w:rsidR="00977A14" w:rsidRDefault="00977A14" w:rsidP="00977A14"/>
    <w:p w14:paraId="68CE3B6A" w14:textId="77777777" w:rsidR="00977A14" w:rsidRDefault="00977A14" w:rsidP="00977A14">
      <w:pPr>
        <w:pStyle w:val="a4"/>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这篇论文介绍了一种基于主成分分析（</w:t>
      </w:r>
      <w:r>
        <w:rPr>
          <w:rFonts w:ascii="Segoe UI" w:hAnsi="Segoe UI" w:cs="Segoe UI"/>
          <w:color w:val="374151"/>
        </w:rPr>
        <w:t>PCA</w:t>
      </w:r>
      <w:r>
        <w:rPr>
          <w:rFonts w:ascii="Segoe UI" w:hAnsi="Segoe UI" w:cs="Segoe UI"/>
          <w:color w:val="374151"/>
        </w:rPr>
        <w:t>）和逻辑回归（</w:t>
      </w:r>
      <w:r>
        <w:rPr>
          <w:rFonts w:ascii="Segoe UI" w:hAnsi="Segoe UI" w:cs="Segoe UI"/>
          <w:color w:val="374151"/>
        </w:rPr>
        <w:t>logistic regression</w:t>
      </w:r>
      <w:r>
        <w:rPr>
          <w:rFonts w:ascii="Segoe UI" w:hAnsi="Segoe UI" w:cs="Segoe UI"/>
          <w:color w:val="374151"/>
        </w:rPr>
        <w:t>）的评估系统，用于评估中风后患者的手部灵活性。该系统包括两个主要步骤：手部灵活性评估和评估结果分析。</w:t>
      </w:r>
    </w:p>
    <w:p w14:paraId="4ACA3F34" w14:textId="77777777" w:rsidR="00977A14" w:rsidRDefault="00977A14" w:rsidP="00977A14">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在手部灵活性评估步骤中，研究人员设计了一种手部操作测试仪，用于测量参与者的手部运动能力和灵活性。测试</w:t>
      </w:r>
      <w:proofErr w:type="gramStart"/>
      <w:r>
        <w:rPr>
          <w:rFonts w:ascii="Segoe UI" w:hAnsi="Segoe UI" w:cs="Segoe UI"/>
          <w:color w:val="374151"/>
        </w:rPr>
        <w:t>仪包括</w:t>
      </w:r>
      <w:proofErr w:type="gramEnd"/>
      <w:r>
        <w:rPr>
          <w:rFonts w:ascii="Segoe UI" w:hAnsi="Segoe UI" w:cs="Segoe UI"/>
          <w:color w:val="374151"/>
        </w:rPr>
        <w:t>六个操作部件，涵盖了手指和手腕的各种运动能力。参与者需要完成一系列的操作任务，例如将小球移动到指定位置，按特定顺序按下按钮等。</w:t>
      </w:r>
    </w:p>
    <w:p w14:paraId="4BE784BB" w14:textId="77777777" w:rsidR="00977A14" w:rsidRDefault="00977A14" w:rsidP="00977A14">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在评估结果分析步骤中，研究人员使用</w:t>
      </w:r>
      <w:r>
        <w:rPr>
          <w:rFonts w:ascii="Segoe UI" w:hAnsi="Segoe UI" w:cs="Segoe UI"/>
          <w:color w:val="374151"/>
        </w:rPr>
        <w:t>PCA</w:t>
      </w:r>
      <w:r>
        <w:rPr>
          <w:rFonts w:ascii="Segoe UI" w:hAnsi="Segoe UI" w:cs="Segoe UI"/>
          <w:color w:val="374151"/>
        </w:rPr>
        <w:t>技术将手部操作测试仪的数据降维到更少的维度，并且确定出最能反映手部灵活性的主成分。然后，研究人员使用逻辑回归模型来分析主成分和中风后手部灵活性之间的关系，并开发了一个分数来评估参与者的手部灵活性。</w:t>
      </w:r>
    </w:p>
    <w:p w14:paraId="0BDBE7C8" w14:textId="77777777" w:rsidR="00977A14" w:rsidRDefault="00977A14" w:rsidP="00977A14">
      <w:pPr>
        <w:pStyle w:val="a4"/>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该研究结果表明，这种基于</w:t>
      </w:r>
      <w:r>
        <w:rPr>
          <w:rFonts w:ascii="Segoe UI" w:hAnsi="Segoe UI" w:cs="Segoe UI"/>
          <w:color w:val="374151"/>
        </w:rPr>
        <w:t>PCA</w:t>
      </w:r>
      <w:r>
        <w:rPr>
          <w:rFonts w:ascii="Segoe UI" w:hAnsi="Segoe UI" w:cs="Segoe UI"/>
          <w:color w:val="374151"/>
        </w:rPr>
        <w:t>和逻辑回归的评估系统能够有效地评估中风后患者的手部灵活性，并可以用于设计和优化康复计划。</w:t>
      </w:r>
    </w:p>
    <w:p w14:paraId="443F7C8B" w14:textId="199A01B4" w:rsidR="00977A14" w:rsidRDefault="00977A14" w:rsidP="00977A14"/>
    <w:p w14:paraId="44402358" w14:textId="6E967F4A" w:rsidR="003D0336" w:rsidRDefault="003D0336">
      <w:pPr>
        <w:widowControl/>
        <w:jc w:val="left"/>
      </w:pPr>
      <w:r>
        <w:br w:type="page"/>
      </w:r>
    </w:p>
    <w:p w14:paraId="477FD013" w14:textId="77777777" w:rsidR="00D36BA4" w:rsidRDefault="00D36BA4" w:rsidP="00977A14"/>
    <w:p w14:paraId="7632EDAC" w14:textId="43E56305" w:rsidR="00D36BA4" w:rsidRDefault="00D36BA4" w:rsidP="00977A14">
      <w:r>
        <w:rPr>
          <w:rFonts w:hint="eastAsia"/>
        </w:rPr>
        <w:t>基于初始数据</w:t>
      </w:r>
      <w:r>
        <w:rPr>
          <w:rFonts w:hint="eastAsia"/>
        </w:rPr>
        <w:t>-</w:t>
      </w:r>
      <w:r>
        <w:rPr>
          <w:rFonts w:hint="eastAsia"/>
        </w:rPr>
        <w:t>加速度（三轴及整体</w:t>
      </w:r>
      <w:r w:rsidR="007F0C0E">
        <w:rPr>
          <w:rFonts w:hint="eastAsia"/>
        </w:rPr>
        <w:t>加速度</w:t>
      </w:r>
      <w:r>
        <w:rPr>
          <w:rFonts w:hint="eastAsia"/>
        </w:rPr>
        <w:t>）</w:t>
      </w:r>
      <w:r>
        <w:rPr>
          <w:rFonts w:hint="eastAsia"/>
        </w:rPr>
        <w:t>-</w:t>
      </w:r>
      <w:r>
        <w:rPr>
          <w:rFonts w:hint="eastAsia"/>
        </w:rPr>
        <w:t>角速度</w:t>
      </w:r>
      <w:r>
        <w:rPr>
          <w:rFonts w:hint="eastAsia"/>
        </w:rPr>
        <w:t>-</w:t>
      </w:r>
      <w:r w:rsidR="00DF41FB">
        <w:rPr>
          <w:rFonts w:hint="eastAsia"/>
        </w:rPr>
        <w:t>磁力计</w:t>
      </w:r>
      <w:r w:rsidR="00DF41FB">
        <w:rPr>
          <w:rFonts w:hint="eastAsia"/>
        </w:rPr>
        <w:t>-</w:t>
      </w:r>
      <w:r w:rsidR="00F54FF3">
        <w:rPr>
          <w:rFonts w:hint="eastAsia"/>
        </w:rPr>
        <w:t>手部姿态的初始信息</w:t>
      </w:r>
    </w:p>
    <w:p w14:paraId="52149C7E" w14:textId="1B0B4FB1" w:rsidR="00D82DD3" w:rsidRDefault="00D82DD3" w:rsidP="00977A14">
      <w:r>
        <w:rPr>
          <w:rFonts w:hint="eastAsia"/>
        </w:rPr>
        <w:t>拓展变量，挖掘特征</w:t>
      </w:r>
      <w:r w:rsidR="00516B85">
        <w:rPr>
          <w:rFonts w:hint="eastAsia"/>
        </w:rPr>
        <w:t>信息</w:t>
      </w:r>
    </w:p>
    <w:p w14:paraId="2A08EC72" w14:textId="4F90BD4B" w:rsidR="00516B85" w:rsidRDefault="00516B85" w:rsidP="00977A14">
      <w:pPr>
        <w:rPr>
          <w:rFonts w:hint="eastAsia"/>
        </w:rPr>
      </w:pPr>
      <w:r>
        <w:rPr>
          <w:rFonts w:hint="eastAsia"/>
        </w:rPr>
        <w:t>对这些信息进行缩减筛选。</w:t>
      </w:r>
    </w:p>
    <w:p w14:paraId="4E8586A0" w14:textId="64D7FDC4" w:rsidR="00D82DD3" w:rsidRDefault="00D82DD3" w:rsidP="00977A14">
      <w:r>
        <w:rPr>
          <w:rFonts w:hint="eastAsia"/>
        </w:rPr>
        <w:t>根据挖掘出的这些数据，进行建模分类分析。</w:t>
      </w:r>
    </w:p>
    <w:p w14:paraId="39BE8D2A" w14:textId="5A5AC0C2" w:rsidR="008F06C7" w:rsidRDefault="008F06C7" w:rsidP="00977A14">
      <w:pPr>
        <w:rPr>
          <w:rFonts w:hint="eastAsia"/>
        </w:rPr>
      </w:pPr>
      <w:r>
        <w:rPr>
          <w:rFonts w:hint="eastAsia"/>
        </w:rPr>
        <w:t>----</w:t>
      </w:r>
    </w:p>
    <w:p w14:paraId="29FD8937" w14:textId="77777777" w:rsidR="00D36BA4" w:rsidRDefault="00D36BA4" w:rsidP="00977A14"/>
    <w:p w14:paraId="6E7B4CB8" w14:textId="77777777" w:rsidR="00D36BA4" w:rsidRDefault="00D36BA4" w:rsidP="00977A14"/>
    <w:p w14:paraId="77F337D4" w14:textId="77777777" w:rsidR="00D36BA4" w:rsidRDefault="00D36BA4" w:rsidP="00977A14"/>
    <w:p w14:paraId="64C0A654" w14:textId="77777777" w:rsidR="00D36BA4" w:rsidRDefault="00D36BA4" w:rsidP="00977A14"/>
    <w:p w14:paraId="1E9E1F7E" w14:textId="48B1B6DA" w:rsidR="00F3016B" w:rsidRDefault="003D0336" w:rsidP="00977A14">
      <w:r>
        <w:rPr>
          <w:rFonts w:hint="eastAsia"/>
        </w:rPr>
        <w:t>手套：</w:t>
      </w:r>
    </w:p>
    <w:p w14:paraId="50967E15" w14:textId="6577E997" w:rsidR="003D0336" w:rsidRDefault="003D0336" w:rsidP="003D0336">
      <w:pPr>
        <w:ind w:firstLine="420"/>
        <w:rPr>
          <w:rFonts w:hint="eastAsia"/>
        </w:rPr>
      </w:pPr>
      <w:r>
        <w:rPr>
          <w:rFonts w:hint="eastAsia"/>
        </w:rPr>
        <w:t>2022</w:t>
      </w:r>
      <w:r>
        <w:rPr>
          <w:rFonts w:hint="eastAsia"/>
        </w:rPr>
        <w:t>：</w:t>
      </w:r>
    </w:p>
    <w:p w14:paraId="76A4B683" w14:textId="6E5EB89C" w:rsidR="003D0336" w:rsidRDefault="003D0336" w:rsidP="00977A14">
      <w:r>
        <w:rPr>
          <w:noProof/>
        </w:rPr>
        <w:drawing>
          <wp:inline distT="0" distB="0" distL="0" distR="0" wp14:anchorId="6149BA4C" wp14:editId="4F68147C">
            <wp:extent cx="3616952" cy="15819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38831" cy="1591537"/>
                    </a:xfrm>
                    <a:prstGeom prst="rect">
                      <a:avLst/>
                    </a:prstGeom>
                  </pic:spPr>
                </pic:pic>
              </a:graphicData>
            </a:graphic>
          </wp:inline>
        </w:drawing>
      </w:r>
    </w:p>
    <w:p w14:paraId="42DD2757" w14:textId="6BC9A919" w:rsidR="00193D36" w:rsidRDefault="00193D36" w:rsidP="00977A14">
      <w:pPr>
        <w:rPr>
          <w:rFonts w:hint="eastAsia"/>
        </w:rPr>
      </w:pPr>
      <w:r>
        <w:rPr>
          <w:rFonts w:hint="eastAsia"/>
        </w:rPr>
        <w:t>……</w:t>
      </w:r>
      <w:proofErr w:type="gramStart"/>
      <w:r>
        <w:rPr>
          <w:rFonts w:hint="eastAsia"/>
        </w:rPr>
        <w:t>……</w:t>
      </w:r>
      <w:proofErr w:type="gramEnd"/>
      <w:r w:rsidRPr="00193D36">
        <w:rPr>
          <w:rFonts w:hint="eastAsia"/>
        </w:rPr>
        <w:t>当仅使用传感器</w:t>
      </w:r>
      <w:r w:rsidRPr="00193D36">
        <w:rPr>
          <w:rFonts w:hint="eastAsia"/>
        </w:rPr>
        <w:t>1</w:t>
      </w:r>
      <w:r w:rsidRPr="00193D36">
        <w:rPr>
          <w:rFonts w:hint="eastAsia"/>
        </w:rPr>
        <w:t>、</w:t>
      </w:r>
      <w:r w:rsidRPr="00193D36">
        <w:rPr>
          <w:rFonts w:hint="eastAsia"/>
        </w:rPr>
        <w:t>5</w:t>
      </w:r>
      <w:r w:rsidRPr="00193D36">
        <w:rPr>
          <w:rFonts w:hint="eastAsia"/>
        </w:rPr>
        <w:t>、</w:t>
      </w:r>
      <w:r w:rsidRPr="00193D36">
        <w:rPr>
          <w:rFonts w:hint="eastAsia"/>
        </w:rPr>
        <w:t>8</w:t>
      </w:r>
      <w:r w:rsidRPr="00193D36">
        <w:rPr>
          <w:rFonts w:hint="eastAsia"/>
        </w:rPr>
        <w:t>、</w:t>
      </w:r>
      <w:r w:rsidRPr="00193D36">
        <w:rPr>
          <w:rFonts w:hint="eastAsia"/>
        </w:rPr>
        <w:t>10</w:t>
      </w:r>
      <w:r w:rsidRPr="00193D36">
        <w:rPr>
          <w:rFonts w:hint="eastAsia"/>
        </w:rPr>
        <w:t>和</w:t>
      </w:r>
      <w:r w:rsidRPr="00193D36">
        <w:rPr>
          <w:rFonts w:hint="eastAsia"/>
        </w:rPr>
        <w:t>11</w:t>
      </w:r>
      <w:r w:rsidRPr="00193D36">
        <w:rPr>
          <w:rFonts w:hint="eastAsia"/>
        </w:rPr>
        <w:t>的数据时，</w:t>
      </w:r>
      <w:r>
        <w:rPr>
          <w:rFonts w:hint="eastAsia"/>
        </w:rPr>
        <w:t>准确度</w:t>
      </w:r>
      <w:r w:rsidRPr="00193D36">
        <w:rPr>
          <w:rFonts w:hint="eastAsia"/>
        </w:rPr>
        <w:t>超过</w:t>
      </w:r>
      <w:r w:rsidRPr="00193D36">
        <w:rPr>
          <w:rFonts w:hint="eastAsia"/>
        </w:rPr>
        <w:t>0.91</w:t>
      </w:r>
      <w:r w:rsidRPr="00193D36">
        <w:rPr>
          <w:rFonts w:hint="eastAsia"/>
        </w:rPr>
        <w:t>。因此，在未来的数据手套系统中，只使用</w:t>
      </w:r>
      <w:r w:rsidRPr="00193D36">
        <w:rPr>
          <w:rFonts w:hint="eastAsia"/>
        </w:rPr>
        <w:t>6</w:t>
      </w:r>
      <w:r w:rsidRPr="00193D36">
        <w:rPr>
          <w:rFonts w:hint="eastAsia"/>
        </w:rPr>
        <w:t>个传感器可以使用功能分析模型提取特征，用于评估手部功能和制定康复计划。</w:t>
      </w:r>
    </w:p>
    <w:p w14:paraId="44C4BC2A" w14:textId="742BCB48" w:rsidR="003D0336" w:rsidRDefault="003D0336" w:rsidP="00977A14">
      <w:r>
        <w:tab/>
      </w:r>
      <w:r>
        <w:rPr>
          <w:rFonts w:hint="eastAsia"/>
        </w:rPr>
        <w:t>2019</w:t>
      </w:r>
      <w:r>
        <w:rPr>
          <w:rFonts w:hint="eastAsia"/>
        </w:rPr>
        <w:t>：</w:t>
      </w:r>
    </w:p>
    <w:p w14:paraId="4F22719B" w14:textId="148C5A31" w:rsidR="003D0336" w:rsidRDefault="002F7DE1" w:rsidP="00977A14">
      <w:r>
        <w:rPr>
          <w:noProof/>
        </w:rPr>
        <w:drawing>
          <wp:inline distT="0" distB="0" distL="0" distR="0" wp14:anchorId="676CD6C0" wp14:editId="5577727E">
            <wp:extent cx="1651120" cy="13337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0710" cy="1341480"/>
                    </a:xfrm>
                    <a:prstGeom prst="rect">
                      <a:avLst/>
                    </a:prstGeom>
                  </pic:spPr>
                </pic:pic>
              </a:graphicData>
            </a:graphic>
          </wp:inline>
        </w:drawing>
      </w:r>
      <w:r w:rsidR="003D0336">
        <w:rPr>
          <w:noProof/>
        </w:rPr>
        <w:drawing>
          <wp:inline distT="0" distB="0" distL="0" distR="0" wp14:anchorId="6CC7D9E3" wp14:editId="1C6384D5">
            <wp:extent cx="2026920" cy="113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9438"/>
                    <a:stretch/>
                  </pic:blipFill>
                  <pic:spPr bwMode="auto">
                    <a:xfrm>
                      <a:off x="0" y="0"/>
                      <a:ext cx="2031120" cy="1142112"/>
                    </a:xfrm>
                    <a:prstGeom prst="rect">
                      <a:avLst/>
                    </a:prstGeom>
                    <a:ln>
                      <a:noFill/>
                    </a:ln>
                    <a:extLst>
                      <a:ext uri="{53640926-AAD7-44D8-BBD7-CCE9431645EC}">
                        <a14:shadowObscured xmlns:a14="http://schemas.microsoft.com/office/drawing/2010/main"/>
                      </a:ext>
                    </a:extLst>
                  </pic:spPr>
                </pic:pic>
              </a:graphicData>
            </a:graphic>
          </wp:inline>
        </w:drawing>
      </w:r>
    </w:p>
    <w:p w14:paraId="0CD1C004" w14:textId="487FE2F2" w:rsidR="003D0336" w:rsidRDefault="003D0336" w:rsidP="00977A14">
      <w:r>
        <w:rPr>
          <w:rFonts w:hint="eastAsia"/>
        </w:rPr>
        <w:t>2020</w:t>
      </w:r>
      <w:r>
        <w:rPr>
          <w:rFonts w:hint="eastAsia"/>
        </w:rPr>
        <w:t>：</w:t>
      </w:r>
    </w:p>
    <w:p w14:paraId="6D32357E" w14:textId="7B31E956" w:rsidR="003D0336" w:rsidRDefault="003D0336" w:rsidP="00977A14">
      <w:r>
        <w:rPr>
          <w:noProof/>
        </w:rPr>
        <w:drawing>
          <wp:inline distT="0" distB="0" distL="0" distR="0" wp14:anchorId="0235AB1A" wp14:editId="5BC6AD4C">
            <wp:extent cx="1716125" cy="14365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37739" cy="1454669"/>
                    </a:xfrm>
                    <a:prstGeom prst="rect">
                      <a:avLst/>
                    </a:prstGeom>
                  </pic:spPr>
                </pic:pic>
              </a:graphicData>
            </a:graphic>
          </wp:inline>
        </w:drawing>
      </w:r>
      <w:r>
        <w:rPr>
          <w:noProof/>
        </w:rPr>
        <w:drawing>
          <wp:inline distT="0" distB="0" distL="0" distR="0" wp14:anchorId="5CAF49CF" wp14:editId="796F7C26">
            <wp:extent cx="1863469" cy="14028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67591" cy="1405979"/>
                    </a:xfrm>
                    <a:prstGeom prst="rect">
                      <a:avLst/>
                    </a:prstGeom>
                  </pic:spPr>
                </pic:pic>
              </a:graphicData>
            </a:graphic>
          </wp:inline>
        </w:drawing>
      </w:r>
    </w:p>
    <w:p w14:paraId="44D1857C" w14:textId="23B0CAC4" w:rsidR="00AD1796" w:rsidRDefault="00AD1796" w:rsidP="00977A14"/>
    <w:p w14:paraId="505F7ECB" w14:textId="0B4C6F74" w:rsidR="00AD1796" w:rsidRDefault="00AD1796" w:rsidP="00977A14">
      <w:r>
        <w:rPr>
          <w:rFonts w:hint="eastAsia"/>
        </w:rPr>
        <w:t>左手</w:t>
      </w:r>
      <w:r>
        <w:rPr>
          <w:rFonts w:hint="eastAsia"/>
        </w:rPr>
        <w:t>or</w:t>
      </w:r>
      <w:r>
        <w:rPr>
          <w:rFonts w:hint="eastAsia"/>
        </w:rPr>
        <w:t>右手？！</w:t>
      </w:r>
    </w:p>
    <w:p w14:paraId="0E5C7129" w14:textId="0B6DF855" w:rsidR="001204A6" w:rsidRDefault="001204A6" w:rsidP="00977A14"/>
    <w:p w14:paraId="14DC7E78" w14:textId="2886A77B" w:rsidR="001204A6" w:rsidRDefault="001204A6" w:rsidP="00977A14">
      <w:r>
        <w:rPr>
          <w:noProof/>
        </w:rPr>
        <w:lastRenderedPageBreak/>
        <w:drawing>
          <wp:inline distT="0" distB="0" distL="0" distR="0" wp14:anchorId="7FD2208A" wp14:editId="40701D1D">
            <wp:extent cx="4617267" cy="30478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5734" cy="3059992"/>
                    </a:xfrm>
                    <a:prstGeom prst="rect">
                      <a:avLst/>
                    </a:prstGeom>
                    <a:noFill/>
                    <a:ln>
                      <a:noFill/>
                    </a:ln>
                  </pic:spPr>
                </pic:pic>
              </a:graphicData>
            </a:graphic>
          </wp:inline>
        </w:drawing>
      </w:r>
    </w:p>
    <w:p w14:paraId="693E85F9" w14:textId="77777777" w:rsidR="00C77742" w:rsidRPr="00977A14" w:rsidRDefault="00C77742" w:rsidP="00977A14">
      <w:pPr>
        <w:rPr>
          <w:rFonts w:hint="eastAsia"/>
        </w:rPr>
      </w:pPr>
    </w:p>
    <w:sectPr w:rsidR="00C77742" w:rsidRPr="00977A14" w:rsidSect="00C07954">
      <w:pgSz w:w="11906" w:h="16838" w:code="9"/>
      <w:pgMar w:top="1440" w:right="1418" w:bottom="1440" w:left="1418" w:header="851" w:footer="992" w:gutter="0"/>
      <w:cols w:space="425"/>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evenAndOddHeaders/>
  <w:characterSpacingControl w:val="doNotCompress"/>
  <w:compat>
    <w:useFELayout/>
    <w:compatSetting w:name="compatibilityMode" w:uri="http://schemas.microsoft.com/office/word" w:val="12"/>
    <w:compatSetting w:name="useWord2013TrackBottomHyphenation" w:uri="http://schemas.microsoft.com/office/word" w:val="1"/>
  </w:compat>
  <w:rsids>
    <w:rsidRoot w:val="009E1FA6"/>
    <w:rsid w:val="001204A6"/>
    <w:rsid w:val="00193D36"/>
    <w:rsid w:val="002F7DE1"/>
    <w:rsid w:val="003D0336"/>
    <w:rsid w:val="00404D19"/>
    <w:rsid w:val="004B1186"/>
    <w:rsid w:val="00516B85"/>
    <w:rsid w:val="005A4899"/>
    <w:rsid w:val="005D46D4"/>
    <w:rsid w:val="007D49B7"/>
    <w:rsid w:val="007F0C0E"/>
    <w:rsid w:val="008717F2"/>
    <w:rsid w:val="008F06C7"/>
    <w:rsid w:val="009251F7"/>
    <w:rsid w:val="0092549A"/>
    <w:rsid w:val="00977A14"/>
    <w:rsid w:val="009E1FA6"/>
    <w:rsid w:val="00AD1796"/>
    <w:rsid w:val="00AD6810"/>
    <w:rsid w:val="00C07954"/>
    <w:rsid w:val="00C77742"/>
    <w:rsid w:val="00D36BA4"/>
    <w:rsid w:val="00D82DD3"/>
    <w:rsid w:val="00DF087A"/>
    <w:rsid w:val="00DF1ABC"/>
    <w:rsid w:val="00DF41FB"/>
    <w:rsid w:val="00EC356E"/>
    <w:rsid w:val="00F3016B"/>
    <w:rsid w:val="00F54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73BB3"/>
  <w15:docId w15:val="{ACD8186E-1FB8-4CEB-9008-944CADA0D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77A14"/>
    <w:rPr>
      <w:color w:val="0000FF"/>
      <w:u w:val="single"/>
    </w:rPr>
  </w:style>
  <w:style w:type="paragraph" w:styleId="a4">
    <w:name w:val="Normal (Web)"/>
    <w:basedOn w:val="a"/>
    <w:uiPriority w:val="99"/>
    <w:semiHidden/>
    <w:unhideWhenUsed/>
    <w:rsid w:val="00977A14"/>
    <w:pPr>
      <w:widowControl/>
      <w:spacing w:before="100" w:beforeAutospacing="1" w:after="100" w:afterAutospacing="1"/>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955604">
      <w:bodyDiv w:val="1"/>
      <w:marLeft w:val="0"/>
      <w:marRight w:val="0"/>
      <w:marTop w:val="0"/>
      <w:marBottom w:val="0"/>
      <w:divBdr>
        <w:top w:val="none" w:sz="0" w:space="0" w:color="auto"/>
        <w:left w:val="none" w:sz="0" w:space="0" w:color="auto"/>
        <w:bottom w:val="none" w:sz="0" w:space="0" w:color="auto"/>
        <w:right w:val="none" w:sz="0" w:space="0" w:color="auto"/>
      </w:divBdr>
    </w:div>
    <w:div w:id="1809593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1796</TotalTime>
  <Pages>3</Pages>
  <Words>128</Words>
  <Characters>736</Characters>
  <Application>Microsoft Office Word</Application>
  <DocSecurity>0</DocSecurity>
  <Lines>6</Lines>
  <Paragraphs>1</Paragraphs>
  <ScaleCrop>false</ScaleCrop>
  <Company/>
  <LinksUpToDate>false</LinksUpToDate>
  <CharactersWithSpaces>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dc:creator>
  <cp:keywords/>
  <dc:description/>
  <cp:lastModifiedBy>CHI</cp:lastModifiedBy>
  <cp:revision>23</cp:revision>
  <dcterms:created xsi:type="dcterms:W3CDTF">2023-02-28T03:35:00Z</dcterms:created>
  <dcterms:modified xsi:type="dcterms:W3CDTF">2023-03-01T13:19:00Z</dcterms:modified>
</cp:coreProperties>
</file>