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C6F05" w14:textId="55D38033" w:rsidR="009A1E48" w:rsidRDefault="009A1E48" w:rsidP="00300EA6">
      <w:pPr>
        <w:spacing w:beforeLines="25" w:before="78" w:afterLines="25" w:after="78"/>
        <w:outlineLvl w:val="1"/>
        <w:rPr>
          <w:rFonts w:eastAsia="黑体"/>
          <w:sz w:val="18"/>
          <w:szCs w:val="18"/>
        </w:rPr>
      </w:pPr>
      <w:r>
        <w:rPr>
          <w:rFonts w:eastAsia="黑体" w:hint="eastAsia"/>
          <w:b/>
          <w:bCs/>
          <w:sz w:val="18"/>
          <w:szCs w:val="18"/>
        </w:rPr>
        <w:t>4.1.1</w:t>
      </w:r>
      <w:r>
        <w:rPr>
          <w:rFonts w:eastAsia="黑体"/>
          <w:b/>
          <w:bCs/>
          <w:sz w:val="18"/>
          <w:szCs w:val="18"/>
        </w:rPr>
        <w:t xml:space="preserve"> </w:t>
      </w:r>
      <w:r w:rsidRPr="009A1E48">
        <w:rPr>
          <w:rFonts w:eastAsia="黑体" w:hint="eastAsia"/>
          <w:sz w:val="18"/>
          <w:szCs w:val="18"/>
        </w:rPr>
        <w:t>手势交互指令</w:t>
      </w:r>
      <w:r>
        <w:rPr>
          <w:rFonts w:eastAsia="黑体" w:hint="eastAsia"/>
          <w:sz w:val="18"/>
          <w:szCs w:val="18"/>
        </w:rPr>
        <w:t>与姿态</w:t>
      </w:r>
    </w:p>
    <w:p w14:paraId="15E7835F" w14:textId="12D25D6C" w:rsidR="0084286F" w:rsidRDefault="00741A07" w:rsidP="00741A07">
      <w:pPr>
        <w:spacing w:line="300" w:lineRule="auto"/>
        <w:ind w:right="105" w:firstLine="420"/>
        <w:rPr>
          <w:color w:val="000000"/>
          <w:sz w:val="18"/>
          <w:szCs w:val="18"/>
        </w:rPr>
      </w:pPr>
      <w:r>
        <w:rPr>
          <w:rFonts w:hint="eastAsia"/>
          <w:color w:val="000000"/>
          <w:sz w:val="18"/>
          <w:szCs w:val="18"/>
        </w:rPr>
        <w:t>结合之前工作的研究【王刚，王阳阳】，</w:t>
      </w:r>
      <w:r w:rsidR="0084286F">
        <w:rPr>
          <w:rFonts w:hint="eastAsia"/>
          <w:color w:val="000000"/>
          <w:sz w:val="18"/>
          <w:szCs w:val="18"/>
        </w:rPr>
        <w:t>说一下当前研究有什么了</w:t>
      </w:r>
    </w:p>
    <w:p w14:paraId="2B56BA2C" w14:textId="5461AF16" w:rsidR="00A93F2B" w:rsidRDefault="00A93F2B" w:rsidP="00741A07">
      <w:pPr>
        <w:spacing w:line="300" w:lineRule="auto"/>
        <w:ind w:right="105" w:firstLine="420"/>
        <w:rPr>
          <w:color w:val="000000"/>
          <w:sz w:val="18"/>
          <w:szCs w:val="18"/>
        </w:rPr>
      </w:pPr>
      <w:r>
        <w:rPr>
          <w:rFonts w:hint="eastAsia"/>
          <w:color w:val="000000"/>
          <w:sz w:val="18"/>
          <w:szCs w:val="18"/>
        </w:rPr>
        <w:t>【提出了什么样的手势】</w:t>
      </w:r>
    </w:p>
    <w:p w14:paraId="4FC9FFE2" w14:textId="2E823D89" w:rsidR="0084286F" w:rsidRDefault="00BA5B99" w:rsidP="00741A07">
      <w:pPr>
        <w:spacing w:line="300" w:lineRule="auto"/>
        <w:ind w:right="105" w:firstLine="420"/>
        <w:rPr>
          <w:color w:val="000000"/>
          <w:sz w:val="18"/>
          <w:szCs w:val="18"/>
        </w:rPr>
      </w:pPr>
      <w:r>
        <w:rPr>
          <w:rFonts w:hint="eastAsia"/>
          <w:color w:val="000000"/>
          <w:sz w:val="18"/>
          <w:szCs w:val="18"/>
        </w:rPr>
        <w:t>【指令有什么】</w:t>
      </w:r>
    </w:p>
    <w:p w14:paraId="71CDE59E" w14:textId="77777777" w:rsidR="0084286F" w:rsidRDefault="0084286F" w:rsidP="00741A07">
      <w:pPr>
        <w:spacing w:line="300" w:lineRule="auto"/>
        <w:ind w:right="105" w:firstLine="420"/>
        <w:rPr>
          <w:color w:val="000000"/>
          <w:sz w:val="18"/>
          <w:szCs w:val="18"/>
        </w:rPr>
      </w:pPr>
    </w:p>
    <w:p w14:paraId="38DB01F9" w14:textId="136A5865" w:rsidR="00741A07" w:rsidRDefault="00741A07" w:rsidP="00741A07">
      <w:pPr>
        <w:spacing w:line="300" w:lineRule="auto"/>
        <w:ind w:right="105" w:firstLine="420"/>
        <w:rPr>
          <w:color w:val="000000"/>
          <w:sz w:val="18"/>
          <w:szCs w:val="18"/>
        </w:rPr>
      </w:pPr>
      <w:r>
        <w:rPr>
          <w:rFonts w:hint="eastAsia"/>
          <w:color w:val="000000"/>
          <w:sz w:val="18"/>
          <w:szCs w:val="18"/>
        </w:rPr>
        <w:t>设计人员针对平面空间下的</w:t>
      </w:r>
      <w:r w:rsidR="00930B68">
        <w:rPr>
          <w:rFonts w:hint="eastAsia"/>
          <w:color w:val="000000"/>
          <w:sz w:val="18"/>
          <w:szCs w:val="18"/>
        </w:rPr>
        <w:t>单手空中</w:t>
      </w:r>
      <w:r>
        <w:rPr>
          <w:rFonts w:hint="eastAsia"/>
          <w:color w:val="000000"/>
          <w:sz w:val="18"/>
          <w:szCs w:val="18"/>
        </w:rPr>
        <w:t>手势交互提出了平移、选择、抓取、旋转、缩放五个基本功能</w:t>
      </w:r>
      <w:r>
        <w:rPr>
          <w:rFonts w:hint="eastAsia"/>
          <w:color w:val="000000"/>
          <w:sz w:val="18"/>
          <w:szCs w:val="18"/>
        </w:rPr>
        <w:t>。</w:t>
      </w:r>
    </w:p>
    <w:p w14:paraId="2FA3717A" w14:textId="4FD1B07D" w:rsidR="00C50AAB" w:rsidRDefault="00360105" w:rsidP="00204E05">
      <w:pPr>
        <w:spacing w:line="300" w:lineRule="auto"/>
        <w:ind w:right="105" w:firstLine="420"/>
        <w:jc w:val="center"/>
        <w:rPr>
          <w:rFonts w:hint="eastAsia"/>
          <w:color w:val="000000"/>
          <w:sz w:val="18"/>
          <w:szCs w:val="18"/>
        </w:rPr>
      </w:pPr>
      <w:r>
        <w:rPr>
          <w:rFonts w:hint="eastAsia"/>
          <w:color w:val="000000"/>
          <w:sz w:val="18"/>
          <w:szCs w:val="18"/>
        </w:rPr>
        <w:t>表【】</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0"/>
        <w:gridCol w:w="934"/>
        <w:gridCol w:w="1968"/>
        <w:gridCol w:w="2748"/>
      </w:tblGrid>
      <w:tr w:rsidR="004B0954" w:rsidRPr="004B0954" w14:paraId="208C26E6" w14:textId="77777777" w:rsidTr="004B0954">
        <w:trPr>
          <w:trHeight w:val="251"/>
          <w:jc w:val="center"/>
        </w:trPr>
        <w:tc>
          <w:tcPr>
            <w:tcW w:w="2994" w:type="dxa"/>
            <w:gridSpan w:val="2"/>
            <w:tcBorders>
              <w:top w:val="single" w:sz="4" w:space="0" w:color="auto"/>
              <w:bottom w:val="single" w:sz="4" w:space="0" w:color="auto"/>
            </w:tcBorders>
            <w:vAlign w:val="center"/>
          </w:tcPr>
          <w:p w14:paraId="3FFD2BA3" w14:textId="77777777" w:rsidR="004B0954" w:rsidRPr="004B0954" w:rsidRDefault="004B0954" w:rsidP="009C6AEA">
            <w:pPr>
              <w:jc w:val="center"/>
              <w:rPr>
                <w:sz w:val="18"/>
                <w:szCs w:val="18"/>
              </w:rPr>
            </w:pPr>
            <w:r w:rsidRPr="004B0954">
              <w:rPr>
                <w:rFonts w:hint="eastAsia"/>
                <w:color w:val="000000"/>
                <w:spacing w:val="15"/>
                <w:sz w:val="18"/>
                <w:szCs w:val="18"/>
              </w:rPr>
              <w:t>交互功能</w:t>
            </w:r>
          </w:p>
        </w:tc>
        <w:tc>
          <w:tcPr>
            <w:tcW w:w="1968" w:type="dxa"/>
            <w:tcBorders>
              <w:top w:val="single" w:sz="4" w:space="0" w:color="auto"/>
              <w:bottom w:val="single" w:sz="4" w:space="0" w:color="auto"/>
            </w:tcBorders>
            <w:vAlign w:val="center"/>
          </w:tcPr>
          <w:p w14:paraId="6E7FEF0B" w14:textId="77777777" w:rsidR="004B0954" w:rsidRPr="004B0954" w:rsidRDefault="004B0954" w:rsidP="009C6AEA">
            <w:pPr>
              <w:jc w:val="center"/>
              <w:rPr>
                <w:sz w:val="18"/>
                <w:szCs w:val="18"/>
              </w:rPr>
            </w:pPr>
            <w:r w:rsidRPr="004B0954">
              <w:rPr>
                <w:rFonts w:hint="eastAsia"/>
                <w:sz w:val="18"/>
                <w:szCs w:val="18"/>
              </w:rPr>
              <w:t>功能描述</w:t>
            </w:r>
          </w:p>
        </w:tc>
        <w:tc>
          <w:tcPr>
            <w:tcW w:w="2748" w:type="dxa"/>
            <w:tcBorders>
              <w:top w:val="single" w:sz="4" w:space="0" w:color="auto"/>
              <w:bottom w:val="single" w:sz="4" w:space="0" w:color="auto"/>
            </w:tcBorders>
            <w:vAlign w:val="center"/>
          </w:tcPr>
          <w:p w14:paraId="3D02693D" w14:textId="77777777" w:rsidR="004B0954" w:rsidRPr="004B0954" w:rsidRDefault="004B0954" w:rsidP="009C6AEA">
            <w:pPr>
              <w:jc w:val="center"/>
              <w:rPr>
                <w:sz w:val="18"/>
                <w:szCs w:val="18"/>
              </w:rPr>
            </w:pPr>
            <w:r w:rsidRPr="004B0954">
              <w:rPr>
                <w:rFonts w:hint="eastAsia"/>
                <w:sz w:val="18"/>
                <w:szCs w:val="18"/>
              </w:rPr>
              <w:t>场景</w:t>
            </w:r>
          </w:p>
        </w:tc>
      </w:tr>
      <w:tr w:rsidR="004B0954" w:rsidRPr="004B0954" w14:paraId="6791F336" w14:textId="77777777" w:rsidTr="004B0954">
        <w:trPr>
          <w:trHeight w:val="260"/>
          <w:jc w:val="center"/>
        </w:trPr>
        <w:tc>
          <w:tcPr>
            <w:tcW w:w="2060" w:type="dxa"/>
            <w:vMerge w:val="restart"/>
            <w:tcBorders>
              <w:top w:val="single" w:sz="4" w:space="0" w:color="auto"/>
              <w:bottom w:val="nil"/>
            </w:tcBorders>
            <w:vAlign w:val="center"/>
          </w:tcPr>
          <w:p w14:paraId="3BBD01F3" w14:textId="77777777" w:rsidR="004B0954" w:rsidRPr="004B0954" w:rsidRDefault="004B0954" w:rsidP="009C6AEA">
            <w:pPr>
              <w:ind w:firstLineChars="300" w:firstLine="540"/>
              <w:rPr>
                <w:sz w:val="18"/>
                <w:szCs w:val="18"/>
              </w:rPr>
            </w:pPr>
            <w:r w:rsidRPr="004B0954">
              <w:rPr>
                <w:rFonts w:hint="eastAsia"/>
                <w:sz w:val="18"/>
                <w:szCs w:val="18"/>
              </w:rPr>
              <w:t>平移</w:t>
            </w:r>
          </w:p>
        </w:tc>
        <w:tc>
          <w:tcPr>
            <w:tcW w:w="934" w:type="dxa"/>
            <w:tcBorders>
              <w:top w:val="single" w:sz="4" w:space="0" w:color="auto"/>
              <w:bottom w:val="nil"/>
            </w:tcBorders>
            <w:vAlign w:val="center"/>
          </w:tcPr>
          <w:p w14:paraId="5D008A30" w14:textId="77777777" w:rsidR="004B0954" w:rsidRPr="004B0954" w:rsidRDefault="004B0954" w:rsidP="009C6AEA">
            <w:pPr>
              <w:jc w:val="center"/>
              <w:rPr>
                <w:sz w:val="18"/>
                <w:szCs w:val="18"/>
              </w:rPr>
            </w:pPr>
            <w:r w:rsidRPr="004B0954">
              <w:rPr>
                <w:rFonts w:hint="eastAsia"/>
                <w:sz w:val="18"/>
                <w:szCs w:val="18"/>
              </w:rPr>
              <w:t>上</w:t>
            </w:r>
          </w:p>
        </w:tc>
        <w:tc>
          <w:tcPr>
            <w:tcW w:w="1968" w:type="dxa"/>
            <w:tcBorders>
              <w:top w:val="single" w:sz="4" w:space="0" w:color="auto"/>
              <w:bottom w:val="nil"/>
            </w:tcBorders>
            <w:vAlign w:val="center"/>
          </w:tcPr>
          <w:p w14:paraId="78C23524" w14:textId="77777777" w:rsidR="004B0954" w:rsidRPr="004B0954" w:rsidRDefault="004B0954" w:rsidP="009C6AEA">
            <w:pPr>
              <w:jc w:val="center"/>
              <w:rPr>
                <w:sz w:val="18"/>
                <w:szCs w:val="18"/>
              </w:rPr>
            </w:pPr>
            <w:r w:rsidRPr="004B0954">
              <w:rPr>
                <w:rFonts w:hint="eastAsia"/>
                <w:sz w:val="18"/>
                <w:szCs w:val="18"/>
              </w:rPr>
              <w:t>向上移动光标</w:t>
            </w:r>
          </w:p>
        </w:tc>
        <w:tc>
          <w:tcPr>
            <w:tcW w:w="2748" w:type="dxa"/>
            <w:vMerge w:val="restart"/>
            <w:tcBorders>
              <w:top w:val="single" w:sz="4" w:space="0" w:color="auto"/>
            </w:tcBorders>
            <w:vAlign w:val="center"/>
          </w:tcPr>
          <w:p w14:paraId="4D7DA0E3" w14:textId="0AB4F3DD" w:rsidR="004B0954" w:rsidRPr="004B0954" w:rsidRDefault="004B0954" w:rsidP="009C6AEA">
            <w:pPr>
              <w:jc w:val="left"/>
              <w:rPr>
                <w:sz w:val="18"/>
                <w:szCs w:val="18"/>
              </w:rPr>
            </w:pPr>
            <w:r w:rsidRPr="004B0954">
              <w:rPr>
                <w:rFonts w:hint="eastAsia"/>
                <w:sz w:val="18"/>
                <w:szCs w:val="18"/>
              </w:rPr>
              <w:t>在平面空间中，控制光标</w:t>
            </w:r>
            <w:r w:rsidR="00B220EC">
              <w:rPr>
                <w:rFonts w:hint="eastAsia"/>
                <w:sz w:val="18"/>
                <w:szCs w:val="18"/>
              </w:rPr>
              <w:t>进行上下左右的</w:t>
            </w:r>
            <w:r w:rsidRPr="004B0954">
              <w:rPr>
                <w:rFonts w:hint="eastAsia"/>
                <w:sz w:val="18"/>
                <w:szCs w:val="18"/>
              </w:rPr>
              <w:t>移动</w:t>
            </w:r>
            <w:r w:rsidR="00A35C97">
              <w:rPr>
                <w:rFonts w:hint="eastAsia"/>
                <w:sz w:val="18"/>
                <w:szCs w:val="18"/>
              </w:rPr>
              <w:t>。</w:t>
            </w:r>
          </w:p>
        </w:tc>
      </w:tr>
      <w:tr w:rsidR="004B0954" w:rsidRPr="004B0954" w14:paraId="422AFD10" w14:textId="77777777" w:rsidTr="004B0954">
        <w:trPr>
          <w:trHeight w:val="251"/>
          <w:jc w:val="center"/>
        </w:trPr>
        <w:tc>
          <w:tcPr>
            <w:tcW w:w="2060" w:type="dxa"/>
            <w:vMerge/>
            <w:tcBorders>
              <w:top w:val="nil"/>
              <w:bottom w:val="nil"/>
            </w:tcBorders>
            <w:vAlign w:val="center"/>
          </w:tcPr>
          <w:p w14:paraId="652C5B25" w14:textId="77777777" w:rsidR="004B0954" w:rsidRPr="004B0954" w:rsidRDefault="004B0954" w:rsidP="009C6AEA">
            <w:pPr>
              <w:jc w:val="center"/>
              <w:rPr>
                <w:sz w:val="18"/>
                <w:szCs w:val="18"/>
              </w:rPr>
            </w:pPr>
          </w:p>
        </w:tc>
        <w:tc>
          <w:tcPr>
            <w:tcW w:w="934" w:type="dxa"/>
            <w:tcBorders>
              <w:top w:val="nil"/>
              <w:bottom w:val="nil"/>
            </w:tcBorders>
            <w:vAlign w:val="center"/>
          </w:tcPr>
          <w:p w14:paraId="71B1964C" w14:textId="77777777" w:rsidR="004B0954" w:rsidRPr="004B0954" w:rsidRDefault="004B0954" w:rsidP="009C6AEA">
            <w:pPr>
              <w:jc w:val="center"/>
              <w:rPr>
                <w:sz w:val="18"/>
                <w:szCs w:val="18"/>
              </w:rPr>
            </w:pPr>
            <w:r w:rsidRPr="004B0954">
              <w:rPr>
                <w:rFonts w:hint="eastAsia"/>
                <w:sz w:val="18"/>
                <w:szCs w:val="18"/>
              </w:rPr>
              <w:t>下</w:t>
            </w:r>
          </w:p>
        </w:tc>
        <w:tc>
          <w:tcPr>
            <w:tcW w:w="1968" w:type="dxa"/>
            <w:tcBorders>
              <w:top w:val="nil"/>
              <w:bottom w:val="nil"/>
            </w:tcBorders>
            <w:vAlign w:val="center"/>
          </w:tcPr>
          <w:p w14:paraId="44DFC51D" w14:textId="77777777" w:rsidR="004B0954" w:rsidRPr="004B0954" w:rsidRDefault="004B0954" w:rsidP="009C6AEA">
            <w:pPr>
              <w:jc w:val="center"/>
              <w:rPr>
                <w:sz w:val="18"/>
                <w:szCs w:val="18"/>
              </w:rPr>
            </w:pPr>
            <w:r w:rsidRPr="004B0954">
              <w:rPr>
                <w:rFonts w:hint="eastAsia"/>
                <w:sz w:val="18"/>
                <w:szCs w:val="18"/>
              </w:rPr>
              <w:t>向下移动光标</w:t>
            </w:r>
          </w:p>
        </w:tc>
        <w:tc>
          <w:tcPr>
            <w:tcW w:w="2748" w:type="dxa"/>
            <w:vMerge/>
            <w:vAlign w:val="center"/>
          </w:tcPr>
          <w:p w14:paraId="5799CBC4" w14:textId="77777777" w:rsidR="004B0954" w:rsidRPr="004B0954" w:rsidRDefault="004B0954" w:rsidP="009C6AEA">
            <w:pPr>
              <w:jc w:val="left"/>
              <w:rPr>
                <w:sz w:val="18"/>
                <w:szCs w:val="18"/>
              </w:rPr>
            </w:pPr>
          </w:p>
        </w:tc>
      </w:tr>
      <w:tr w:rsidR="004B0954" w:rsidRPr="004B0954" w14:paraId="02892DED" w14:textId="77777777" w:rsidTr="004B0954">
        <w:trPr>
          <w:trHeight w:val="260"/>
          <w:jc w:val="center"/>
        </w:trPr>
        <w:tc>
          <w:tcPr>
            <w:tcW w:w="2060" w:type="dxa"/>
            <w:vMerge/>
            <w:tcBorders>
              <w:top w:val="nil"/>
              <w:bottom w:val="nil"/>
            </w:tcBorders>
            <w:vAlign w:val="center"/>
          </w:tcPr>
          <w:p w14:paraId="063B2702" w14:textId="77777777" w:rsidR="004B0954" w:rsidRPr="004B0954" w:rsidRDefault="004B0954" w:rsidP="009C6AEA">
            <w:pPr>
              <w:jc w:val="center"/>
              <w:rPr>
                <w:sz w:val="18"/>
                <w:szCs w:val="18"/>
              </w:rPr>
            </w:pPr>
          </w:p>
        </w:tc>
        <w:tc>
          <w:tcPr>
            <w:tcW w:w="934" w:type="dxa"/>
            <w:tcBorders>
              <w:top w:val="nil"/>
              <w:bottom w:val="nil"/>
            </w:tcBorders>
            <w:vAlign w:val="center"/>
          </w:tcPr>
          <w:p w14:paraId="26542330" w14:textId="77777777" w:rsidR="004B0954" w:rsidRPr="004B0954" w:rsidRDefault="004B0954" w:rsidP="009C6AEA">
            <w:pPr>
              <w:jc w:val="center"/>
              <w:rPr>
                <w:sz w:val="18"/>
                <w:szCs w:val="18"/>
              </w:rPr>
            </w:pPr>
            <w:r w:rsidRPr="004B0954">
              <w:rPr>
                <w:rFonts w:hint="eastAsia"/>
                <w:sz w:val="18"/>
                <w:szCs w:val="18"/>
              </w:rPr>
              <w:t>左</w:t>
            </w:r>
          </w:p>
        </w:tc>
        <w:tc>
          <w:tcPr>
            <w:tcW w:w="1968" w:type="dxa"/>
            <w:tcBorders>
              <w:top w:val="nil"/>
              <w:bottom w:val="nil"/>
            </w:tcBorders>
            <w:vAlign w:val="center"/>
          </w:tcPr>
          <w:p w14:paraId="04D6A967" w14:textId="77777777" w:rsidR="004B0954" w:rsidRPr="004B0954" w:rsidRDefault="004B0954" w:rsidP="009C6AEA">
            <w:pPr>
              <w:jc w:val="center"/>
              <w:rPr>
                <w:sz w:val="18"/>
                <w:szCs w:val="18"/>
              </w:rPr>
            </w:pPr>
            <w:r w:rsidRPr="004B0954">
              <w:rPr>
                <w:rFonts w:hint="eastAsia"/>
                <w:sz w:val="18"/>
                <w:szCs w:val="18"/>
              </w:rPr>
              <w:t>向左移动光标</w:t>
            </w:r>
          </w:p>
        </w:tc>
        <w:tc>
          <w:tcPr>
            <w:tcW w:w="2748" w:type="dxa"/>
            <w:vMerge/>
            <w:vAlign w:val="center"/>
          </w:tcPr>
          <w:p w14:paraId="3A2D9A67" w14:textId="77777777" w:rsidR="004B0954" w:rsidRPr="004B0954" w:rsidRDefault="004B0954" w:rsidP="009C6AEA">
            <w:pPr>
              <w:jc w:val="left"/>
              <w:rPr>
                <w:sz w:val="18"/>
                <w:szCs w:val="18"/>
              </w:rPr>
            </w:pPr>
          </w:p>
        </w:tc>
      </w:tr>
      <w:tr w:rsidR="004B0954" w:rsidRPr="004B0954" w14:paraId="6E21A010" w14:textId="77777777" w:rsidTr="004B0954">
        <w:trPr>
          <w:trHeight w:val="251"/>
          <w:jc w:val="center"/>
        </w:trPr>
        <w:tc>
          <w:tcPr>
            <w:tcW w:w="2060" w:type="dxa"/>
            <w:vMerge/>
            <w:tcBorders>
              <w:top w:val="nil"/>
              <w:bottom w:val="single" w:sz="4" w:space="0" w:color="auto"/>
            </w:tcBorders>
            <w:vAlign w:val="center"/>
          </w:tcPr>
          <w:p w14:paraId="63B37BAB" w14:textId="77777777" w:rsidR="004B0954" w:rsidRPr="004B0954" w:rsidRDefault="004B0954" w:rsidP="009C6AEA">
            <w:pPr>
              <w:jc w:val="center"/>
              <w:rPr>
                <w:sz w:val="18"/>
                <w:szCs w:val="18"/>
              </w:rPr>
            </w:pPr>
          </w:p>
        </w:tc>
        <w:tc>
          <w:tcPr>
            <w:tcW w:w="934" w:type="dxa"/>
            <w:tcBorders>
              <w:top w:val="nil"/>
              <w:bottom w:val="single" w:sz="4" w:space="0" w:color="auto"/>
            </w:tcBorders>
            <w:vAlign w:val="center"/>
          </w:tcPr>
          <w:p w14:paraId="779C2D28" w14:textId="77777777" w:rsidR="004B0954" w:rsidRPr="004B0954" w:rsidRDefault="004B0954" w:rsidP="009C6AEA">
            <w:pPr>
              <w:jc w:val="center"/>
              <w:rPr>
                <w:sz w:val="18"/>
                <w:szCs w:val="18"/>
              </w:rPr>
            </w:pPr>
            <w:r w:rsidRPr="004B0954">
              <w:rPr>
                <w:rFonts w:hint="eastAsia"/>
                <w:sz w:val="18"/>
                <w:szCs w:val="18"/>
              </w:rPr>
              <w:t>右</w:t>
            </w:r>
          </w:p>
        </w:tc>
        <w:tc>
          <w:tcPr>
            <w:tcW w:w="1968" w:type="dxa"/>
            <w:tcBorders>
              <w:top w:val="nil"/>
              <w:bottom w:val="single" w:sz="4" w:space="0" w:color="auto"/>
            </w:tcBorders>
            <w:vAlign w:val="center"/>
          </w:tcPr>
          <w:p w14:paraId="3D7D46CD" w14:textId="77777777" w:rsidR="004B0954" w:rsidRPr="004B0954" w:rsidRDefault="004B0954" w:rsidP="009C6AEA">
            <w:pPr>
              <w:jc w:val="center"/>
              <w:rPr>
                <w:sz w:val="18"/>
                <w:szCs w:val="18"/>
              </w:rPr>
            </w:pPr>
            <w:r w:rsidRPr="004B0954">
              <w:rPr>
                <w:rFonts w:hint="eastAsia"/>
                <w:sz w:val="18"/>
                <w:szCs w:val="18"/>
              </w:rPr>
              <w:t>向右移动光标</w:t>
            </w:r>
          </w:p>
        </w:tc>
        <w:tc>
          <w:tcPr>
            <w:tcW w:w="2748" w:type="dxa"/>
            <w:vMerge/>
            <w:tcBorders>
              <w:bottom w:val="single" w:sz="4" w:space="0" w:color="auto"/>
            </w:tcBorders>
            <w:vAlign w:val="center"/>
          </w:tcPr>
          <w:p w14:paraId="0A11F646" w14:textId="77777777" w:rsidR="004B0954" w:rsidRPr="004B0954" w:rsidRDefault="004B0954" w:rsidP="009C6AEA">
            <w:pPr>
              <w:jc w:val="left"/>
              <w:rPr>
                <w:sz w:val="18"/>
                <w:szCs w:val="18"/>
              </w:rPr>
            </w:pPr>
          </w:p>
        </w:tc>
      </w:tr>
      <w:tr w:rsidR="004B0954" w:rsidRPr="004B0954" w14:paraId="7760637E" w14:textId="77777777" w:rsidTr="004B0954">
        <w:trPr>
          <w:trHeight w:val="260"/>
          <w:jc w:val="center"/>
        </w:trPr>
        <w:tc>
          <w:tcPr>
            <w:tcW w:w="2994" w:type="dxa"/>
            <w:gridSpan w:val="2"/>
            <w:tcBorders>
              <w:top w:val="single" w:sz="4" w:space="0" w:color="auto"/>
              <w:bottom w:val="single" w:sz="4" w:space="0" w:color="auto"/>
            </w:tcBorders>
            <w:vAlign w:val="center"/>
          </w:tcPr>
          <w:p w14:paraId="1B066E57" w14:textId="77777777" w:rsidR="004B0954" w:rsidRPr="004B0954" w:rsidRDefault="004B0954" w:rsidP="009C6AEA">
            <w:pPr>
              <w:ind w:firstLineChars="300" w:firstLine="540"/>
              <w:rPr>
                <w:sz w:val="18"/>
                <w:szCs w:val="18"/>
              </w:rPr>
            </w:pPr>
            <w:r w:rsidRPr="004B0954">
              <w:rPr>
                <w:rFonts w:hint="eastAsia"/>
                <w:sz w:val="18"/>
                <w:szCs w:val="18"/>
              </w:rPr>
              <w:t>点选</w:t>
            </w:r>
          </w:p>
        </w:tc>
        <w:tc>
          <w:tcPr>
            <w:tcW w:w="1968" w:type="dxa"/>
            <w:tcBorders>
              <w:top w:val="single" w:sz="4" w:space="0" w:color="auto"/>
              <w:bottom w:val="single" w:sz="4" w:space="0" w:color="auto"/>
            </w:tcBorders>
            <w:vAlign w:val="center"/>
          </w:tcPr>
          <w:p w14:paraId="60C3C211" w14:textId="77777777" w:rsidR="004B0954" w:rsidRPr="004B0954" w:rsidRDefault="004B0954" w:rsidP="009C6AEA">
            <w:pPr>
              <w:jc w:val="center"/>
              <w:rPr>
                <w:sz w:val="18"/>
                <w:szCs w:val="18"/>
              </w:rPr>
            </w:pPr>
            <w:r w:rsidRPr="004B0954">
              <w:rPr>
                <w:rFonts w:hint="eastAsia"/>
                <w:sz w:val="18"/>
                <w:szCs w:val="18"/>
              </w:rPr>
              <w:t>选择对象</w:t>
            </w:r>
          </w:p>
        </w:tc>
        <w:tc>
          <w:tcPr>
            <w:tcW w:w="2748" w:type="dxa"/>
            <w:tcBorders>
              <w:top w:val="single" w:sz="4" w:space="0" w:color="auto"/>
              <w:bottom w:val="single" w:sz="4" w:space="0" w:color="auto"/>
            </w:tcBorders>
            <w:vAlign w:val="center"/>
          </w:tcPr>
          <w:p w14:paraId="50F8E46F" w14:textId="3EB5FDDF" w:rsidR="004B0954" w:rsidRPr="004B0954" w:rsidRDefault="004B0954" w:rsidP="009C6AEA">
            <w:pPr>
              <w:jc w:val="left"/>
              <w:rPr>
                <w:sz w:val="18"/>
                <w:szCs w:val="18"/>
              </w:rPr>
            </w:pPr>
            <w:r w:rsidRPr="004B0954">
              <w:rPr>
                <w:rFonts w:hint="eastAsia"/>
                <w:sz w:val="18"/>
                <w:szCs w:val="18"/>
              </w:rPr>
              <w:t>选择平面空间中的对象，</w:t>
            </w:r>
            <w:r w:rsidR="000B7787">
              <w:rPr>
                <w:rFonts w:hint="eastAsia"/>
                <w:sz w:val="18"/>
                <w:szCs w:val="18"/>
              </w:rPr>
              <w:t>后续</w:t>
            </w:r>
            <w:r w:rsidRPr="004B0954">
              <w:rPr>
                <w:rFonts w:hint="eastAsia"/>
                <w:sz w:val="18"/>
                <w:szCs w:val="18"/>
              </w:rPr>
              <w:t>执行抓取、旋转、缩放手势。</w:t>
            </w:r>
          </w:p>
        </w:tc>
      </w:tr>
      <w:tr w:rsidR="004B0954" w:rsidRPr="004B0954" w14:paraId="0E8FB457" w14:textId="77777777" w:rsidTr="004B0954">
        <w:trPr>
          <w:trHeight w:val="251"/>
          <w:jc w:val="center"/>
        </w:trPr>
        <w:tc>
          <w:tcPr>
            <w:tcW w:w="2994" w:type="dxa"/>
            <w:gridSpan w:val="2"/>
            <w:tcBorders>
              <w:top w:val="single" w:sz="4" w:space="0" w:color="auto"/>
              <w:bottom w:val="single" w:sz="4" w:space="0" w:color="auto"/>
            </w:tcBorders>
            <w:vAlign w:val="center"/>
          </w:tcPr>
          <w:p w14:paraId="47D5CB90" w14:textId="77777777" w:rsidR="004B0954" w:rsidRPr="004B0954" w:rsidRDefault="004B0954" w:rsidP="009C6AEA">
            <w:pPr>
              <w:ind w:firstLineChars="300" w:firstLine="540"/>
              <w:rPr>
                <w:sz w:val="18"/>
                <w:szCs w:val="18"/>
              </w:rPr>
            </w:pPr>
            <w:r w:rsidRPr="004B0954">
              <w:rPr>
                <w:rFonts w:hint="eastAsia"/>
                <w:sz w:val="18"/>
                <w:szCs w:val="18"/>
              </w:rPr>
              <w:t>抓取</w:t>
            </w:r>
          </w:p>
        </w:tc>
        <w:tc>
          <w:tcPr>
            <w:tcW w:w="1968" w:type="dxa"/>
            <w:tcBorders>
              <w:top w:val="single" w:sz="4" w:space="0" w:color="auto"/>
              <w:bottom w:val="single" w:sz="4" w:space="0" w:color="auto"/>
            </w:tcBorders>
            <w:vAlign w:val="center"/>
          </w:tcPr>
          <w:p w14:paraId="6FEF37A4" w14:textId="77777777" w:rsidR="004B0954" w:rsidRPr="004B0954" w:rsidRDefault="004B0954" w:rsidP="009C6AEA">
            <w:pPr>
              <w:jc w:val="center"/>
              <w:rPr>
                <w:sz w:val="18"/>
                <w:szCs w:val="18"/>
              </w:rPr>
            </w:pPr>
            <w:r w:rsidRPr="004B0954">
              <w:rPr>
                <w:rFonts w:hint="eastAsia"/>
                <w:sz w:val="18"/>
                <w:szCs w:val="18"/>
              </w:rPr>
              <w:t>抓起对象</w:t>
            </w:r>
          </w:p>
        </w:tc>
        <w:tc>
          <w:tcPr>
            <w:tcW w:w="2748" w:type="dxa"/>
            <w:tcBorders>
              <w:top w:val="single" w:sz="4" w:space="0" w:color="auto"/>
              <w:bottom w:val="single" w:sz="4" w:space="0" w:color="auto"/>
            </w:tcBorders>
            <w:vAlign w:val="center"/>
          </w:tcPr>
          <w:p w14:paraId="473670BC" w14:textId="5E71AC49" w:rsidR="004B0954" w:rsidRPr="004B0954" w:rsidRDefault="004B0954" w:rsidP="009C6AEA">
            <w:pPr>
              <w:jc w:val="left"/>
              <w:rPr>
                <w:sz w:val="18"/>
                <w:szCs w:val="18"/>
              </w:rPr>
            </w:pPr>
            <w:r w:rsidRPr="004B0954">
              <w:rPr>
                <w:rFonts w:hint="eastAsia"/>
                <w:sz w:val="18"/>
                <w:szCs w:val="18"/>
              </w:rPr>
              <w:t>抓取平面空间中的对象，移动对象</w:t>
            </w:r>
            <w:r w:rsidR="00ED6A2E">
              <w:rPr>
                <w:rFonts w:hint="eastAsia"/>
                <w:sz w:val="18"/>
                <w:szCs w:val="18"/>
              </w:rPr>
              <w:t>位置</w:t>
            </w:r>
            <w:r w:rsidR="00450D33">
              <w:rPr>
                <w:rFonts w:hint="eastAsia"/>
                <w:sz w:val="18"/>
                <w:szCs w:val="18"/>
              </w:rPr>
              <w:t>到目标区域</w:t>
            </w:r>
            <w:r w:rsidRPr="004B0954">
              <w:rPr>
                <w:rFonts w:hint="eastAsia"/>
                <w:sz w:val="18"/>
                <w:szCs w:val="18"/>
              </w:rPr>
              <w:t>。</w:t>
            </w:r>
          </w:p>
        </w:tc>
      </w:tr>
      <w:tr w:rsidR="004B0954" w:rsidRPr="004B0954" w14:paraId="475D01A7" w14:textId="77777777" w:rsidTr="004B0954">
        <w:trPr>
          <w:trHeight w:val="251"/>
          <w:jc w:val="center"/>
        </w:trPr>
        <w:tc>
          <w:tcPr>
            <w:tcW w:w="2060" w:type="dxa"/>
            <w:vMerge w:val="restart"/>
            <w:tcBorders>
              <w:top w:val="single" w:sz="4" w:space="0" w:color="auto"/>
              <w:bottom w:val="nil"/>
            </w:tcBorders>
            <w:vAlign w:val="center"/>
          </w:tcPr>
          <w:p w14:paraId="3A06317E" w14:textId="77777777" w:rsidR="004B0954" w:rsidRPr="004B0954" w:rsidRDefault="004B0954" w:rsidP="009C6AEA">
            <w:pPr>
              <w:ind w:firstLineChars="300" w:firstLine="540"/>
              <w:rPr>
                <w:sz w:val="18"/>
                <w:szCs w:val="18"/>
              </w:rPr>
            </w:pPr>
            <w:r w:rsidRPr="004B0954">
              <w:rPr>
                <w:rFonts w:hint="eastAsia"/>
                <w:sz w:val="18"/>
                <w:szCs w:val="18"/>
              </w:rPr>
              <w:t>旋转</w:t>
            </w:r>
          </w:p>
        </w:tc>
        <w:tc>
          <w:tcPr>
            <w:tcW w:w="934" w:type="dxa"/>
            <w:tcBorders>
              <w:top w:val="single" w:sz="4" w:space="0" w:color="auto"/>
              <w:bottom w:val="nil"/>
            </w:tcBorders>
            <w:vAlign w:val="center"/>
          </w:tcPr>
          <w:p w14:paraId="1AA577FB" w14:textId="2E22A016" w:rsidR="004B0954" w:rsidRPr="004B0954" w:rsidRDefault="004B0954" w:rsidP="009C6AEA">
            <w:pPr>
              <w:jc w:val="center"/>
              <w:rPr>
                <w:sz w:val="18"/>
                <w:szCs w:val="18"/>
              </w:rPr>
            </w:pPr>
            <w:r w:rsidRPr="004B0954">
              <w:rPr>
                <w:rFonts w:hint="eastAsia"/>
                <w:sz w:val="18"/>
                <w:szCs w:val="18"/>
              </w:rPr>
              <w:t>逆时针</w:t>
            </w:r>
          </w:p>
        </w:tc>
        <w:tc>
          <w:tcPr>
            <w:tcW w:w="1968" w:type="dxa"/>
            <w:tcBorders>
              <w:top w:val="single" w:sz="4" w:space="0" w:color="auto"/>
              <w:bottom w:val="nil"/>
            </w:tcBorders>
            <w:vAlign w:val="center"/>
          </w:tcPr>
          <w:p w14:paraId="58F89D6B" w14:textId="77777777" w:rsidR="004B0954" w:rsidRPr="004B0954" w:rsidRDefault="004B0954" w:rsidP="009C6AEA">
            <w:pPr>
              <w:jc w:val="center"/>
              <w:rPr>
                <w:sz w:val="18"/>
                <w:szCs w:val="18"/>
              </w:rPr>
            </w:pPr>
            <w:r w:rsidRPr="004B0954">
              <w:rPr>
                <w:rFonts w:hint="eastAsia"/>
                <w:sz w:val="18"/>
                <w:szCs w:val="18"/>
              </w:rPr>
              <w:t>使对象逆时针旋转</w:t>
            </w:r>
          </w:p>
        </w:tc>
        <w:tc>
          <w:tcPr>
            <w:tcW w:w="2748" w:type="dxa"/>
            <w:vMerge w:val="restart"/>
            <w:tcBorders>
              <w:top w:val="single" w:sz="4" w:space="0" w:color="auto"/>
            </w:tcBorders>
            <w:vAlign w:val="center"/>
          </w:tcPr>
          <w:p w14:paraId="54BBE56A" w14:textId="77777777" w:rsidR="004B0954" w:rsidRPr="004B0954" w:rsidRDefault="004B0954" w:rsidP="009C6AEA">
            <w:pPr>
              <w:jc w:val="left"/>
              <w:rPr>
                <w:sz w:val="18"/>
                <w:szCs w:val="18"/>
              </w:rPr>
            </w:pPr>
            <w:r w:rsidRPr="004B0954">
              <w:rPr>
                <w:rFonts w:hint="eastAsia"/>
                <w:sz w:val="18"/>
                <w:szCs w:val="18"/>
              </w:rPr>
              <w:t>对平面空间中的对象进行旋转，旋转到目标状态。</w:t>
            </w:r>
          </w:p>
        </w:tc>
      </w:tr>
      <w:tr w:rsidR="004B0954" w:rsidRPr="004B0954" w14:paraId="3C6FE00C" w14:textId="77777777" w:rsidTr="004B0954">
        <w:trPr>
          <w:trHeight w:val="260"/>
          <w:jc w:val="center"/>
        </w:trPr>
        <w:tc>
          <w:tcPr>
            <w:tcW w:w="2060" w:type="dxa"/>
            <w:vMerge/>
            <w:tcBorders>
              <w:top w:val="nil"/>
              <w:bottom w:val="single" w:sz="4" w:space="0" w:color="auto"/>
            </w:tcBorders>
            <w:vAlign w:val="center"/>
          </w:tcPr>
          <w:p w14:paraId="56153DF5" w14:textId="77777777" w:rsidR="004B0954" w:rsidRPr="004B0954" w:rsidRDefault="004B0954" w:rsidP="009C6AEA">
            <w:pPr>
              <w:jc w:val="center"/>
              <w:rPr>
                <w:sz w:val="18"/>
                <w:szCs w:val="18"/>
              </w:rPr>
            </w:pPr>
          </w:p>
        </w:tc>
        <w:tc>
          <w:tcPr>
            <w:tcW w:w="934" w:type="dxa"/>
            <w:tcBorders>
              <w:top w:val="nil"/>
              <w:bottom w:val="single" w:sz="4" w:space="0" w:color="auto"/>
            </w:tcBorders>
            <w:vAlign w:val="center"/>
          </w:tcPr>
          <w:p w14:paraId="07F6B520" w14:textId="4B9C85D9" w:rsidR="004B0954" w:rsidRPr="004B0954" w:rsidRDefault="004B0954" w:rsidP="009C6AEA">
            <w:pPr>
              <w:jc w:val="center"/>
              <w:rPr>
                <w:sz w:val="18"/>
                <w:szCs w:val="18"/>
              </w:rPr>
            </w:pPr>
            <w:r w:rsidRPr="004B0954">
              <w:rPr>
                <w:rFonts w:hint="eastAsia"/>
                <w:sz w:val="18"/>
                <w:szCs w:val="18"/>
              </w:rPr>
              <w:t>顺时针</w:t>
            </w:r>
          </w:p>
        </w:tc>
        <w:tc>
          <w:tcPr>
            <w:tcW w:w="1968" w:type="dxa"/>
            <w:tcBorders>
              <w:top w:val="nil"/>
              <w:bottom w:val="single" w:sz="4" w:space="0" w:color="auto"/>
            </w:tcBorders>
            <w:vAlign w:val="center"/>
          </w:tcPr>
          <w:p w14:paraId="1E8F4D4A" w14:textId="77777777" w:rsidR="004B0954" w:rsidRPr="004B0954" w:rsidRDefault="004B0954" w:rsidP="009C6AEA">
            <w:pPr>
              <w:jc w:val="center"/>
              <w:rPr>
                <w:sz w:val="18"/>
                <w:szCs w:val="18"/>
              </w:rPr>
            </w:pPr>
            <w:r w:rsidRPr="004B0954">
              <w:rPr>
                <w:rFonts w:hint="eastAsia"/>
                <w:sz w:val="18"/>
                <w:szCs w:val="18"/>
              </w:rPr>
              <w:t>使对象逆时针旋转</w:t>
            </w:r>
          </w:p>
        </w:tc>
        <w:tc>
          <w:tcPr>
            <w:tcW w:w="2748" w:type="dxa"/>
            <w:vMerge/>
            <w:tcBorders>
              <w:bottom w:val="single" w:sz="4" w:space="0" w:color="auto"/>
            </w:tcBorders>
            <w:vAlign w:val="center"/>
          </w:tcPr>
          <w:p w14:paraId="7A94E05A" w14:textId="77777777" w:rsidR="004B0954" w:rsidRPr="004B0954" w:rsidRDefault="004B0954" w:rsidP="009C6AEA">
            <w:pPr>
              <w:jc w:val="left"/>
              <w:rPr>
                <w:sz w:val="18"/>
                <w:szCs w:val="18"/>
              </w:rPr>
            </w:pPr>
          </w:p>
        </w:tc>
      </w:tr>
      <w:tr w:rsidR="004B0954" w:rsidRPr="004B0954" w14:paraId="68E02F5F" w14:textId="77777777" w:rsidTr="004B0954">
        <w:trPr>
          <w:trHeight w:val="251"/>
          <w:jc w:val="center"/>
        </w:trPr>
        <w:tc>
          <w:tcPr>
            <w:tcW w:w="2060" w:type="dxa"/>
            <w:vMerge w:val="restart"/>
            <w:tcBorders>
              <w:top w:val="single" w:sz="4" w:space="0" w:color="auto"/>
            </w:tcBorders>
            <w:vAlign w:val="center"/>
          </w:tcPr>
          <w:p w14:paraId="2AF2EFDF" w14:textId="77777777" w:rsidR="004B0954" w:rsidRPr="004B0954" w:rsidRDefault="004B0954" w:rsidP="009C6AEA">
            <w:pPr>
              <w:ind w:firstLineChars="300" w:firstLine="540"/>
              <w:rPr>
                <w:sz w:val="18"/>
                <w:szCs w:val="18"/>
              </w:rPr>
            </w:pPr>
            <w:r w:rsidRPr="004B0954">
              <w:rPr>
                <w:rFonts w:hint="eastAsia"/>
                <w:sz w:val="18"/>
                <w:szCs w:val="18"/>
              </w:rPr>
              <w:t>缩放</w:t>
            </w:r>
          </w:p>
        </w:tc>
        <w:tc>
          <w:tcPr>
            <w:tcW w:w="934" w:type="dxa"/>
            <w:tcBorders>
              <w:top w:val="single" w:sz="4" w:space="0" w:color="auto"/>
            </w:tcBorders>
            <w:vAlign w:val="center"/>
          </w:tcPr>
          <w:p w14:paraId="44E90ABD" w14:textId="77777777" w:rsidR="004B0954" w:rsidRPr="004B0954" w:rsidRDefault="004B0954" w:rsidP="009C6AEA">
            <w:pPr>
              <w:jc w:val="center"/>
              <w:rPr>
                <w:sz w:val="18"/>
                <w:szCs w:val="18"/>
              </w:rPr>
            </w:pPr>
            <w:r w:rsidRPr="004B0954">
              <w:rPr>
                <w:rFonts w:hint="eastAsia"/>
                <w:sz w:val="18"/>
                <w:szCs w:val="18"/>
              </w:rPr>
              <w:t>放大</w:t>
            </w:r>
          </w:p>
        </w:tc>
        <w:tc>
          <w:tcPr>
            <w:tcW w:w="1968" w:type="dxa"/>
            <w:tcBorders>
              <w:top w:val="single" w:sz="4" w:space="0" w:color="auto"/>
            </w:tcBorders>
            <w:vAlign w:val="center"/>
          </w:tcPr>
          <w:p w14:paraId="3B4DCE80" w14:textId="77777777" w:rsidR="004B0954" w:rsidRPr="004B0954" w:rsidRDefault="004B0954" w:rsidP="009C6AEA">
            <w:pPr>
              <w:jc w:val="center"/>
              <w:rPr>
                <w:sz w:val="18"/>
                <w:szCs w:val="18"/>
              </w:rPr>
            </w:pPr>
            <w:r w:rsidRPr="004B0954">
              <w:rPr>
                <w:rFonts w:hint="eastAsia"/>
                <w:sz w:val="18"/>
                <w:szCs w:val="18"/>
              </w:rPr>
              <w:t>使对象放大</w:t>
            </w:r>
          </w:p>
        </w:tc>
        <w:tc>
          <w:tcPr>
            <w:tcW w:w="2748" w:type="dxa"/>
            <w:vMerge w:val="restart"/>
            <w:tcBorders>
              <w:top w:val="single" w:sz="4" w:space="0" w:color="auto"/>
            </w:tcBorders>
            <w:vAlign w:val="center"/>
          </w:tcPr>
          <w:p w14:paraId="32F7D62C" w14:textId="77777777" w:rsidR="004B0954" w:rsidRPr="004B0954" w:rsidRDefault="004B0954" w:rsidP="009C6AEA">
            <w:pPr>
              <w:jc w:val="left"/>
              <w:rPr>
                <w:sz w:val="18"/>
                <w:szCs w:val="18"/>
              </w:rPr>
            </w:pPr>
            <w:r w:rsidRPr="004B0954">
              <w:rPr>
                <w:rFonts w:hint="eastAsia"/>
                <w:sz w:val="18"/>
                <w:szCs w:val="18"/>
              </w:rPr>
              <w:t>调整对象的大小到目标状态。</w:t>
            </w:r>
          </w:p>
        </w:tc>
      </w:tr>
      <w:tr w:rsidR="004B0954" w:rsidRPr="004B0954" w14:paraId="685207CB" w14:textId="77777777" w:rsidTr="004B0954">
        <w:trPr>
          <w:trHeight w:val="260"/>
          <w:jc w:val="center"/>
        </w:trPr>
        <w:tc>
          <w:tcPr>
            <w:tcW w:w="2060" w:type="dxa"/>
            <w:vMerge/>
            <w:vAlign w:val="center"/>
          </w:tcPr>
          <w:p w14:paraId="7B864419" w14:textId="77777777" w:rsidR="004B0954" w:rsidRPr="004B0954" w:rsidRDefault="004B0954" w:rsidP="009C6AEA">
            <w:pPr>
              <w:jc w:val="center"/>
              <w:rPr>
                <w:sz w:val="18"/>
                <w:szCs w:val="18"/>
              </w:rPr>
            </w:pPr>
          </w:p>
        </w:tc>
        <w:tc>
          <w:tcPr>
            <w:tcW w:w="934" w:type="dxa"/>
            <w:vAlign w:val="center"/>
          </w:tcPr>
          <w:p w14:paraId="68EF6532" w14:textId="77777777" w:rsidR="004B0954" w:rsidRPr="004B0954" w:rsidRDefault="004B0954" w:rsidP="009C6AEA">
            <w:pPr>
              <w:jc w:val="center"/>
              <w:rPr>
                <w:sz w:val="18"/>
                <w:szCs w:val="18"/>
              </w:rPr>
            </w:pPr>
            <w:r w:rsidRPr="004B0954">
              <w:rPr>
                <w:rFonts w:hint="eastAsia"/>
                <w:sz w:val="18"/>
                <w:szCs w:val="18"/>
              </w:rPr>
              <w:t>缩小</w:t>
            </w:r>
          </w:p>
        </w:tc>
        <w:tc>
          <w:tcPr>
            <w:tcW w:w="1968" w:type="dxa"/>
            <w:vAlign w:val="center"/>
          </w:tcPr>
          <w:p w14:paraId="430A2194" w14:textId="77777777" w:rsidR="004B0954" w:rsidRPr="004B0954" w:rsidRDefault="004B0954" w:rsidP="009C6AEA">
            <w:pPr>
              <w:jc w:val="center"/>
              <w:rPr>
                <w:sz w:val="18"/>
                <w:szCs w:val="18"/>
              </w:rPr>
            </w:pPr>
            <w:r w:rsidRPr="004B0954">
              <w:rPr>
                <w:rFonts w:hint="eastAsia"/>
                <w:sz w:val="18"/>
                <w:szCs w:val="18"/>
              </w:rPr>
              <w:t>使对象缩小</w:t>
            </w:r>
          </w:p>
        </w:tc>
        <w:tc>
          <w:tcPr>
            <w:tcW w:w="2748" w:type="dxa"/>
            <w:vMerge/>
            <w:vAlign w:val="center"/>
          </w:tcPr>
          <w:p w14:paraId="76B7129D" w14:textId="77777777" w:rsidR="004B0954" w:rsidRPr="004B0954" w:rsidRDefault="004B0954" w:rsidP="009C6AEA">
            <w:pPr>
              <w:jc w:val="left"/>
              <w:rPr>
                <w:sz w:val="18"/>
                <w:szCs w:val="18"/>
              </w:rPr>
            </w:pPr>
          </w:p>
        </w:tc>
      </w:tr>
    </w:tbl>
    <w:p w14:paraId="022715CF" w14:textId="77777777" w:rsidR="00741A07" w:rsidRDefault="00741A07" w:rsidP="00741A07">
      <w:pPr>
        <w:spacing w:line="300" w:lineRule="auto"/>
        <w:ind w:right="105" w:firstLine="420"/>
        <w:rPr>
          <w:color w:val="000000"/>
          <w:sz w:val="18"/>
          <w:szCs w:val="18"/>
        </w:rPr>
      </w:pPr>
    </w:p>
    <w:p w14:paraId="008B23C5" w14:textId="2A1FC3ED" w:rsidR="00C244E9" w:rsidRDefault="00E21AA1" w:rsidP="00C244E9">
      <w:pPr>
        <w:spacing w:line="300" w:lineRule="auto"/>
        <w:ind w:right="105" w:firstLine="420"/>
        <w:jc w:val="center"/>
        <w:rPr>
          <w:bdr w:val="dotted" w:sz="4" w:space="0" w:color="auto"/>
        </w:rPr>
      </w:pPr>
      <w:r w:rsidRPr="00C244E9">
        <w:rPr>
          <w:bdr w:val="dotted" w:sz="4" w:space="0" w:color="auto"/>
        </w:rPr>
        <w:object w:dxaOrig="7006" w:dyaOrig="3601" w14:anchorId="19CDCD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pt;height:40.5pt" o:ole="" o:bordertopcolor="this" o:borderleftcolor="this" o:borderbottomcolor="this" o:borderrightcolor="this">
            <v:imagedata r:id="rId7" o:title="" cropright="20674f"/>
          </v:shape>
          <o:OLEObject Type="Embed" ProgID="Visio.Drawing.15" ShapeID="_x0000_i1025" DrawAspect="Content" ObjectID="_1761374961" r:id="rId8"/>
        </w:object>
      </w:r>
      <w:r w:rsidR="00C244E9" w:rsidRPr="00C244E9">
        <w:rPr>
          <w:noProof/>
          <w:bdr w:val="dotted" w:sz="4" w:space="0" w:color="auto"/>
        </w:rPr>
        <mc:AlternateContent>
          <mc:Choice Requires="wps">
            <w:drawing>
              <wp:inline distT="0" distB="0" distL="0" distR="0" wp14:anchorId="4BA35FDC" wp14:editId="55A15E0D">
                <wp:extent cx="95250" cy="45719"/>
                <wp:effectExtent l="0" t="19050" r="38100" b="31115"/>
                <wp:docPr id="6" name="箭头: 右 6"/>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2FCF6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6"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00A35C97" w:rsidRPr="00C244E9">
        <w:rPr>
          <w:bdr w:val="dotted" w:sz="4" w:space="0" w:color="auto"/>
        </w:rPr>
        <w:t xml:space="preserve"> </w:t>
      </w:r>
      <w:r w:rsidRPr="00C244E9">
        <w:rPr>
          <w:bdr w:val="dotted" w:sz="4" w:space="0" w:color="auto"/>
        </w:rPr>
        <w:object w:dxaOrig="7006" w:dyaOrig="3601" w14:anchorId="72DEBF22">
          <v:shape id="_x0000_i1027" type="#_x0000_t75" style="width:52.5pt;height:40.9pt" o:ole="" o:bordertopcolor="this" o:borderleftcolor="this" o:borderbottomcolor="this" o:borderrightcolor="this">
            <v:imagedata r:id="rId9" o:title="" cropright="22258f"/>
          </v:shape>
          <o:OLEObject Type="Embed" ProgID="Visio.Drawing.15" ShapeID="_x0000_i1027" DrawAspect="Content" ObjectID="_1761374962" r:id="rId10"/>
        </w:object>
      </w:r>
      <w:r w:rsidR="00C244E9">
        <w:t xml:space="preserve"> </w:t>
      </w:r>
      <w:r w:rsidR="00C244E9" w:rsidRPr="00C244E9">
        <w:rPr>
          <w:bdr w:val="dotted" w:sz="4" w:space="0" w:color="auto"/>
        </w:rPr>
        <w:object w:dxaOrig="1860" w:dyaOrig="975" w14:anchorId="4B9D90C5">
          <v:shape id="_x0000_i1090" type="#_x0000_t75" style="width:62.25pt;height:48.75pt" o:ole="">
            <v:imagedata r:id="rId11" o:title="" cropright="21599f"/>
          </v:shape>
          <o:OLEObject Type="Embed" ProgID="Visio.Drawing.15" ShapeID="_x0000_i1090" DrawAspect="Content" ObjectID="_1761374963" r:id="rId12"/>
        </w:object>
      </w:r>
      <w:r w:rsidR="00C244E9" w:rsidRPr="00C244E9">
        <w:rPr>
          <w:noProof/>
          <w:bdr w:val="dotted" w:sz="4" w:space="0" w:color="auto"/>
        </w:rPr>
        <mc:AlternateContent>
          <mc:Choice Requires="wps">
            <w:drawing>
              <wp:inline distT="0" distB="0" distL="0" distR="0" wp14:anchorId="41F1A3A9" wp14:editId="2FA550F6">
                <wp:extent cx="95250" cy="45719"/>
                <wp:effectExtent l="0" t="38100" r="38100" b="50165"/>
                <wp:docPr id="8" name="箭头: 右 8"/>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132363" id="箭头: 右 8"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00C244E9" w:rsidRPr="00C244E9">
        <w:rPr>
          <w:bdr w:val="dotted" w:sz="4" w:space="0" w:color="auto"/>
        </w:rPr>
        <w:t xml:space="preserve"> </w:t>
      </w:r>
      <w:r w:rsidR="00C244E9" w:rsidRPr="00C244E9">
        <w:rPr>
          <w:bdr w:val="dotted" w:sz="4" w:space="0" w:color="auto"/>
        </w:rPr>
        <w:object w:dxaOrig="1860" w:dyaOrig="481" w14:anchorId="76C7BFD0">
          <v:shape id="_x0000_i1091" type="#_x0000_t75" style="width:64.9pt;height:24pt" o:ole="">
            <v:imagedata r:id="rId13" o:title="" cropright="19907f"/>
          </v:shape>
          <o:OLEObject Type="Embed" ProgID="Visio.Drawing.15" ShapeID="_x0000_i1091" DrawAspect="Content" ObjectID="_1761374964" r:id="rId14"/>
        </w:object>
      </w:r>
    </w:p>
    <w:p w14:paraId="1FAC2787" w14:textId="2FAEEBC1" w:rsidR="001E030D" w:rsidRDefault="002851C1" w:rsidP="00C244E9">
      <w:pPr>
        <w:spacing w:line="300" w:lineRule="auto"/>
        <w:ind w:right="105" w:firstLine="420"/>
        <w:jc w:val="center"/>
        <w:rPr>
          <w:rFonts w:hint="eastAsia"/>
          <w:bdr w:val="dotted" w:sz="4" w:space="0" w:color="auto"/>
        </w:rPr>
      </w:pPr>
      <w:r>
        <w:rPr>
          <w:rFonts w:hint="eastAsia"/>
          <w:color w:val="000000"/>
          <w:sz w:val="18"/>
          <w:szCs w:val="18"/>
        </w:rPr>
        <w:t>平移</w:t>
      </w:r>
      <w:r w:rsidR="008F1623">
        <w:rPr>
          <w:rFonts w:hint="eastAsia"/>
          <w:color w:val="000000"/>
          <w:sz w:val="18"/>
          <w:szCs w:val="18"/>
        </w:rPr>
        <w:t>、</w:t>
      </w:r>
      <w:r w:rsidR="00CB09A9">
        <w:rPr>
          <w:rFonts w:hint="eastAsia"/>
          <w:color w:val="000000"/>
          <w:sz w:val="18"/>
          <w:szCs w:val="18"/>
        </w:rPr>
        <w:t>抓取</w:t>
      </w:r>
    </w:p>
    <w:p w14:paraId="5A5B450B" w14:textId="00B29E87" w:rsidR="005519CC" w:rsidRDefault="00C244E9" w:rsidP="00741A07">
      <w:pPr>
        <w:spacing w:line="300" w:lineRule="auto"/>
        <w:ind w:right="105" w:firstLine="420"/>
      </w:pPr>
      <w:r>
        <w:t xml:space="preserve"> </w:t>
      </w:r>
      <w:r w:rsidR="00FE70EC" w:rsidRPr="00C244E9">
        <w:rPr>
          <w:bdr w:val="dotted" w:sz="4" w:space="0" w:color="auto"/>
        </w:rPr>
        <w:object w:dxaOrig="1860" w:dyaOrig="465" w14:anchorId="1118F1BB">
          <v:shape id="_x0000_i1042" type="#_x0000_t75" style="width:63.4pt;height:23.25pt" o:ole="">
            <v:imagedata r:id="rId15" o:title="" cropright="20753f"/>
          </v:shape>
          <o:OLEObject Type="Embed" ProgID="Visio.Drawing.15" ShapeID="_x0000_i1042" DrawAspect="Content" ObjectID="_1761374965" r:id="rId16"/>
        </w:object>
      </w:r>
      <w:r w:rsidR="005519CC" w:rsidRPr="00C244E9">
        <w:rPr>
          <w:bdr w:val="dotted" w:sz="4" w:space="0" w:color="auto"/>
        </w:rPr>
        <w:t xml:space="preserve"> </w:t>
      </w:r>
      <w:r w:rsidRPr="00C244E9">
        <w:rPr>
          <w:noProof/>
          <w:bdr w:val="dotted" w:sz="4" w:space="0" w:color="auto"/>
        </w:rPr>
        <mc:AlternateContent>
          <mc:Choice Requires="wps">
            <w:drawing>
              <wp:inline distT="0" distB="0" distL="0" distR="0" wp14:anchorId="28CED271" wp14:editId="216C10DE">
                <wp:extent cx="95250" cy="45719"/>
                <wp:effectExtent l="0" t="19050" r="38100" b="31115"/>
                <wp:docPr id="7" name="箭头: 右 7"/>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85A879" id="箭头: 右 7"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005519CC" w:rsidRPr="00C244E9">
        <w:rPr>
          <w:bdr w:val="dotted" w:sz="4" w:space="0" w:color="auto"/>
        </w:rPr>
        <w:t xml:space="preserve"> </w:t>
      </w:r>
      <w:r w:rsidR="00FE70EC" w:rsidRPr="00C244E9">
        <w:rPr>
          <w:bdr w:val="dotted" w:sz="4" w:space="0" w:color="auto"/>
        </w:rPr>
        <w:object w:dxaOrig="1860" w:dyaOrig="465" w14:anchorId="475F6450">
          <v:shape id="_x0000_i1075" type="#_x0000_t75" style="width:63.75pt;height:23.25pt" o:ole="">
            <v:imagedata r:id="rId17" o:title="" cropright="20577f"/>
          </v:shape>
          <o:OLEObject Type="Embed" ProgID="Visio.Drawing.15" ShapeID="_x0000_i1075" DrawAspect="Content" ObjectID="_1761374966" r:id="rId18"/>
        </w:object>
      </w:r>
      <w:r>
        <w:rPr>
          <w:rFonts w:hint="eastAsia"/>
        </w:rPr>
        <w:t xml:space="preserve"> </w:t>
      </w:r>
      <w:r w:rsidR="00FE70EC" w:rsidRPr="00C244E9">
        <w:rPr>
          <w:bdr w:val="dotted" w:sz="4" w:space="0" w:color="auto"/>
        </w:rPr>
        <w:object w:dxaOrig="1860" w:dyaOrig="630" w14:anchorId="1050DD1F">
          <v:shape id="_x0000_i1048" type="#_x0000_t75" style="width:42.4pt;height:31.5pt" o:ole="">
            <v:imagedata r:id="rId19" o:title="" cropleft="19372f" cropright="16402f"/>
          </v:shape>
          <o:OLEObject Type="Embed" ProgID="Visio.Drawing.15" ShapeID="_x0000_i1048" DrawAspect="Content" ObjectID="_1761374967" r:id="rId20"/>
        </w:object>
      </w:r>
      <w:r w:rsidRPr="00C244E9">
        <w:rPr>
          <w:noProof/>
          <w:bdr w:val="dotted" w:sz="4" w:space="0" w:color="auto"/>
        </w:rPr>
        <mc:AlternateContent>
          <mc:Choice Requires="wps">
            <w:drawing>
              <wp:inline distT="0" distB="0" distL="0" distR="0" wp14:anchorId="477B19AC" wp14:editId="5894A750">
                <wp:extent cx="95250" cy="45719"/>
                <wp:effectExtent l="0" t="19050" r="38100" b="31115"/>
                <wp:docPr id="9" name="箭头: 右 9"/>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FC82302" id="箭头: 右 9"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00FE70EC" w:rsidRPr="00C244E9">
        <w:rPr>
          <w:bdr w:val="dotted" w:sz="4" w:space="0" w:color="auto"/>
        </w:rPr>
        <w:object w:dxaOrig="1860" w:dyaOrig="540" w14:anchorId="179F58D5">
          <v:shape id="_x0000_i1049" type="#_x0000_t75" style="width:37.9pt;height:27pt" o:ole="">
            <v:imagedata r:id="rId21" o:title="" cropleft="20773f" cropright="18181f"/>
          </v:shape>
          <o:OLEObject Type="Embed" ProgID="Visio.Drawing.15" ShapeID="_x0000_i1049" DrawAspect="Content" ObjectID="_1761374968" r:id="rId22"/>
        </w:object>
      </w:r>
      <w:r>
        <w:rPr>
          <w:rFonts w:hint="eastAsia"/>
          <w:color w:val="000000"/>
          <w:sz w:val="18"/>
          <w:szCs w:val="18"/>
        </w:rPr>
        <w:t xml:space="preserve"> </w:t>
      </w:r>
      <w:r>
        <w:rPr>
          <w:color w:val="000000"/>
          <w:sz w:val="18"/>
          <w:szCs w:val="18"/>
        </w:rPr>
        <w:t xml:space="preserve"> </w:t>
      </w:r>
      <w:r w:rsidR="00386F4F" w:rsidRPr="00C244E9">
        <w:rPr>
          <w:bdr w:val="dotted" w:sz="4" w:space="0" w:color="auto"/>
        </w:rPr>
        <w:object w:dxaOrig="825" w:dyaOrig="660" w14:anchorId="48E2B542">
          <v:shape id="_x0000_i1061" type="#_x0000_t75" style="width:41.25pt;height:33pt" o:ole="">
            <v:imagedata r:id="rId23" o:title=""/>
          </v:shape>
          <o:OLEObject Type="Embed" ProgID="Visio.Drawing.15" ShapeID="_x0000_i1061" DrawAspect="Content" ObjectID="_1761374969" r:id="rId24"/>
        </w:object>
      </w:r>
      <w:r w:rsidR="00386F4F" w:rsidRPr="00C244E9">
        <w:rPr>
          <w:bdr w:val="dotted" w:sz="4" w:space="0" w:color="auto"/>
        </w:rPr>
        <w:t xml:space="preserve"> </w:t>
      </w:r>
      <w:r w:rsidRPr="00C244E9">
        <w:rPr>
          <w:noProof/>
          <w:bdr w:val="dotted" w:sz="4" w:space="0" w:color="auto"/>
        </w:rPr>
        <mc:AlternateContent>
          <mc:Choice Requires="wps">
            <w:drawing>
              <wp:inline distT="0" distB="0" distL="0" distR="0" wp14:anchorId="678E106E" wp14:editId="50194199">
                <wp:extent cx="95250" cy="45719"/>
                <wp:effectExtent l="0" t="19050" r="38100" b="31115"/>
                <wp:docPr id="10" name="箭头: 右 10"/>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1787193" id="箭头: 右 10"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009914B9" w:rsidRPr="00C244E9">
        <w:rPr>
          <w:bdr w:val="dotted" w:sz="4" w:space="0" w:color="auto"/>
        </w:rPr>
        <w:object w:dxaOrig="735" w:dyaOrig="526" w14:anchorId="71CA8283">
          <v:shape id="_x0000_i1058" type="#_x0000_t75" style="width:36.75pt;height:26.25pt" o:ole="">
            <v:imagedata r:id="rId25" o:title=""/>
          </v:shape>
          <o:OLEObject Type="Embed" ProgID="Visio.Drawing.15" ShapeID="_x0000_i1058" DrawAspect="Content" ObjectID="_1761374970" r:id="rId26"/>
        </w:object>
      </w:r>
      <w:r>
        <w:t xml:space="preserve"> </w:t>
      </w:r>
    </w:p>
    <w:p w14:paraId="5F7857AA" w14:textId="2E76B947" w:rsidR="00B33AFB" w:rsidRDefault="00B33AFB" w:rsidP="00B33AFB">
      <w:pPr>
        <w:spacing w:line="300" w:lineRule="auto"/>
        <w:ind w:right="105" w:firstLine="420"/>
        <w:jc w:val="center"/>
        <w:rPr>
          <w:rFonts w:hint="eastAsia"/>
          <w:color w:val="000000"/>
          <w:sz w:val="18"/>
          <w:szCs w:val="18"/>
        </w:rPr>
      </w:pPr>
      <w:r w:rsidRPr="00B33AFB">
        <w:rPr>
          <w:rFonts w:hint="eastAsia"/>
          <w:color w:val="000000"/>
          <w:sz w:val="18"/>
          <w:szCs w:val="18"/>
        </w:rPr>
        <w:t>点选</w:t>
      </w:r>
      <w:r>
        <w:rPr>
          <w:rFonts w:hint="eastAsia"/>
          <w:color w:val="000000"/>
          <w:sz w:val="18"/>
          <w:szCs w:val="18"/>
        </w:rPr>
        <w:t>、旋转、缩放</w:t>
      </w:r>
    </w:p>
    <w:p w14:paraId="7A7F3FCD" w14:textId="77777777" w:rsidR="00D76C55" w:rsidRDefault="00F30B38" w:rsidP="00741A07">
      <w:pPr>
        <w:spacing w:line="300" w:lineRule="auto"/>
        <w:ind w:right="105" w:firstLine="420"/>
        <w:rPr>
          <w:color w:val="000000"/>
          <w:sz w:val="18"/>
          <w:szCs w:val="18"/>
        </w:rPr>
      </w:pPr>
      <w:r>
        <w:rPr>
          <w:rFonts w:hint="eastAsia"/>
          <w:color w:val="000000"/>
          <w:sz w:val="18"/>
          <w:szCs w:val="18"/>
        </w:rPr>
        <w:t>在上述功能中，研究者</w:t>
      </w:r>
      <w:r w:rsidR="00741A07">
        <w:rPr>
          <w:rFonts w:hint="eastAsia"/>
          <w:color w:val="000000"/>
          <w:sz w:val="18"/>
          <w:szCs w:val="18"/>
        </w:rPr>
        <w:t>给出了</w:t>
      </w:r>
      <w:r>
        <w:rPr>
          <w:rFonts w:hint="eastAsia"/>
          <w:color w:val="000000"/>
          <w:sz w:val="18"/>
          <w:szCs w:val="18"/>
        </w:rPr>
        <w:t>空中</w:t>
      </w:r>
      <w:r w:rsidR="007E02C1">
        <w:rPr>
          <w:rFonts w:hint="eastAsia"/>
          <w:color w:val="000000"/>
          <w:sz w:val="18"/>
          <w:szCs w:val="18"/>
        </w:rPr>
        <w:t>交互</w:t>
      </w:r>
      <w:r w:rsidR="00741A07">
        <w:rPr>
          <w:rFonts w:hint="eastAsia"/>
          <w:color w:val="000000"/>
          <w:sz w:val="18"/>
          <w:szCs w:val="18"/>
        </w:rPr>
        <w:t>手势</w:t>
      </w:r>
      <w:r w:rsidR="00E9669B">
        <w:rPr>
          <w:rFonts w:hint="eastAsia"/>
          <w:color w:val="000000"/>
          <w:sz w:val="18"/>
          <w:szCs w:val="18"/>
        </w:rPr>
        <w:t>，通过利用深度摄像头捕捉手部位置和姿态进行控制</w:t>
      </w:r>
      <w:r w:rsidR="00741A07">
        <w:rPr>
          <w:rFonts w:hint="eastAsia"/>
          <w:color w:val="000000"/>
          <w:sz w:val="18"/>
          <w:szCs w:val="18"/>
        </w:rPr>
        <w:t>，但完全基于姿态并不能很好的满足这些手势，例如用户执行向左平移功能时，只需要将手从左边移动到右边，在这个移动的过程中，用户的手部姿态是没有发生变化的。因此，需要提出一种完全基于手部姿态的交互手势设计。</w:t>
      </w:r>
    </w:p>
    <w:p w14:paraId="2BD29066" w14:textId="022EAD9C" w:rsidR="00741A07" w:rsidRDefault="00D51649" w:rsidP="00D76C55">
      <w:pPr>
        <w:spacing w:line="300" w:lineRule="auto"/>
        <w:ind w:right="105"/>
        <w:jc w:val="center"/>
      </w:pPr>
      <w:r>
        <w:object w:dxaOrig="4081" w:dyaOrig="3975" w14:anchorId="328949AC">
          <v:shape id="_x0000_i1100" type="#_x0000_t75" style="width:123.4pt;height:120.4pt" o:ole="">
            <v:imagedata r:id="rId27" o:title=""/>
          </v:shape>
          <o:OLEObject Type="Embed" ProgID="Visio.Drawing.15" ShapeID="_x0000_i1100" DrawAspect="Content" ObjectID="_1761374971" r:id="rId28"/>
        </w:object>
      </w:r>
    </w:p>
    <w:p w14:paraId="53C6E8CD" w14:textId="26ED19D6" w:rsidR="001870A4" w:rsidRDefault="003D006F" w:rsidP="00D76C55">
      <w:pPr>
        <w:spacing w:line="300" w:lineRule="auto"/>
        <w:ind w:right="105"/>
        <w:jc w:val="center"/>
        <w:rPr>
          <w:color w:val="000000"/>
          <w:sz w:val="18"/>
          <w:szCs w:val="18"/>
        </w:rPr>
      </w:pPr>
      <w:r>
        <w:rPr>
          <w:rFonts w:hint="eastAsia"/>
        </w:rPr>
        <w:t>单</w:t>
      </w:r>
      <w:r w:rsidR="00B931F6">
        <w:rPr>
          <w:rFonts w:hint="eastAsia"/>
        </w:rPr>
        <w:t>手的</w:t>
      </w:r>
      <w:r w:rsidR="001870A4">
        <w:rPr>
          <w:rFonts w:hint="eastAsia"/>
        </w:rPr>
        <w:t>旋转</w:t>
      </w:r>
    </w:p>
    <w:p w14:paraId="7D281936" w14:textId="02FFE550" w:rsidR="00F7036F" w:rsidRDefault="006701A7" w:rsidP="00F7036F">
      <w:pPr>
        <w:spacing w:line="300" w:lineRule="auto"/>
        <w:ind w:right="105" w:firstLine="420"/>
        <w:rPr>
          <w:color w:val="000000"/>
          <w:sz w:val="18"/>
          <w:szCs w:val="18"/>
        </w:rPr>
      </w:pPr>
      <w:r>
        <w:rPr>
          <w:rFonts w:hint="eastAsia"/>
          <w:color w:val="000000"/>
          <w:sz w:val="18"/>
          <w:szCs w:val="18"/>
        </w:rPr>
        <w:t>手是…………的，根据研究发现，………………，</w:t>
      </w:r>
      <w:r w:rsidR="007575A1">
        <w:rPr>
          <w:rFonts w:hint="eastAsia"/>
          <w:color w:val="000000"/>
          <w:sz w:val="18"/>
          <w:szCs w:val="18"/>
        </w:rPr>
        <w:t>在本文中，通过手在空间中绕轴的旋转</w:t>
      </w:r>
      <w:r w:rsidR="00401FCE">
        <w:rPr>
          <w:rFonts w:hint="eastAsia"/>
          <w:color w:val="000000"/>
          <w:sz w:val="18"/>
          <w:szCs w:val="18"/>
        </w:rPr>
        <w:t>和手指骨节和关节角度作为</w:t>
      </w:r>
      <w:r w:rsidR="009E18DA">
        <w:rPr>
          <w:rFonts w:hint="eastAsia"/>
          <w:color w:val="000000"/>
          <w:sz w:val="18"/>
          <w:szCs w:val="18"/>
        </w:rPr>
        <w:t>控制的输入，</w:t>
      </w:r>
      <w:r w:rsidR="00D57268">
        <w:rPr>
          <w:rFonts w:hint="eastAsia"/>
          <w:color w:val="000000"/>
          <w:sz w:val="18"/>
          <w:szCs w:val="18"/>
        </w:rPr>
        <w:t>手可以绕</w:t>
      </w:r>
      <w:r w:rsidR="00A03670">
        <w:rPr>
          <w:rFonts w:hint="eastAsia"/>
          <w:color w:val="000000"/>
          <w:sz w:val="18"/>
          <w:szCs w:val="18"/>
        </w:rPr>
        <w:t>x</w:t>
      </w:r>
      <w:r w:rsidR="00A03670">
        <w:rPr>
          <w:color w:val="000000"/>
          <w:sz w:val="18"/>
          <w:szCs w:val="18"/>
        </w:rPr>
        <w:t>,y,z</w:t>
      </w:r>
      <w:r w:rsidR="00A03670">
        <w:rPr>
          <w:rFonts w:hint="eastAsia"/>
          <w:color w:val="000000"/>
          <w:sz w:val="18"/>
          <w:szCs w:val="18"/>
        </w:rPr>
        <w:t>轴旋转，</w:t>
      </w:r>
      <w:r w:rsidR="00394A1D">
        <w:rPr>
          <w:rFonts w:hint="eastAsia"/>
          <w:color w:val="000000"/>
          <w:sz w:val="18"/>
          <w:szCs w:val="18"/>
        </w:rPr>
        <w:t>在下文中</w:t>
      </w:r>
      <w:r w:rsidR="00A03670">
        <w:rPr>
          <w:rFonts w:hint="eastAsia"/>
          <w:color w:val="000000"/>
          <w:sz w:val="18"/>
          <w:szCs w:val="18"/>
        </w:rPr>
        <w:t>被</w:t>
      </w:r>
      <w:r w:rsidR="00BD5183">
        <w:rPr>
          <w:rFonts w:hint="eastAsia"/>
          <w:color w:val="000000"/>
          <w:sz w:val="18"/>
          <w:szCs w:val="18"/>
        </w:rPr>
        <w:t>统</w:t>
      </w:r>
      <w:r w:rsidR="00A03670">
        <w:rPr>
          <w:rFonts w:hint="eastAsia"/>
          <w:color w:val="000000"/>
          <w:sz w:val="18"/>
          <w:szCs w:val="18"/>
        </w:rPr>
        <w:t>称为</w:t>
      </w:r>
      <w:r w:rsidR="00250465">
        <w:rPr>
          <w:rFonts w:hint="eastAsia"/>
          <w:color w:val="000000"/>
          <w:sz w:val="18"/>
          <w:szCs w:val="18"/>
        </w:rPr>
        <w:t>俯仰动作、翻滚动作、收展动作；</w:t>
      </w:r>
      <w:r w:rsidR="00FB2076">
        <w:rPr>
          <w:rFonts w:hint="eastAsia"/>
          <w:color w:val="000000"/>
          <w:sz w:val="18"/>
          <w:szCs w:val="18"/>
        </w:rPr>
        <w:t>手的关节如</w:t>
      </w:r>
      <w:r w:rsidR="00FB2076">
        <w:rPr>
          <w:rFonts w:hint="eastAsia"/>
          <w:color w:val="000000"/>
          <w:sz w:val="18"/>
          <w:szCs w:val="18"/>
        </w:rPr>
        <w:t>3.1</w:t>
      </w:r>
      <w:r w:rsidR="00FB2076">
        <w:rPr>
          <w:rFonts w:hint="eastAsia"/>
          <w:color w:val="000000"/>
          <w:sz w:val="18"/>
          <w:szCs w:val="18"/>
        </w:rPr>
        <w:t>所述一致。</w:t>
      </w:r>
    </w:p>
    <w:p w14:paraId="1997C162" w14:textId="50B282DF" w:rsidR="00F7036F" w:rsidRPr="00F7036F" w:rsidRDefault="00501FBE" w:rsidP="00284A2D">
      <w:pPr>
        <w:spacing w:line="300" w:lineRule="auto"/>
        <w:ind w:right="105"/>
        <w:rPr>
          <w:rFonts w:hint="eastAsia"/>
          <w:color w:val="000000"/>
          <w:sz w:val="18"/>
          <w:szCs w:val="18"/>
        </w:rPr>
      </w:pPr>
      <w:r>
        <w:rPr>
          <w:color w:val="000000"/>
          <w:sz w:val="18"/>
          <w:szCs w:val="18"/>
        </w:rPr>
        <w:tab/>
      </w:r>
      <w:r>
        <w:rPr>
          <w:rFonts w:hint="eastAsia"/>
          <w:color w:val="000000"/>
          <w:sz w:val="18"/>
          <w:szCs w:val="18"/>
        </w:rPr>
        <w:t>【</w:t>
      </w:r>
      <w:r w:rsidR="00A11AD5">
        <w:rPr>
          <w:rFonts w:hint="eastAsia"/>
          <w:color w:val="000000"/>
          <w:sz w:val="18"/>
          <w:szCs w:val="18"/>
        </w:rPr>
        <w:t>再</w:t>
      </w:r>
      <w:r>
        <w:rPr>
          <w:rFonts w:hint="eastAsia"/>
          <w:color w:val="000000"/>
          <w:sz w:val="18"/>
          <w:szCs w:val="18"/>
        </w:rPr>
        <w:t>说一下</w:t>
      </w:r>
      <w:r w:rsidR="001A115F">
        <w:rPr>
          <w:rFonts w:hint="eastAsia"/>
          <w:color w:val="000000"/>
          <w:sz w:val="18"/>
          <w:szCs w:val="18"/>
        </w:rPr>
        <w:t>用户设计手势</w:t>
      </w:r>
      <w:r>
        <w:rPr>
          <w:rFonts w:hint="eastAsia"/>
          <w:color w:val="000000"/>
          <w:sz w:val="18"/>
          <w:szCs w:val="18"/>
        </w:rPr>
        <w:t>】</w:t>
      </w:r>
    </w:p>
    <w:p w14:paraId="260BFFE2" w14:textId="7A62C5D5" w:rsidR="00300EA6" w:rsidRDefault="00300EA6" w:rsidP="00300EA6">
      <w:pPr>
        <w:spacing w:beforeLines="25" w:before="78" w:afterLines="25" w:after="78"/>
        <w:outlineLvl w:val="1"/>
        <w:rPr>
          <w:color w:val="000000"/>
          <w:kern w:val="0"/>
          <w:sz w:val="18"/>
          <w:szCs w:val="18"/>
        </w:rPr>
      </w:pPr>
      <w:r>
        <w:rPr>
          <w:rFonts w:eastAsia="黑体" w:hint="eastAsia"/>
          <w:b/>
          <w:bCs/>
          <w:sz w:val="18"/>
          <w:szCs w:val="18"/>
        </w:rPr>
        <w:t>实验</w:t>
      </w:r>
      <w:r>
        <w:rPr>
          <w:rFonts w:eastAsia="黑体" w:hint="eastAsia"/>
          <w:b/>
          <w:bCs/>
          <w:sz w:val="18"/>
          <w:szCs w:val="18"/>
        </w:rPr>
        <w:t>4.1</w:t>
      </w:r>
      <w:r w:rsidRPr="009E7D0B">
        <w:rPr>
          <w:rFonts w:eastAsia="黑体"/>
          <w:b/>
          <w:bCs/>
          <w:sz w:val="18"/>
          <w:szCs w:val="18"/>
        </w:rPr>
        <w:t xml:space="preserve"> </w:t>
      </w:r>
      <w:r w:rsidR="00CF1340" w:rsidRPr="00CF1340">
        <w:rPr>
          <w:rFonts w:eastAsia="黑体" w:hint="eastAsia"/>
          <w:sz w:val="18"/>
          <w:szCs w:val="18"/>
        </w:rPr>
        <w:t>用户</w:t>
      </w:r>
      <w:r w:rsidR="008812C3">
        <w:rPr>
          <w:rFonts w:eastAsia="黑体" w:hint="eastAsia"/>
          <w:sz w:val="18"/>
          <w:szCs w:val="18"/>
        </w:rPr>
        <w:t>基于姿态</w:t>
      </w:r>
      <w:r w:rsidR="00CF1340">
        <w:rPr>
          <w:rFonts w:eastAsia="黑体" w:hint="eastAsia"/>
          <w:sz w:val="18"/>
          <w:szCs w:val="18"/>
        </w:rPr>
        <w:t>设计</w:t>
      </w:r>
      <w:r w:rsidR="0000121E">
        <w:rPr>
          <w:rFonts w:eastAsia="黑体" w:hint="eastAsia"/>
          <w:sz w:val="18"/>
          <w:szCs w:val="18"/>
        </w:rPr>
        <w:t>交互</w:t>
      </w:r>
      <w:r w:rsidR="004F0D25" w:rsidRPr="004F0D25">
        <w:rPr>
          <w:rFonts w:eastAsia="黑体" w:hint="eastAsia"/>
          <w:sz w:val="18"/>
          <w:szCs w:val="18"/>
        </w:rPr>
        <w:t>手势</w:t>
      </w:r>
    </w:p>
    <w:p w14:paraId="777FE50D" w14:textId="547C8DB0" w:rsidR="00206224" w:rsidRDefault="00300EA6" w:rsidP="00300EA6">
      <w:pPr>
        <w:spacing w:line="300" w:lineRule="auto"/>
        <w:ind w:right="105" w:firstLine="420"/>
        <w:rPr>
          <w:color w:val="000000"/>
          <w:sz w:val="18"/>
          <w:szCs w:val="18"/>
        </w:rPr>
      </w:pPr>
      <w:r>
        <w:rPr>
          <w:rFonts w:hint="eastAsia"/>
          <w:color w:val="000000"/>
          <w:sz w:val="18"/>
          <w:szCs w:val="18"/>
        </w:rPr>
        <w:t>本次</w:t>
      </w:r>
      <w:r w:rsidR="00D3625D">
        <w:rPr>
          <w:rFonts w:hint="eastAsia"/>
          <w:color w:val="000000"/>
          <w:sz w:val="18"/>
          <w:szCs w:val="18"/>
        </w:rPr>
        <w:t>实验目的</w:t>
      </w:r>
      <w:r w:rsidR="00EC01F9">
        <w:rPr>
          <w:rFonts w:hint="eastAsia"/>
          <w:color w:val="000000"/>
          <w:sz w:val="18"/>
          <w:szCs w:val="18"/>
        </w:rPr>
        <w:t>为</w:t>
      </w:r>
      <w:r w:rsidR="000B50AA">
        <w:rPr>
          <w:rFonts w:hint="eastAsia"/>
          <w:color w:val="000000"/>
          <w:sz w:val="18"/>
          <w:szCs w:val="18"/>
        </w:rPr>
        <w:t>基于姿态的情况下</w:t>
      </w:r>
      <w:r w:rsidR="00F261CF">
        <w:rPr>
          <w:rFonts w:hint="eastAsia"/>
          <w:color w:val="000000"/>
          <w:sz w:val="18"/>
          <w:szCs w:val="18"/>
        </w:rPr>
        <w:t>由</w:t>
      </w:r>
      <w:r w:rsidR="00C0595F">
        <w:rPr>
          <w:rFonts w:hint="eastAsia"/>
          <w:color w:val="000000"/>
          <w:sz w:val="18"/>
          <w:szCs w:val="18"/>
        </w:rPr>
        <w:t>用户设计手势集合</w:t>
      </w:r>
      <w:r w:rsidR="000446FD">
        <w:rPr>
          <w:rFonts w:hint="eastAsia"/>
          <w:color w:val="000000"/>
          <w:sz w:val="18"/>
          <w:szCs w:val="18"/>
        </w:rPr>
        <w:t>。</w:t>
      </w:r>
    </w:p>
    <w:p w14:paraId="6417CD1F" w14:textId="4A43AC40" w:rsidR="00D81A69" w:rsidRDefault="00380DA3" w:rsidP="00D81A69">
      <w:pPr>
        <w:spacing w:line="300" w:lineRule="auto"/>
        <w:ind w:right="105" w:firstLine="420"/>
        <w:rPr>
          <w:color w:val="000000"/>
          <w:sz w:val="18"/>
          <w:szCs w:val="18"/>
        </w:rPr>
      </w:pPr>
      <w:r>
        <w:rPr>
          <w:rFonts w:hint="eastAsia"/>
          <w:color w:val="000000"/>
          <w:sz w:val="18"/>
          <w:szCs w:val="18"/>
        </w:rPr>
        <w:t>用户设计手势【好好扩展一下】</w:t>
      </w:r>
      <w:r w:rsidR="008C1E79">
        <w:rPr>
          <w:rFonts w:hint="eastAsia"/>
          <w:color w:val="000000"/>
          <w:sz w:val="18"/>
          <w:szCs w:val="18"/>
        </w:rPr>
        <w:t>，</w:t>
      </w:r>
      <w:r w:rsidR="00206224">
        <w:rPr>
          <w:rFonts w:hint="eastAsia"/>
          <w:color w:val="000000"/>
          <w:sz w:val="18"/>
          <w:szCs w:val="18"/>
        </w:rPr>
        <w:t>采用的方法是大声思考方法</w:t>
      </w:r>
      <w:r w:rsidR="00FD6E20">
        <w:rPr>
          <w:rFonts w:hint="eastAsia"/>
          <w:color w:val="000000"/>
          <w:sz w:val="18"/>
          <w:szCs w:val="18"/>
        </w:rPr>
        <w:t>【好好解释，扩大细节】</w:t>
      </w:r>
      <w:r w:rsidR="00206224">
        <w:rPr>
          <w:rFonts w:hint="eastAsia"/>
          <w:color w:val="000000"/>
          <w:sz w:val="18"/>
          <w:szCs w:val="18"/>
        </w:rPr>
        <w:t>，即用户在进行手势设计时，需要大声说出自己的思考内容，</w:t>
      </w:r>
    </w:p>
    <w:p w14:paraId="278235C5" w14:textId="09BB1985" w:rsidR="00D81A69" w:rsidRDefault="00D81A69" w:rsidP="00D81A69">
      <w:pPr>
        <w:spacing w:line="300" w:lineRule="auto"/>
        <w:ind w:right="105" w:firstLine="420"/>
        <w:rPr>
          <w:color w:val="000000"/>
          <w:sz w:val="18"/>
          <w:szCs w:val="18"/>
        </w:rPr>
      </w:pPr>
    </w:p>
    <w:p w14:paraId="1D1E7236" w14:textId="77777777" w:rsidR="009D2D94" w:rsidRDefault="00F256C8" w:rsidP="00D81A69">
      <w:pPr>
        <w:spacing w:line="300" w:lineRule="auto"/>
        <w:ind w:right="105" w:firstLine="420"/>
        <w:rPr>
          <w:color w:val="000000"/>
          <w:sz w:val="18"/>
          <w:szCs w:val="18"/>
        </w:rPr>
      </w:pPr>
      <w:r>
        <w:rPr>
          <w:rFonts w:hint="eastAsia"/>
          <w:color w:val="000000"/>
          <w:sz w:val="18"/>
          <w:szCs w:val="18"/>
        </w:rPr>
        <w:t>【</w:t>
      </w:r>
      <w:r w:rsidRPr="00F256C8">
        <w:rPr>
          <w:rFonts w:hint="eastAsia"/>
          <w:color w:val="000000"/>
          <w:sz w:val="18"/>
          <w:szCs w:val="18"/>
        </w:rPr>
        <w:t>有声思考法由</w:t>
      </w:r>
      <w:r w:rsidRPr="00F256C8">
        <w:rPr>
          <w:rFonts w:hint="eastAsia"/>
          <w:color w:val="000000"/>
          <w:sz w:val="18"/>
          <w:szCs w:val="18"/>
        </w:rPr>
        <w:t>Clayton Lewis</w:t>
      </w:r>
      <w:r w:rsidRPr="00F256C8">
        <w:rPr>
          <w:rFonts w:hint="eastAsia"/>
          <w:color w:val="000000"/>
          <w:sz w:val="18"/>
          <w:szCs w:val="18"/>
        </w:rPr>
        <w:t>引入可用性测试领域，由</w:t>
      </w:r>
      <w:r w:rsidRPr="00F256C8">
        <w:rPr>
          <w:rFonts w:hint="eastAsia"/>
          <w:color w:val="000000"/>
          <w:sz w:val="18"/>
          <w:szCs w:val="18"/>
        </w:rPr>
        <w:t>C.Lewis</w:t>
      </w:r>
      <w:r w:rsidRPr="00F256C8">
        <w:rPr>
          <w:rFonts w:hint="eastAsia"/>
          <w:color w:val="000000"/>
          <w:sz w:val="18"/>
          <w:szCs w:val="18"/>
        </w:rPr>
        <w:t>和</w:t>
      </w:r>
      <w:r w:rsidRPr="00F256C8">
        <w:rPr>
          <w:rFonts w:hint="eastAsia"/>
          <w:color w:val="000000"/>
          <w:sz w:val="18"/>
          <w:szCs w:val="18"/>
        </w:rPr>
        <w:t>J.Rieman</w:t>
      </w:r>
      <w:r w:rsidRPr="00F256C8">
        <w:rPr>
          <w:rFonts w:hint="eastAsia"/>
          <w:color w:val="000000"/>
          <w:sz w:val="18"/>
          <w:szCs w:val="18"/>
        </w:rPr>
        <w:t>在以任务为中心的用户界面设计中得到了描述和应用。有声思考法基于</w:t>
      </w:r>
      <w:r w:rsidRPr="00F256C8">
        <w:rPr>
          <w:rFonts w:hint="eastAsia"/>
          <w:color w:val="000000"/>
          <w:sz w:val="18"/>
          <w:szCs w:val="18"/>
        </w:rPr>
        <w:t>Ericsson</w:t>
      </w:r>
      <w:r w:rsidRPr="00F256C8">
        <w:rPr>
          <w:rFonts w:hint="eastAsia"/>
          <w:color w:val="000000"/>
          <w:sz w:val="18"/>
          <w:szCs w:val="18"/>
        </w:rPr>
        <w:t>和</w:t>
      </w:r>
      <w:r w:rsidRPr="00F256C8">
        <w:rPr>
          <w:rFonts w:hint="eastAsia"/>
          <w:color w:val="000000"/>
          <w:sz w:val="18"/>
          <w:szCs w:val="18"/>
        </w:rPr>
        <w:t>Simon</w:t>
      </w:r>
      <w:r w:rsidRPr="00F256C8">
        <w:rPr>
          <w:rFonts w:hint="eastAsia"/>
          <w:color w:val="000000"/>
          <w:sz w:val="18"/>
          <w:szCs w:val="18"/>
        </w:rPr>
        <w:t>的协议开发发展而来。通常来说，有声思考法是一种在产品设计及开发的过程、心理学及各种社会科学（包括阅读、写作、翻译研究、目标设定及过程追踪）中可用性阶段收集收据的方法。有声思考法让用户在操作或完成某一特殊任务时的有声思考。用户在完成其任务的过程中要求回答描述他们所见、所做、所想及感受。这种方式让观察者能在第一时间了解观察到任务完成的过程。在其中观察者被要求记录用户所说的一切内容，并不能打断用户在其中的行为或语言。为了便于开发者能够了解用户的所做及反馈，整个实验过程都要被摄像机录音。</w:t>
      </w:r>
      <w:r>
        <w:rPr>
          <w:rFonts w:hint="eastAsia"/>
          <w:color w:val="000000"/>
          <w:sz w:val="18"/>
          <w:szCs w:val="18"/>
        </w:rPr>
        <w:t>】</w:t>
      </w:r>
    </w:p>
    <w:p w14:paraId="69CEB750" w14:textId="329BC698" w:rsidR="00F256C8" w:rsidRDefault="00F256C8" w:rsidP="00D81A69">
      <w:pPr>
        <w:spacing w:line="300" w:lineRule="auto"/>
        <w:ind w:right="105" w:firstLine="420"/>
        <w:rPr>
          <w:color w:val="000000"/>
          <w:sz w:val="18"/>
          <w:szCs w:val="18"/>
        </w:rPr>
      </w:pPr>
      <w:r>
        <w:rPr>
          <w:rFonts w:hint="eastAsia"/>
          <w:color w:val="000000"/>
          <w:sz w:val="18"/>
          <w:szCs w:val="18"/>
        </w:rPr>
        <w:t>【抄的，一定要降重！】</w:t>
      </w:r>
    </w:p>
    <w:p w14:paraId="6277D67E" w14:textId="77777777" w:rsidR="00F256C8" w:rsidRDefault="00F256C8" w:rsidP="00D81A69">
      <w:pPr>
        <w:spacing w:line="300" w:lineRule="auto"/>
        <w:ind w:right="105" w:firstLine="420"/>
        <w:rPr>
          <w:rFonts w:hint="eastAsia"/>
          <w:color w:val="000000"/>
          <w:sz w:val="18"/>
          <w:szCs w:val="18"/>
        </w:rPr>
      </w:pPr>
    </w:p>
    <w:p w14:paraId="53DB255F" w14:textId="0E89F3D9" w:rsidR="00D81A69" w:rsidRDefault="00D81A69" w:rsidP="00D81A69">
      <w:pPr>
        <w:spacing w:line="300" w:lineRule="auto"/>
        <w:ind w:right="105" w:firstLine="420"/>
        <w:rPr>
          <w:color w:val="000000"/>
          <w:sz w:val="18"/>
          <w:szCs w:val="18"/>
        </w:rPr>
      </w:pPr>
      <w:r w:rsidRPr="00D81A69">
        <w:rPr>
          <w:rFonts w:hint="eastAsia"/>
          <w:color w:val="000000"/>
          <w:sz w:val="18"/>
          <w:szCs w:val="18"/>
        </w:rPr>
        <w:t>为了研究这些特质，我们采用了一种可猜测性研究方法</w:t>
      </w:r>
      <w:r>
        <w:rPr>
          <w:rFonts w:hint="eastAsia"/>
          <w:color w:val="000000"/>
          <w:sz w:val="18"/>
          <w:szCs w:val="18"/>
        </w:rPr>
        <w:t>【</w:t>
      </w:r>
      <w:r w:rsidRPr="00D81A69">
        <w:rPr>
          <w:color w:val="000000"/>
          <w:sz w:val="18"/>
          <w:szCs w:val="18"/>
        </w:rPr>
        <w:t>Wobbrock, J.O., Aung, H.H., Rothrock, B. and Myers, B.A. (2005) Maximizing the guessability of symbolic input. Ext.AbstractsCHI '05. New York: ACM Press, 1869-1872.</w:t>
      </w:r>
      <w:r>
        <w:rPr>
          <w:rFonts w:hint="eastAsia"/>
          <w:color w:val="000000"/>
          <w:sz w:val="18"/>
          <w:szCs w:val="18"/>
        </w:rPr>
        <w:t>】</w:t>
      </w:r>
      <w:r w:rsidRPr="00D81A69">
        <w:rPr>
          <w:rFonts w:hint="eastAsia"/>
          <w:color w:val="000000"/>
          <w:sz w:val="18"/>
          <w:szCs w:val="18"/>
        </w:rPr>
        <w:t>，向参与者呈现手势的效果，并引出意在调用它们的原因。</w:t>
      </w:r>
    </w:p>
    <w:p w14:paraId="5D5C891F" w14:textId="77777777" w:rsidR="00122B5F" w:rsidRDefault="00122B5F" w:rsidP="00D81A69">
      <w:pPr>
        <w:spacing w:line="300" w:lineRule="auto"/>
        <w:ind w:right="105" w:firstLine="420"/>
        <w:rPr>
          <w:rFonts w:hint="eastAsia"/>
          <w:color w:val="000000"/>
          <w:sz w:val="18"/>
          <w:szCs w:val="18"/>
        </w:rPr>
      </w:pPr>
    </w:p>
    <w:p w14:paraId="41B87043" w14:textId="6FB6C763" w:rsidR="00206224" w:rsidRDefault="00D81A69" w:rsidP="00D81A69">
      <w:pPr>
        <w:spacing w:line="300" w:lineRule="auto"/>
        <w:ind w:right="105" w:firstLine="420"/>
        <w:rPr>
          <w:color w:val="000000"/>
          <w:sz w:val="18"/>
          <w:szCs w:val="18"/>
        </w:rPr>
      </w:pPr>
      <w:r w:rsidRPr="00D81A69">
        <w:rPr>
          <w:rFonts w:hint="eastAsia"/>
          <w:color w:val="000000"/>
          <w:sz w:val="18"/>
          <w:szCs w:val="18"/>
        </w:rPr>
        <w:t>通过使用有声思维协议和视频分析，我们获得了丰富的定性数据，阐明了用户的心理模型。通过在</w:t>
      </w:r>
      <w:r w:rsidR="00762F56">
        <w:rPr>
          <w:rFonts w:hint="eastAsia"/>
          <w:color w:val="000000"/>
          <w:sz w:val="18"/>
          <w:szCs w:val="18"/>
        </w:rPr>
        <w:t>摄像头记录用户的行为和声音</w:t>
      </w:r>
      <w:r w:rsidRPr="00D81A69">
        <w:rPr>
          <w:rFonts w:hint="eastAsia"/>
          <w:color w:val="000000"/>
          <w:sz w:val="18"/>
          <w:szCs w:val="18"/>
        </w:rPr>
        <w:t>，我们获得了关于手势</w:t>
      </w:r>
      <w:r>
        <w:rPr>
          <w:rFonts w:hint="eastAsia"/>
          <w:color w:val="000000"/>
          <w:sz w:val="18"/>
          <w:szCs w:val="18"/>
        </w:rPr>
        <w:t>执行细节</w:t>
      </w:r>
      <w:r w:rsidRPr="00D81A69">
        <w:rPr>
          <w:rFonts w:hint="eastAsia"/>
          <w:color w:val="000000"/>
          <w:sz w:val="18"/>
          <w:szCs w:val="18"/>
        </w:rPr>
        <w:t>和偏好的定量测量。结果是用户自定义手势的详细图片以及伴随它们的心理模型和表现。</w:t>
      </w:r>
    </w:p>
    <w:p w14:paraId="0812643E" w14:textId="77777777" w:rsidR="00D81A69" w:rsidRDefault="00D81A69" w:rsidP="00300EA6">
      <w:pPr>
        <w:spacing w:line="300" w:lineRule="auto"/>
        <w:ind w:right="105" w:firstLine="420"/>
        <w:rPr>
          <w:rFonts w:hint="eastAsia"/>
          <w:color w:val="000000"/>
          <w:sz w:val="18"/>
          <w:szCs w:val="18"/>
        </w:rPr>
      </w:pPr>
    </w:p>
    <w:p w14:paraId="73A9AF0B" w14:textId="581FBDAE" w:rsidR="008812C3" w:rsidRDefault="0081016C" w:rsidP="00300EA6">
      <w:pPr>
        <w:spacing w:line="300" w:lineRule="auto"/>
        <w:ind w:right="105" w:firstLine="420"/>
        <w:rPr>
          <w:color w:val="000000"/>
          <w:sz w:val="18"/>
          <w:szCs w:val="18"/>
        </w:rPr>
      </w:pPr>
      <w:r>
        <w:rPr>
          <w:rFonts w:hint="eastAsia"/>
          <w:color w:val="000000"/>
          <w:sz w:val="18"/>
          <w:szCs w:val="18"/>
        </w:rPr>
        <w:t>通过【实验相关】，对用户提出的手势进行定量和定性的描述，按照不同的维度进行分类，研究用户的</w:t>
      </w:r>
      <w:r w:rsidR="00B31D67">
        <w:rPr>
          <w:rFonts w:hint="eastAsia"/>
          <w:color w:val="000000"/>
          <w:sz w:val="18"/>
          <w:szCs w:val="18"/>
        </w:rPr>
        <w:t>心理模型。</w:t>
      </w:r>
    </w:p>
    <w:p w14:paraId="0149117A" w14:textId="33050167" w:rsidR="008A0ACB" w:rsidRDefault="008A0ACB" w:rsidP="00300EA6">
      <w:pPr>
        <w:spacing w:line="300" w:lineRule="auto"/>
        <w:ind w:right="105" w:firstLine="420"/>
        <w:rPr>
          <w:color w:val="000000"/>
          <w:sz w:val="18"/>
          <w:szCs w:val="18"/>
        </w:rPr>
      </w:pPr>
    </w:p>
    <w:p w14:paraId="62139A57" w14:textId="2514F837" w:rsidR="003479B2" w:rsidRDefault="003479B2" w:rsidP="00300EA6">
      <w:pPr>
        <w:spacing w:line="300" w:lineRule="auto"/>
        <w:ind w:right="105" w:firstLine="420"/>
        <w:rPr>
          <w:color w:val="000000"/>
          <w:sz w:val="18"/>
          <w:szCs w:val="18"/>
        </w:rPr>
      </w:pPr>
    </w:p>
    <w:p w14:paraId="30830C14" w14:textId="55E141CD" w:rsidR="003479B2" w:rsidRDefault="003479B2" w:rsidP="00300EA6">
      <w:pPr>
        <w:spacing w:line="300" w:lineRule="auto"/>
        <w:ind w:right="105" w:firstLine="420"/>
        <w:rPr>
          <w:color w:val="000000"/>
          <w:sz w:val="18"/>
          <w:szCs w:val="18"/>
        </w:rPr>
      </w:pPr>
      <w:r>
        <w:rPr>
          <w:rFonts w:hint="eastAsia"/>
          <w:color w:val="000000"/>
          <w:sz w:val="18"/>
          <w:szCs w:val="18"/>
        </w:rPr>
        <w:t>【</w:t>
      </w:r>
      <w:r w:rsidR="00881EFB" w:rsidRPr="00881EFB">
        <w:rPr>
          <w:rFonts w:hint="eastAsia"/>
          <w:color w:val="000000"/>
          <w:sz w:val="18"/>
          <w:szCs w:val="18"/>
        </w:rPr>
        <w:t>为确保最终手势集的质量，对于最终手势集的确定，必须经过必要的评估测试和改进。</w:t>
      </w:r>
      <w:r w:rsidR="00881EFB" w:rsidRPr="00881EFB">
        <w:rPr>
          <w:rFonts w:hint="eastAsia"/>
          <w:color w:val="000000"/>
          <w:sz w:val="18"/>
          <w:szCs w:val="18"/>
        </w:rPr>
        <w:t>Nielsen</w:t>
      </w:r>
      <w:r w:rsidR="00881EFB" w:rsidRPr="00881EFB">
        <w:rPr>
          <w:rFonts w:hint="eastAsia"/>
          <w:color w:val="000000"/>
          <w:sz w:val="18"/>
          <w:szCs w:val="18"/>
        </w:rPr>
        <w:t>等人通过进行用户研究定义了手势集设计的标准，前文中也概括了手势设计的相关可用性原则。具体来说，多个手势集的比较的评估可通过比较单个手势或单组手势集的比较得到。因此，在这个过程中，设计师确定最终手势集时，一方面可选择评价最好的单个手势，必要时可从多个手势集的混合中选取最优手势。另一方面可通过收集用户的定性评价，根据可用性评估的结果对手势进行重新定义。期间，应收集用户关于手势定义的反馈，即询问参与者已有设定的手势功能中是否涵盖所有操作中期望的功能以及用户是否有其他更好的建议手势。为提高测试的可靠性，所有的被试最好能分组区分。</w:t>
      </w:r>
      <w:r>
        <w:rPr>
          <w:rFonts w:hint="eastAsia"/>
          <w:color w:val="000000"/>
          <w:sz w:val="18"/>
          <w:szCs w:val="18"/>
        </w:rPr>
        <w:t>】</w:t>
      </w:r>
      <w:r w:rsidR="008423A5">
        <w:rPr>
          <w:rFonts w:hint="eastAsia"/>
          <w:color w:val="000000"/>
          <w:sz w:val="18"/>
          <w:szCs w:val="18"/>
        </w:rPr>
        <w:t>【抄的，要改】</w:t>
      </w:r>
    </w:p>
    <w:p w14:paraId="49CED9EE" w14:textId="1F8B5F99" w:rsidR="003479B2" w:rsidRDefault="003479B2" w:rsidP="00300EA6">
      <w:pPr>
        <w:spacing w:line="300" w:lineRule="auto"/>
        <w:ind w:right="105" w:firstLine="420"/>
        <w:rPr>
          <w:color w:val="000000"/>
          <w:sz w:val="18"/>
          <w:szCs w:val="18"/>
        </w:rPr>
      </w:pPr>
    </w:p>
    <w:p w14:paraId="40DF25C8" w14:textId="77777777" w:rsidR="003479B2" w:rsidRDefault="003479B2" w:rsidP="00300EA6">
      <w:pPr>
        <w:spacing w:line="300" w:lineRule="auto"/>
        <w:ind w:right="105" w:firstLine="420"/>
        <w:rPr>
          <w:rFonts w:hint="eastAsia"/>
          <w:color w:val="000000"/>
          <w:sz w:val="18"/>
          <w:szCs w:val="18"/>
        </w:rPr>
      </w:pPr>
    </w:p>
    <w:p w14:paraId="6407B7FB" w14:textId="77777777" w:rsidR="00300EA6" w:rsidRDefault="00300EA6" w:rsidP="00300EA6">
      <w:pPr>
        <w:spacing w:line="300" w:lineRule="auto"/>
        <w:ind w:right="105"/>
        <w:rPr>
          <w:color w:val="000000"/>
          <w:sz w:val="18"/>
          <w:szCs w:val="18"/>
        </w:rPr>
      </w:pPr>
      <w:r>
        <w:rPr>
          <w:rFonts w:hint="eastAsia"/>
          <w:color w:val="000000"/>
          <w:sz w:val="18"/>
          <w:szCs w:val="18"/>
        </w:rPr>
        <w:t>3</w:t>
      </w:r>
      <w:r>
        <w:rPr>
          <w:color w:val="000000"/>
          <w:sz w:val="18"/>
          <w:szCs w:val="18"/>
        </w:rPr>
        <w:t xml:space="preserve">.2.1 </w:t>
      </w:r>
      <w:r>
        <w:rPr>
          <w:rFonts w:hint="eastAsia"/>
          <w:color w:val="000000"/>
          <w:sz w:val="18"/>
          <w:szCs w:val="18"/>
        </w:rPr>
        <w:t>参与者与实验环境</w:t>
      </w:r>
    </w:p>
    <w:p w14:paraId="172A1458" w14:textId="338204D6" w:rsidR="00300EA6" w:rsidRDefault="00300EA6" w:rsidP="00300EA6">
      <w:pPr>
        <w:spacing w:line="300" w:lineRule="auto"/>
        <w:ind w:right="105"/>
        <w:rPr>
          <w:color w:val="000000"/>
          <w:sz w:val="18"/>
          <w:szCs w:val="18"/>
        </w:rPr>
      </w:pPr>
      <w:r>
        <w:rPr>
          <w:color w:val="000000"/>
          <w:sz w:val="18"/>
          <w:szCs w:val="18"/>
        </w:rPr>
        <w:tab/>
      </w:r>
      <w:r>
        <w:rPr>
          <w:rFonts w:hint="eastAsia"/>
          <w:color w:val="000000"/>
          <w:sz w:val="18"/>
          <w:szCs w:val="18"/>
        </w:rPr>
        <w:t>本次实验招募了</w:t>
      </w:r>
      <w:r w:rsidR="00E67AA4">
        <w:rPr>
          <w:rFonts w:hint="eastAsia"/>
          <w:color w:val="000000"/>
          <w:sz w:val="18"/>
          <w:szCs w:val="18"/>
        </w:rPr>
        <w:t>7</w:t>
      </w:r>
      <w:r>
        <w:rPr>
          <w:rFonts w:hint="eastAsia"/>
          <w:color w:val="000000"/>
          <w:sz w:val="18"/>
          <w:szCs w:val="18"/>
        </w:rPr>
        <w:t>名参与者参与实验</w:t>
      </w:r>
      <w:r w:rsidR="00A43E06">
        <w:rPr>
          <w:rFonts w:hint="eastAsia"/>
          <w:color w:val="000000"/>
          <w:sz w:val="18"/>
          <w:szCs w:val="18"/>
        </w:rPr>
        <w:t>，其中</w:t>
      </w:r>
      <w:r w:rsidR="00E67AA4">
        <w:rPr>
          <w:rFonts w:hint="eastAsia"/>
          <w:color w:val="000000"/>
          <w:sz w:val="18"/>
          <w:szCs w:val="18"/>
        </w:rPr>
        <w:t>5</w:t>
      </w:r>
      <w:r>
        <w:rPr>
          <w:rFonts w:hint="eastAsia"/>
          <w:color w:val="000000"/>
          <w:sz w:val="18"/>
          <w:szCs w:val="18"/>
        </w:rPr>
        <w:t>名男性和</w:t>
      </w:r>
      <w:r>
        <w:rPr>
          <w:rFonts w:hint="eastAsia"/>
          <w:color w:val="000000"/>
          <w:sz w:val="18"/>
          <w:szCs w:val="18"/>
        </w:rPr>
        <w:t>2</w:t>
      </w:r>
      <w:r>
        <w:rPr>
          <w:rFonts w:hint="eastAsia"/>
          <w:color w:val="000000"/>
          <w:sz w:val="18"/>
          <w:szCs w:val="18"/>
        </w:rPr>
        <w:t>名女性，年龄</w:t>
      </w:r>
      <w:r w:rsidR="00106CF3">
        <w:rPr>
          <w:rFonts w:hint="eastAsia"/>
          <w:color w:val="000000"/>
          <w:sz w:val="18"/>
          <w:szCs w:val="18"/>
        </w:rPr>
        <w:t>在</w:t>
      </w:r>
      <w:r>
        <w:rPr>
          <w:rFonts w:hint="eastAsia"/>
          <w:color w:val="000000"/>
          <w:sz w:val="18"/>
          <w:szCs w:val="18"/>
        </w:rPr>
        <w:t>2</w:t>
      </w:r>
      <w:r>
        <w:rPr>
          <w:color w:val="000000"/>
          <w:sz w:val="18"/>
          <w:szCs w:val="18"/>
        </w:rPr>
        <w:t>3</w:t>
      </w:r>
      <w:r>
        <w:rPr>
          <w:rFonts w:hint="eastAsia"/>
          <w:color w:val="000000"/>
          <w:sz w:val="18"/>
          <w:szCs w:val="18"/>
        </w:rPr>
        <w:t>岁</w:t>
      </w:r>
      <w:r w:rsidR="00106CF3">
        <w:rPr>
          <w:rFonts w:hint="eastAsia"/>
          <w:color w:val="000000"/>
          <w:sz w:val="18"/>
          <w:szCs w:val="18"/>
        </w:rPr>
        <w:t>~25</w:t>
      </w:r>
      <w:r w:rsidR="00106CF3">
        <w:rPr>
          <w:rFonts w:hint="eastAsia"/>
          <w:color w:val="000000"/>
          <w:sz w:val="18"/>
          <w:szCs w:val="18"/>
        </w:rPr>
        <w:t>岁</w:t>
      </w:r>
      <w:r w:rsidR="006C196B">
        <w:rPr>
          <w:rFonts w:hint="eastAsia"/>
          <w:color w:val="000000"/>
          <w:sz w:val="18"/>
          <w:szCs w:val="18"/>
        </w:rPr>
        <w:t>【</w:t>
      </w:r>
      <w:r w:rsidR="00106CF3">
        <w:rPr>
          <w:rFonts w:hint="eastAsia"/>
          <w:color w:val="000000"/>
          <w:sz w:val="18"/>
          <w:szCs w:val="18"/>
        </w:rPr>
        <w:t>（均值</w:t>
      </w:r>
      <w:r w:rsidR="00106CF3">
        <w:rPr>
          <w:rFonts w:hint="eastAsia"/>
          <w:color w:val="000000"/>
          <w:sz w:val="18"/>
          <w:szCs w:val="18"/>
        </w:rPr>
        <w:t>=</w:t>
      </w:r>
      <w:r w:rsidR="00106CF3">
        <w:rPr>
          <w:color w:val="000000"/>
          <w:sz w:val="18"/>
          <w:szCs w:val="18"/>
        </w:rPr>
        <w:t>23</w:t>
      </w:r>
      <w:r w:rsidR="00106CF3">
        <w:rPr>
          <w:rFonts w:hint="eastAsia"/>
          <w:color w:val="000000"/>
          <w:sz w:val="18"/>
          <w:szCs w:val="18"/>
        </w:rPr>
        <w:t>，</w:t>
      </w:r>
      <w:r w:rsidR="00106CF3">
        <w:rPr>
          <w:rFonts w:hint="eastAsia"/>
          <w:color w:val="000000"/>
          <w:sz w:val="18"/>
          <w:szCs w:val="18"/>
        </w:rPr>
        <w:t>SD=1.5</w:t>
      </w:r>
      <w:r w:rsidR="00106CF3">
        <w:rPr>
          <w:rFonts w:hint="eastAsia"/>
          <w:color w:val="000000"/>
          <w:sz w:val="18"/>
          <w:szCs w:val="18"/>
        </w:rPr>
        <w:t>）</w:t>
      </w:r>
      <w:r w:rsidR="006C196B">
        <w:rPr>
          <w:rFonts w:hint="eastAsia"/>
          <w:color w:val="000000"/>
          <w:sz w:val="18"/>
          <w:szCs w:val="18"/>
        </w:rPr>
        <w:t>】</w:t>
      </w:r>
      <w:r w:rsidR="009D3529">
        <w:rPr>
          <w:rFonts w:hint="eastAsia"/>
          <w:color w:val="000000"/>
          <w:sz w:val="18"/>
          <w:szCs w:val="18"/>
        </w:rPr>
        <w:t>，其中</w:t>
      </w:r>
      <w:r w:rsidR="00F721F5">
        <w:rPr>
          <w:rFonts w:hint="eastAsia"/>
          <w:color w:val="000000"/>
          <w:sz w:val="18"/>
          <w:szCs w:val="18"/>
        </w:rPr>
        <w:t>6</w:t>
      </w:r>
      <w:r w:rsidR="009D3529">
        <w:rPr>
          <w:rFonts w:hint="eastAsia"/>
          <w:color w:val="000000"/>
          <w:sz w:val="18"/>
          <w:szCs w:val="18"/>
        </w:rPr>
        <w:t>人惯用手为右手</w:t>
      </w:r>
      <w:r w:rsidR="00BB5129">
        <w:rPr>
          <w:rFonts w:hint="eastAsia"/>
          <w:color w:val="000000"/>
          <w:sz w:val="18"/>
          <w:szCs w:val="18"/>
        </w:rPr>
        <w:t>，</w:t>
      </w:r>
      <w:r w:rsidR="00F721F5">
        <w:rPr>
          <w:rFonts w:hint="eastAsia"/>
          <w:color w:val="000000"/>
          <w:sz w:val="18"/>
          <w:szCs w:val="18"/>
        </w:rPr>
        <w:t>3</w:t>
      </w:r>
      <w:r w:rsidR="00BB5129">
        <w:rPr>
          <w:rFonts w:hint="eastAsia"/>
          <w:color w:val="000000"/>
          <w:sz w:val="18"/>
          <w:szCs w:val="18"/>
        </w:rPr>
        <w:t>名</w:t>
      </w:r>
      <w:r w:rsidR="000E518F">
        <w:rPr>
          <w:rFonts w:hint="eastAsia"/>
          <w:color w:val="000000"/>
          <w:sz w:val="18"/>
          <w:szCs w:val="18"/>
        </w:rPr>
        <w:t>参与者有空中手势交互的经验，</w:t>
      </w:r>
      <w:r w:rsidR="00F721F5">
        <w:rPr>
          <w:rFonts w:hint="eastAsia"/>
          <w:color w:val="000000"/>
          <w:sz w:val="18"/>
          <w:szCs w:val="18"/>
        </w:rPr>
        <w:t>4</w:t>
      </w:r>
      <w:r w:rsidR="000E518F">
        <w:rPr>
          <w:rFonts w:hint="eastAsia"/>
          <w:color w:val="000000"/>
          <w:sz w:val="18"/>
          <w:szCs w:val="18"/>
        </w:rPr>
        <w:t>名参与者</w:t>
      </w:r>
      <w:r w:rsidR="00EA40A4">
        <w:rPr>
          <w:rFonts w:hint="eastAsia"/>
          <w:color w:val="000000"/>
          <w:sz w:val="18"/>
          <w:szCs w:val="18"/>
        </w:rPr>
        <w:t>均</w:t>
      </w:r>
      <w:r w:rsidR="000E518F">
        <w:rPr>
          <w:rFonts w:hint="eastAsia"/>
          <w:color w:val="000000"/>
          <w:sz w:val="18"/>
          <w:szCs w:val="18"/>
        </w:rPr>
        <w:t>没有空中手势交互的经验。</w:t>
      </w:r>
      <w:r>
        <w:rPr>
          <w:rFonts w:hint="eastAsia"/>
          <w:color w:val="000000"/>
          <w:sz w:val="18"/>
          <w:szCs w:val="18"/>
        </w:rPr>
        <w:t>实验在所用</w:t>
      </w:r>
      <w:r w:rsidR="002365FA">
        <w:rPr>
          <w:rFonts w:hint="eastAsia"/>
          <w:color w:val="000000"/>
          <w:sz w:val="18"/>
          <w:szCs w:val="18"/>
        </w:rPr>
        <w:t>设备为</w:t>
      </w:r>
      <w:r>
        <w:rPr>
          <w:rFonts w:hint="eastAsia"/>
          <w:color w:val="000000"/>
          <w:sz w:val="18"/>
          <w:szCs w:val="18"/>
        </w:rPr>
        <w:t>因特尔</w:t>
      </w:r>
      <w:r>
        <w:rPr>
          <w:rFonts w:hint="eastAsia"/>
          <w:color w:val="000000"/>
          <w:sz w:val="18"/>
          <w:szCs w:val="18"/>
        </w:rPr>
        <w:t>i</w:t>
      </w:r>
      <w:r>
        <w:rPr>
          <w:color w:val="000000"/>
          <w:sz w:val="18"/>
          <w:szCs w:val="18"/>
        </w:rPr>
        <w:t>7-</w:t>
      </w:r>
      <w:r>
        <w:rPr>
          <w:rFonts w:hint="eastAsia"/>
          <w:color w:val="000000"/>
          <w:sz w:val="18"/>
          <w:szCs w:val="18"/>
        </w:rPr>
        <w:t>67</w:t>
      </w:r>
      <w:r>
        <w:rPr>
          <w:color w:val="000000"/>
          <w:sz w:val="18"/>
          <w:szCs w:val="18"/>
        </w:rPr>
        <w:t>00</w:t>
      </w:r>
      <w:r>
        <w:rPr>
          <w:rFonts w:hint="eastAsia"/>
          <w:color w:val="000000"/>
          <w:sz w:val="18"/>
          <w:szCs w:val="18"/>
        </w:rPr>
        <w:t>、英伟达</w:t>
      </w:r>
      <w:r>
        <w:rPr>
          <w:rFonts w:hint="eastAsia"/>
          <w:color w:val="000000"/>
          <w:sz w:val="18"/>
          <w:szCs w:val="18"/>
        </w:rPr>
        <w:t>GTX</w:t>
      </w:r>
      <w:r>
        <w:rPr>
          <w:color w:val="000000"/>
          <w:sz w:val="18"/>
          <w:szCs w:val="18"/>
        </w:rPr>
        <w:t>960</w:t>
      </w:r>
      <w:r>
        <w:rPr>
          <w:rFonts w:hint="eastAsia"/>
          <w:color w:val="000000"/>
          <w:sz w:val="18"/>
          <w:szCs w:val="18"/>
        </w:rPr>
        <w:t>的电脑</w:t>
      </w:r>
      <w:r w:rsidR="008D72AE">
        <w:rPr>
          <w:rFonts w:hint="eastAsia"/>
          <w:color w:val="000000"/>
          <w:sz w:val="18"/>
          <w:szCs w:val="18"/>
        </w:rPr>
        <w:t>，</w:t>
      </w:r>
      <w:r w:rsidR="00E71F62">
        <w:rPr>
          <w:rFonts w:hint="eastAsia"/>
          <w:color w:val="000000"/>
          <w:sz w:val="18"/>
          <w:szCs w:val="18"/>
        </w:rPr>
        <w:t>投影仪为惠普型号，投影尺寸为【】</w:t>
      </w:r>
      <w:r>
        <w:rPr>
          <w:rFonts w:hint="eastAsia"/>
          <w:color w:val="000000"/>
          <w:sz w:val="18"/>
          <w:szCs w:val="18"/>
        </w:rPr>
        <w:t>。</w:t>
      </w:r>
    </w:p>
    <w:p w14:paraId="445B269F" w14:textId="39A8AD3A" w:rsidR="00300EA6" w:rsidRDefault="00300EA6" w:rsidP="00300EA6">
      <w:pPr>
        <w:spacing w:line="300" w:lineRule="auto"/>
        <w:ind w:right="105"/>
        <w:rPr>
          <w:color w:val="000000"/>
          <w:sz w:val="18"/>
          <w:szCs w:val="18"/>
        </w:rPr>
      </w:pPr>
      <w:r>
        <w:rPr>
          <w:rFonts w:hint="eastAsia"/>
          <w:color w:val="000000"/>
          <w:sz w:val="18"/>
          <w:szCs w:val="18"/>
        </w:rPr>
        <w:t>3</w:t>
      </w:r>
      <w:r>
        <w:rPr>
          <w:color w:val="000000"/>
          <w:sz w:val="18"/>
          <w:szCs w:val="18"/>
        </w:rPr>
        <w:t xml:space="preserve">.2.2 </w:t>
      </w:r>
      <w:r>
        <w:rPr>
          <w:rFonts w:hint="eastAsia"/>
          <w:color w:val="000000"/>
          <w:sz w:val="18"/>
          <w:szCs w:val="18"/>
        </w:rPr>
        <w:t>实验设计与过程</w:t>
      </w:r>
    </w:p>
    <w:p w14:paraId="170A61D0" w14:textId="14B20DB6" w:rsidR="00A43E06" w:rsidRDefault="00A43E06" w:rsidP="00300EA6">
      <w:pPr>
        <w:spacing w:line="300" w:lineRule="auto"/>
        <w:ind w:right="105"/>
        <w:rPr>
          <w:rFonts w:hint="eastAsia"/>
          <w:color w:val="000000"/>
          <w:sz w:val="18"/>
          <w:szCs w:val="18"/>
        </w:rPr>
      </w:pPr>
      <w:r>
        <w:rPr>
          <w:color w:val="000000"/>
          <w:sz w:val="18"/>
          <w:szCs w:val="18"/>
        </w:rPr>
        <w:tab/>
      </w:r>
      <w:r w:rsidR="001F53E4">
        <w:rPr>
          <w:rFonts w:hint="eastAsia"/>
          <w:color w:val="000000"/>
          <w:sz w:val="18"/>
          <w:szCs w:val="18"/>
        </w:rPr>
        <w:t>为了让用户更加直观的感受功能，研究人员绘制了每个功能的动画，并将每个功能的作用、目的给予参与者</w:t>
      </w:r>
      <w:r w:rsidR="006F5D16">
        <w:rPr>
          <w:rFonts w:hint="eastAsia"/>
          <w:color w:val="000000"/>
          <w:sz w:val="18"/>
          <w:szCs w:val="18"/>
        </w:rPr>
        <w:t>。</w:t>
      </w:r>
    </w:p>
    <w:p w14:paraId="5114B211" w14:textId="77777777" w:rsidR="008F5ACC" w:rsidRDefault="008F5ACC" w:rsidP="00300EA6">
      <w:pPr>
        <w:spacing w:line="300" w:lineRule="auto"/>
        <w:rPr>
          <w:color w:val="000000"/>
          <w:sz w:val="18"/>
          <w:szCs w:val="18"/>
        </w:rPr>
      </w:pPr>
    </w:p>
    <w:p w14:paraId="652BD857" w14:textId="5E587B84" w:rsidR="00300EA6" w:rsidRDefault="00300EA6" w:rsidP="00804DBF">
      <w:pPr>
        <w:spacing w:line="300" w:lineRule="auto"/>
        <w:rPr>
          <w:color w:val="000000"/>
          <w:sz w:val="18"/>
          <w:szCs w:val="18"/>
        </w:rPr>
      </w:pPr>
      <w:r>
        <w:rPr>
          <w:color w:val="000000"/>
          <w:sz w:val="18"/>
          <w:szCs w:val="18"/>
        </w:rPr>
        <w:tab/>
      </w:r>
      <w:r>
        <w:rPr>
          <w:rFonts w:hint="eastAsia"/>
          <w:color w:val="000000"/>
          <w:sz w:val="18"/>
          <w:szCs w:val="18"/>
        </w:rPr>
        <w:t>实验变量</w:t>
      </w:r>
      <w:r w:rsidR="00925305">
        <w:rPr>
          <w:rFonts w:hint="eastAsia"/>
          <w:color w:val="000000"/>
          <w:sz w:val="18"/>
          <w:szCs w:val="18"/>
        </w:rPr>
        <w:t>【】</w:t>
      </w:r>
    </w:p>
    <w:p w14:paraId="5E17693B" w14:textId="2C27BD13" w:rsidR="00300EA6" w:rsidRDefault="00300EA6" w:rsidP="00300EA6">
      <w:pPr>
        <w:spacing w:line="300" w:lineRule="auto"/>
        <w:ind w:firstLine="420"/>
        <w:rPr>
          <w:color w:val="000000"/>
          <w:sz w:val="18"/>
          <w:szCs w:val="18"/>
        </w:rPr>
      </w:pPr>
      <w:r>
        <w:rPr>
          <w:rFonts w:hint="eastAsia"/>
          <w:color w:val="000000"/>
          <w:sz w:val="18"/>
          <w:szCs w:val="18"/>
        </w:rPr>
        <w:t>实验</w:t>
      </w:r>
      <w:r w:rsidR="008F5ACC">
        <w:rPr>
          <w:rFonts w:hint="eastAsia"/>
          <w:color w:val="000000"/>
          <w:sz w:val="18"/>
          <w:szCs w:val="18"/>
        </w:rPr>
        <w:t>流程【】</w:t>
      </w:r>
      <w:r>
        <w:rPr>
          <w:rFonts w:hint="eastAsia"/>
          <w:color w:val="000000"/>
          <w:sz w:val="18"/>
          <w:szCs w:val="18"/>
        </w:rPr>
        <w:t>。</w:t>
      </w:r>
    </w:p>
    <w:p w14:paraId="0B8D46C4" w14:textId="15DF4B56" w:rsidR="0052439D" w:rsidRDefault="0052439D" w:rsidP="0052439D">
      <w:pPr>
        <w:spacing w:line="300" w:lineRule="auto"/>
        <w:ind w:firstLine="420"/>
        <w:jc w:val="center"/>
        <w:rPr>
          <w:rFonts w:hint="eastAsia"/>
          <w:color w:val="000000"/>
          <w:sz w:val="18"/>
          <w:szCs w:val="18"/>
        </w:rPr>
      </w:pPr>
      <w:r>
        <w:rPr>
          <w:noProof/>
        </w:rPr>
        <w:drawing>
          <wp:inline distT="0" distB="0" distL="0" distR="0" wp14:anchorId="3259EC0C" wp14:editId="73AF7F61">
            <wp:extent cx="1753262" cy="1612048"/>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7508" cy="1615952"/>
                    </a:xfrm>
                    <a:prstGeom prst="rect">
                      <a:avLst/>
                    </a:prstGeom>
                  </pic:spPr>
                </pic:pic>
              </a:graphicData>
            </a:graphic>
          </wp:inline>
        </w:drawing>
      </w:r>
    </w:p>
    <w:p w14:paraId="432CDE4A" w14:textId="3124AAF6" w:rsidR="00300EA6" w:rsidRDefault="00B777D4" w:rsidP="009D3BD9">
      <w:pPr>
        <w:spacing w:line="300" w:lineRule="auto"/>
        <w:ind w:firstLine="420"/>
        <w:rPr>
          <w:color w:val="000000"/>
          <w:sz w:val="18"/>
          <w:szCs w:val="18"/>
        </w:rPr>
      </w:pPr>
      <w:r>
        <w:rPr>
          <w:rFonts w:hint="eastAsia"/>
          <w:color w:val="000000"/>
          <w:sz w:val="18"/>
          <w:szCs w:val="18"/>
        </w:rPr>
        <w:t>实验的后续处理【】。</w:t>
      </w:r>
    </w:p>
    <w:p w14:paraId="2B589F44" w14:textId="77777777" w:rsidR="00300EA6" w:rsidRPr="00994762" w:rsidRDefault="00300EA6" w:rsidP="00300EA6">
      <w:pPr>
        <w:spacing w:line="300" w:lineRule="auto"/>
        <w:ind w:right="105"/>
        <w:rPr>
          <w:color w:val="000000"/>
          <w:sz w:val="18"/>
          <w:szCs w:val="18"/>
        </w:rPr>
      </w:pPr>
      <w:r>
        <w:rPr>
          <w:rFonts w:hint="eastAsia"/>
          <w:color w:val="000000"/>
          <w:sz w:val="18"/>
          <w:szCs w:val="18"/>
        </w:rPr>
        <w:t>3</w:t>
      </w:r>
      <w:r>
        <w:rPr>
          <w:color w:val="000000"/>
          <w:sz w:val="18"/>
          <w:szCs w:val="18"/>
        </w:rPr>
        <w:t xml:space="preserve">.2.3 </w:t>
      </w:r>
      <w:r>
        <w:rPr>
          <w:rFonts w:hint="eastAsia"/>
          <w:color w:val="000000"/>
          <w:sz w:val="18"/>
          <w:szCs w:val="18"/>
        </w:rPr>
        <w:t>实验结果</w:t>
      </w:r>
    </w:p>
    <w:p w14:paraId="5AE7546F" w14:textId="779F0388" w:rsidR="009D3BD9" w:rsidRDefault="00F6233B">
      <w:pPr>
        <w:rPr>
          <w:rFonts w:hint="eastAsia"/>
          <w:color w:val="000000"/>
          <w:sz w:val="18"/>
          <w:szCs w:val="18"/>
        </w:rPr>
      </w:pPr>
      <w:r>
        <w:tab/>
      </w:r>
      <w:r w:rsidR="00D12978" w:rsidRPr="00D12978">
        <w:rPr>
          <w:rFonts w:hint="eastAsia"/>
          <w:color w:val="000000"/>
          <w:sz w:val="18"/>
          <w:szCs w:val="18"/>
        </w:rPr>
        <w:t>在研究中所记录的数据包括实验视频，被试所设计的手势集，被试主观的手势集选择排序。每个单独被试的视频记录随其个人描述等被标记标签。从这些数据中，研究人员分析了被试在设计这些手势时的心智模型</w:t>
      </w:r>
      <w:r w:rsidR="00D12978" w:rsidRPr="00D12978">
        <w:rPr>
          <w:rFonts w:hint="eastAsia"/>
          <w:color w:val="000000"/>
          <w:sz w:val="18"/>
          <w:szCs w:val="18"/>
        </w:rPr>
        <w:t>[65]</w:t>
      </w:r>
      <w:r w:rsidR="00D12978" w:rsidRPr="00D12978">
        <w:rPr>
          <w:rFonts w:hint="eastAsia"/>
          <w:color w:val="000000"/>
          <w:sz w:val="18"/>
          <w:szCs w:val="18"/>
        </w:rPr>
        <w:t>（即基于哪些因素设计手势）。另外，对被试所设计的手势进行分类，最终，获得了定量的</w:t>
      </w:r>
      <w:r w:rsidR="00D12978" w:rsidRPr="00D12978">
        <w:rPr>
          <w:rFonts w:hint="eastAsia"/>
          <w:color w:val="000000"/>
          <w:sz w:val="18"/>
          <w:szCs w:val="18"/>
        </w:rPr>
        <w:t>Likert</w:t>
      </w:r>
      <w:r w:rsidR="00D12978" w:rsidRPr="00D12978">
        <w:rPr>
          <w:rFonts w:hint="eastAsia"/>
          <w:color w:val="000000"/>
          <w:sz w:val="18"/>
          <w:szCs w:val="18"/>
        </w:rPr>
        <w:t>量表数据。</w:t>
      </w:r>
    </w:p>
    <w:p w14:paraId="6F655971" w14:textId="2A57771D" w:rsidR="00D12978" w:rsidRDefault="00D12978">
      <w:pPr>
        <w:rPr>
          <w:color w:val="000000"/>
          <w:sz w:val="18"/>
          <w:szCs w:val="18"/>
        </w:rPr>
      </w:pPr>
      <w:r>
        <w:rPr>
          <w:color w:val="000000"/>
          <w:sz w:val="18"/>
          <w:szCs w:val="18"/>
        </w:rPr>
        <w:tab/>
      </w:r>
      <w:r>
        <w:rPr>
          <w:rFonts w:hint="eastAsia"/>
          <w:color w:val="000000"/>
          <w:sz w:val="18"/>
          <w:szCs w:val="18"/>
        </w:rPr>
        <w:t>手势如何分类；</w:t>
      </w:r>
      <w:r w:rsidR="003479B2">
        <w:rPr>
          <w:rFonts w:hint="eastAsia"/>
          <w:color w:val="000000"/>
          <w:sz w:val="18"/>
          <w:szCs w:val="18"/>
        </w:rPr>
        <w:t>【】</w:t>
      </w:r>
    </w:p>
    <w:p w14:paraId="78814D01" w14:textId="676936F4" w:rsidR="009D3BD9" w:rsidRDefault="00211888">
      <w:pPr>
        <w:rPr>
          <w:rFonts w:hint="eastAsia"/>
          <w:color w:val="000000"/>
          <w:sz w:val="18"/>
          <w:szCs w:val="18"/>
        </w:rPr>
      </w:pPr>
      <w:r>
        <w:rPr>
          <w:color w:val="000000"/>
          <w:sz w:val="18"/>
          <w:szCs w:val="18"/>
        </w:rPr>
        <w:tab/>
      </w:r>
      <w:r>
        <w:rPr>
          <w:rFonts w:hint="eastAsia"/>
          <w:color w:val="000000"/>
          <w:sz w:val="18"/>
          <w:szCs w:val="18"/>
        </w:rPr>
        <w:t>用户定义手势描述</w:t>
      </w:r>
      <w:r w:rsidR="003E0C89">
        <w:rPr>
          <w:rFonts w:hint="eastAsia"/>
          <w:color w:val="000000"/>
          <w:sz w:val="18"/>
          <w:szCs w:val="18"/>
        </w:rPr>
        <w:t>：【</w:t>
      </w:r>
      <w:r w:rsidR="008A1825">
        <w:rPr>
          <w:rFonts w:hint="eastAsia"/>
          <w:color w:val="000000"/>
          <w:sz w:val="18"/>
          <w:szCs w:val="18"/>
        </w:rPr>
        <w:t>选择：食指点击、握拳、两指捏合</w:t>
      </w:r>
      <w:r w:rsidR="003E0C89">
        <w:rPr>
          <w:rFonts w:hint="eastAsia"/>
          <w:color w:val="000000"/>
          <w:sz w:val="18"/>
          <w:szCs w:val="18"/>
        </w:rPr>
        <w:t>】</w:t>
      </w:r>
    </w:p>
    <w:p w14:paraId="65009CA1" w14:textId="459C2F5C" w:rsidR="009D3BD9" w:rsidRDefault="009D3BD9">
      <w:pPr>
        <w:rPr>
          <w:rFonts w:hint="eastAsia"/>
          <w:color w:val="000000"/>
          <w:sz w:val="18"/>
          <w:szCs w:val="18"/>
        </w:rPr>
      </w:pPr>
      <w:r>
        <w:rPr>
          <w:color w:val="000000"/>
          <w:sz w:val="18"/>
          <w:szCs w:val="18"/>
        </w:rPr>
        <w:tab/>
      </w:r>
      <w:r>
        <w:rPr>
          <w:rFonts w:hint="eastAsia"/>
          <w:color w:val="000000"/>
          <w:sz w:val="18"/>
          <w:szCs w:val="18"/>
        </w:rPr>
        <w:t>手势的一致性系数</w:t>
      </w:r>
      <w:r w:rsidR="00200B33">
        <w:rPr>
          <w:rFonts w:hint="eastAsia"/>
          <w:color w:val="000000"/>
          <w:sz w:val="18"/>
          <w:szCs w:val="18"/>
        </w:rPr>
        <w:t>：</w:t>
      </w:r>
      <w:r>
        <w:rPr>
          <w:rFonts w:hint="eastAsia"/>
          <w:color w:val="000000"/>
          <w:sz w:val="18"/>
          <w:szCs w:val="18"/>
        </w:rPr>
        <w:t>【】</w:t>
      </w:r>
    </w:p>
    <w:p w14:paraId="44DB2DA2" w14:textId="1D4B5F25" w:rsidR="00D12978" w:rsidRDefault="00160CB4" w:rsidP="00726B6D">
      <w:pPr>
        <w:jc w:val="center"/>
        <w:rPr>
          <w:rFonts w:hint="eastAsia"/>
        </w:rPr>
      </w:pPr>
      <w:r>
        <w:rPr>
          <w:noProof/>
        </w:rPr>
        <w:lastRenderedPageBreak/>
        <w:drawing>
          <wp:inline distT="0" distB="0" distL="0" distR="0" wp14:anchorId="6F8DC7E9" wp14:editId="2D3B1BB3">
            <wp:extent cx="2156791" cy="5217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8473" cy="529393"/>
                    </a:xfrm>
                    <a:prstGeom prst="rect">
                      <a:avLst/>
                    </a:prstGeom>
                  </pic:spPr>
                </pic:pic>
              </a:graphicData>
            </a:graphic>
          </wp:inline>
        </w:drawing>
      </w:r>
    </w:p>
    <w:p w14:paraId="03ACEA63" w14:textId="5E1C563F" w:rsidR="00160CB4" w:rsidRPr="00341640" w:rsidRDefault="00726B6D" w:rsidP="00160CB4">
      <w:pPr>
        <w:rPr>
          <w:color w:val="000000"/>
          <w:sz w:val="18"/>
          <w:szCs w:val="18"/>
        </w:rPr>
      </w:pPr>
      <w:r>
        <w:tab/>
      </w:r>
      <w:r w:rsidR="00160CB4" w:rsidRPr="00341640">
        <w:rPr>
          <w:color w:val="000000"/>
          <w:sz w:val="18"/>
          <w:szCs w:val="18"/>
        </w:rPr>
        <w:t>P</w:t>
      </w:r>
      <w:r w:rsidR="00160CB4" w:rsidRPr="00341640">
        <w:rPr>
          <w:rFonts w:hint="eastAsia"/>
          <w:color w:val="000000"/>
          <w:sz w:val="18"/>
          <w:szCs w:val="18"/>
        </w:rPr>
        <w:t>是参与者的数量，</w:t>
      </w:r>
      <w:r w:rsidR="00160CB4" w:rsidRPr="00341640">
        <w:rPr>
          <w:rFonts w:hint="eastAsia"/>
          <w:color w:val="000000"/>
          <w:sz w:val="18"/>
          <w:szCs w:val="18"/>
        </w:rPr>
        <w:t>P</w:t>
      </w:r>
      <w:r w:rsidR="00160CB4" w:rsidRPr="00341640">
        <w:rPr>
          <w:color w:val="000000"/>
          <w:sz w:val="18"/>
          <w:szCs w:val="18"/>
        </w:rPr>
        <w:t>i</w:t>
      </w:r>
      <w:r w:rsidR="00160CB4" w:rsidRPr="00341640">
        <w:rPr>
          <w:rFonts w:hint="eastAsia"/>
          <w:color w:val="000000"/>
          <w:sz w:val="18"/>
          <w:szCs w:val="18"/>
        </w:rPr>
        <w:t>是选择手势</w:t>
      </w:r>
      <w:r w:rsidR="00160CB4" w:rsidRPr="00341640">
        <w:rPr>
          <w:rFonts w:hint="eastAsia"/>
          <w:color w:val="000000"/>
          <w:sz w:val="18"/>
          <w:szCs w:val="18"/>
        </w:rPr>
        <w:t>i</w:t>
      </w:r>
      <w:r w:rsidR="00160CB4" w:rsidRPr="00341640">
        <w:rPr>
          <w:rFonts w:hint="eastAsia"/>
          <w:color w:val="000000"/>
          <w:sz w:val="18"/>
          <w:szCs w:val="18"/>
        </w:rPr>
        <w:t>的人数。</w:t>
      </w:r>
      <w:r w:rsidR="00160CB4" w:rsidRPr="00341640">
        <w:rPr>
          <w:rFonts w:hint="eastAsia"/>
          <w:color w:val="000000"/>
          <w:sz w:val="18"/>
          <w:szCs w:val="18"/>
        </w:rPr>
        <w:t>AR</w:t>
      </w:r>
      <w:r w:rsidR="00160CB4" w:rsidRPr="00341640">
        <w:rPr>
          <w:color w:val="000000"/>
          <w:sz w:val="18"/>
          <w:szCs w:val="18"/>
        </w:rPr>
        <w:t>(r)&gt;0.5</w:t>
      </w:r>
      <w:r w:rsidR="00160CB4" w:rsidRPr="00341640">
        <w:rPr>
          <w:rFonts w:hint="eastAsia"/>
          <w:color w:val="000000"/>
          <w:sz w:val="18"/>
          <w:szCs w:val="18"/>
        </w:rPr>
        <w:t>表示具有非常高的一致性，</w:t>
      </w:r>
      <w:r w:rsidR="00160CB4" w:rsidRPr="00341640">
        <w:rPr>
          <w:rFonts w:hint="eastAsia"/>
          <w:color w:val="000000"/>
          <w:sz w:val="18"/>
          <w:szCs w:val="18"/>
        </w:rPr>
        <w:t>0.5&gt;AR</w:t>
      </w:r>
      <w:r w:rsidR="00160CB4" w:rsidRPr="00341640">
        <w:rPr>
          <w:color w:val="000000"/>
          <w:sz w:val="18"/>
          <w:szCs w:val="18"/>
        </w:rPr>
        <w:t>(r)&gt;0.</w:t>
      </w:r>
      <w:r w:rsidR="00160CB4" w:rsidRPr="00341640">
        <w:rPr>
          <w:rFonts w:hint="eastAsia"/>
          <w:color w:val="000000"/>
          <w:sz w:val="18"/>
          <w:szCs w:val="18"/>
        </w:rPr>
        <w:t>3</w:t>
      </w:r>
      <w:r w:rsidR="00160CB4" w:rsidRPr="00341640">
        <w:rPr>
          <w:color w:val="000000"/>
          <w:sz w:val="18"/>
          <w:szCs w:val="18"/>
        </w:rPr>
        <w:t xml:space="preserve"> </w:t>
      </w:r>
      <w:r w:rsidR="00160CB4" w:rsidRPr="00341640">
        <w:rPr>
          <w:rFonts w:hint="eastAsia"/>
          <w:color w:val="000000"/>
          <w:sz w:val="18"/>
          <w:szCs w:val="18"/>
        </w:rPr>
        <w:t>具有较高的一致性，</w:t>
      </w:r>
      <w:r w:rsidR="00160CB4" w:rsidRPr="00341640">
        <w:rPr>
          <w:rFonts w:hint="eastAsia"/>
          <w:color w:val="000000"/>
          <w:sz w:val="18"/>
          <w:szCs w:val="18"/>
        </w:rPr>
        <w:t>0.</w:t>
      </w:r>
      <w:r w:rsidR="00160CB4" w:rsidRPr="00341640">
        <w:rPr>
          <w:color w:val="000000"/>
          <w:sz w:val="18"/>
          <w:szCs w:val="18"/>
        </w:rPr>
        <w:t>3</w:t>
      </w:r>
      <w:r w:rsidR="00160CB4" w:rsidRPr="00341640">
        <w:rPr>
          <w:rFonts w:hint="eastAsia"/>
          <w:color w:val="000000"/>
          <w:sz w:val="18"/>
          <w:szCs w:val="18"/>
        </w:rPr>
        <w:t>&gt;AR</w:t>
      </w:r>
      <w:r w:rsidR="00160CB4" w:rsidRPr="00341640">
        <w:rPr>
          <w:color w:val="000000"/>
          <w:sz w:val="18"/>
          <w:szCs w:val="18"/>
        </w:rPr>
        <w:t xml:space="preserve">(r)&gt;0.1 </w:t>
      </w:r>
      <w:r w:rsidR="00160CB4" w:rsidRPr="00341640">
        <w:rPr>
          <w:rFonts w:hint="eastAsia"/>
          <w:color w:val="000000"/>
          <w:sz w:val="18"/>
          <w:szCs w:val="18"/>
        </w:rPr>
        <w:t>具有一致性。</w:t>
      </w:r>
    </w:p>
    <w:p w14:paraId="016D4201" w14:textId="4530012D" w:rsidR="00726B6D" w:rsidRDefault="00141C16" w:rsidP="00973ED5">
      <w:pPr>
        <w:ind w:firstLine="420"/>
        <w:rPr>
          <w:color w:val="000000"/>
          <w:sz w:val="18"/>
          <w:szCs w:val="18"/>
        </w:rPr>
      </w:pPr>
      <w:r>
        <w:rPr>
          <w:rFonts w:hint="eastAsia"/>
          <w:color w:val="000000"/>
          <w:sz w:val="18"/>
          <w:szCs w:val="18"/>
        </w:rPr>
        <w:t>一致率</w:t>
      </w:r>
      <w:r w:rsidR="00160CB4" w:rsidRPr="00341640">
        <w:rPr>
          <w:color w:val="000000"/>
          <w:sz w:val="18"/>
          <w:szCs w:val="18"/>
        </w:rPr>
        <w:t>越高</w:t>
      </w:r>
      <w:r w:rsidR="00160CB4" w:rsidRPr="00341640">
        <w:rPr>
          <w:color w:val="000000"/>
          <w:sz w:val="18"/>
          <w:szCs w:val="18"/>
        </w:rPr>
        <w:t>,</w:t>
      </w:r>
      <w:r w:rsidR="00160CB4" w:rsidRPr="00341640">
        <w:rPr>
          <w:color w:val="000000"/>
          <w:sz w:val="18"/>
          <w:szCs w:val="18"/>
        </w:rPr>
        <w:t>代表</w:t>
      </w:r>
      <w:r w:rsidR="00160CB4" w:rsidRPr="00341640">
        <w:rPr>
          <w:rFonts w:hint="eastAsia"/>
          <w:color w:val="000000"/>
          <w:sz w:val="18"/>
          <w:szCs w:val="18"/>
        </w:rPr>
        <w:t>更多的参与者提出了相同或高度相似的手势提议，参与者对于执行某个功能的手势理解存在更高的一致性，该手势具有更好的可猜测性，该手势从用户体验角度来看更自然、更容易被接受，该手势获得了更高程度的用户共识</w:t>
      </w:r>
      <w:r w:rsidR="00160CB4" w:rsidRPr="00341640">
        <w:rPr>
          <w:color w:val="000000"/>
          <w:sz w:val="18"/>
          <w:szCs w:val="18"/>
        </w:rPr>
        <w:t>,</w:t>
      </w:r>
      <w:r w:rsidR="00160CB4" w:rsidRPr="00341640">
        <w:rPr>
          <w:color w:val="000000"/>
          <w:sz w:val="18"/>
          <w:szCs w:val="18"/>
        </w:rPr>
        <w:t>更适合作为设计输出。</w:t>
      </w:r>
    </w:p>
    <w:p w14:paraId="54E350F1" w14:textId="6D7A2E21" w:rsidR="00564D72" w:rsidRDefault="00564D72" w:rsidP="00564D72">
      <w:pPr>
        <w:jc w:val="center"/>
        <w:rPr>
          <w:rFonts w:hint="eastAsia"/>
          <w:color w:val="000000"/>
          <w:sz w:val="18"/>
          <w:szCs w:val="18"/>
        </w:rPr>
      </w:pPr>
      <w:r>
        <w:rPr>
          <w:noProof/>
        </w:rPr>
        <w:drawing>
          <wp:inline distT="0" distB="0" distL="0" distR="0" wp14:anchorId="03489683" wp14:editId="5D674F4D">
            <wp:extent cx="2449433" cy="1398494"/>
            <wp:effectExtent l="0" t="0" r="8255" b="11430"/>
            <wp:docPr id="11" name="图表 11">
              <a:extLst xmlns:a="http://schemas.openxmlformats.org/drawingml/2006/main">
                <a:ext uri="{FF2B5EF4-FFF2-40B4-BE49-F238E27FC236}">
                  <a16:creationId xmlns:a16="http://schemas.microsoft.com/office/drawing/2014/main" id="{E5D9231A-DB02-4530-890C-0200CC2EA3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CDBC571" w14:textId="437CF0BA" w:rsidR="0036363A" w:rsidRDefault="00B13832" w:rsidP="0036363A">
      <w:pPr>
        <w:jc w:val="center"/>
        <w:rPr>
          <w:color w:val="000000"/>
          <w:sz w:val="18"/>
          <w:szCs w:val="18"/>
        </w:rPr>
      </w:pPr>
      <w:r>
        <w:rPr>
          <w:rFonts w:hint="eastAsia"/>
          <w:color w:val="000000"/>
          <w:sz w:val="18"/>
          <w:szCs w:val="18"/>
        </w:rPr>
        <w:t>一致率图</w:t>
      </w:r>
    </w:p>
    <w:p w14:paraId="2B2BEF2E" w14:textId="6B82241D" w:rsidR="00FF3A03" w:rsidRDefault="00FF3A03" w:rsidP="00FF3A03">
      <w:pPr>
        <w:rPr>
          <w:color w:val="000000"/>
          <w:sz w:val="18"/>
          <w:szCs w:val="18"/>
        </w:rPr>
      </w:pPr>
      <w:r>
        <w:rPr>
          <w:color w:val="000000"/>
          <w:sz w:val="18"/>
          <w:szCs w:val="18"/>
        </w:rPr>
        <w:tab/>
      </w:r>
      <w:r w:rsidR="00593454">
        <w:rPr>
          <w:rFonts w:hint="eastAsia"/>
          <w:color w:val="000000"/>
          <w:sz w:val="18"/>
          <w:szCs w:val="18"/>
        </w:rPr>
        <w:t>给出了一致率，分析，平均值为</w:t>
      </w:r>
      <w:r w:rsidR="00593454">
        <w:rPr>
          <w:rFonts w:hint="eastAsia"/>
          <w:color w:val="000000"/>
          <w:sz w:val="18"/>
          <w:szCs w:val="18"/>
        </w:rPr>
        <w:t>0.35</w:t>
      </w:r>
      <w:r w:rsidR="00593454">
        <w:rPr>
          <w:rFonts w:hint="eastAsia"/>
          <w:color w:val="000000"/>
          <w:sz w:val="18"/>
          <w:szCs w:val="18"/>
        </w:rPr>
        <w:t>，</w:t>
      </w:r>
      <w:r w:rsidR="003F6556">
        <w:rPr>
          <w:rFonts w:hint="eastAsia"/>
          <w:color w:val="000000"/>
          <w:sz w:val="18"/>
          <w:szCs w:val="18"/>
        </w:rPr>
        <w:t>然后分析</w:t>
      </w:r>
      <w:r w:rsidR="00201BBC">
        <w:rPr>
          <w:rFonts w:hint="eastAsia"/>
          <w:color w:val="000000"/>
          <w:sz w:val="18"/>
          <w:szCs w:val="18"/>
        </w:rPr>
        <w:t>每个功能的打分</w:t>
      </w:r>
      <w:r w:rsidR="008E3A2D">
        <w:rPr>
          <w:rFonts w:hint="eastAsia"/>
          <w:color w:val="000000"/>
          <w:sz w:val="18"/>
          <w:szCs w:val="18"/>
        </w:rPr>
        <w:t>。</w:t>
      </w:r>
    </w:p>
    <w:p w14:paraId="7AB05967" w14:textId="4DCD0180" w:rsidR="00B7175C" w:rsidRDefault="0021638F" w:rsidP="00FF3A03">
      <w:pPr>
        <w:rPr>
          <w:color w:val="000000"/>
          <w:sz w:val="18"/>
          <w:szCs w:val="18"/>
        </w:rPr>
      </w:pPr>
      <w:r>
        <w:rPr>
          <w:noProof/>
          <w:color w:val="000000"/>
          <w:sz w:val="18"/>
          <w:szCs w:val="18"/>
        </w:rPr>
        <w:drawing>
          <wp:inline distT="0" distB="0" distL="0" distR="0" wp14:anchorId="4953E7F6" wp14:editId="6C2CC57C">
            <wp:extent cx="2426941" cy="1820133"/>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8384" cy="1843714"/>
                    </a:xfrm>
                    <a:prstGeom prst="rect">
                      <a:avLst/>
                    </a:prstGeom>
                    <a:noFill/>
                    <a:ln>
                      <a:noFill/>
                    </a:ln>
                  </pic:spPr>
                </pic:pic>
              </a:graphicData>
            </a:graphic>
          </wp:inline>
        </w:drawing>
      </w:r>
      <w:r w:rsidR="008B6FAD">
        <w:rPr>
          <w:noProof/>
          <w:color w:val="000000"/>
          <w:sz w:val="18"/>
          <w:szCs w:val="18"/>
        </w:rPr>
        <w:drawing>
          <wp:inline distT="0" distB="0" distL="0" distR="0" wp14:anchorId="3026D23B" wp14:editId="3B556DCB">
            <wp:extent cx="2426844" cy="18200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1543" cy="1831084"/>
                    </a:xfrm>
                    <a:prstGeom prst="rect">
                      <a:avLst/>
                    </a:prstGeom>
                    <a:noFill/>
                    <a:ln>
                      <a:noFill/>
                    </a:ln>
                  </pic:spPr>
                </pic:pic>
              </a:graphicData>
            </a:graphic>
          </wp:inline>
        </w:drawing>
      </w:r>
    </w:p>
    <w:p w14:paraId="19B09E6D" w14:textId="4FBCA9C2" w:rsidR="00B7175C" w:rsidRDefault="00E41C01" w:rsidP="00FF3A03">
      <w:pPr>
        <w:rPr>
          <w:color w:val="000000"/>
          <w:sz w:val="18"/>
          <w:szCs w:val="18"/>
        </w:rPr>
      </w:pPr>
      <w:r>
        <w:rPr>
          <w:color w:val="000000"/>
          <w:sz w:val="18"/>
          <w:szCs w:val="18"/>
        </w:rPr>
        <w:tab/>
      </w:r>
      <w:r>
        <w:rPr>
          <w:rFonts w:hint="eastAsia"/>
          <w:color w:val="000000"/>
          <w:sz w:val="18"/>
          <w:szCs w:val="18"/>
        </w:rPr>
        <w:t>分析；用户的心理建设。</w:t>
      </w:r>
      <w:r w:rsidR="00EE51C7">
        <w:rPr>
          <w:rFonts w:hint="eastAsia"/>
          <w:color w:val="000000"/>
          <w:sz w:val="18"/>
          <w:szCs w:val="18"/>
        </w:rPr>
        <w:t>提出旋转得分最低，</w:t>
      </w:r>
      <w:r w:rsidR="00E453BA">
        <w:rPr>
          <w:rFonts w:hint="eastAsia"/>
          <w:color w:val="000000"/>
          <w:sz w:val="18"/>
          <w:szCs w:val="18"/>
        </w:rPr>
        <w:t>映射到一致率中也有体现</w:t>
      </w:r>
      <w:r w:rsidR="00741F90">
        <w:rPr>
          <w:rFonts w:hint="eastAsia"/>
          <w:color w:val="000000"/>
          <w:sz w:val="18"/>
          <w:szCs w:val="18"/>
        </w:rPr>
        <w:t>。</w:t>
      </w:r>
    </w:p>
    <w:p w14:paraId="13C9555D" w14:textId="53B54972" w:rsidR="00741F90" w:rsidRDefault="00741F90" w:rsidP="00741F90">
      <w:pPr>
        <w:ind w:firstLine="420"/>
        <w:rPr>
          <w:color w:val="000000"/>
          <w:sz w:val="18"/>
          <w:szCs w:val="18"/>
        </w:rPr>
      </w:pPr>
      <w:r>
        <w:rPr>
          <w:rFonts w:hint="eastAsia"/>
          <w:color w:val="000000"/>
          <w:sz w:val="18"/>
          <w:szCs w:val="18"/>
        </w:rPr>
        <w:t>【】用户的话</w:t>
      </w:r>
      <w:r w:rsidR="00E5632A">
        <w:rPr>
          <w:rFonts w:hint="eastAsia"/>
          <w:color w:val="000000"/>
          <w:sz w:val="18"/>
          <w:szCs w:val="18"/>
        </w:rPr>
        <w:t>-</w:t>
      </w:r>
      <w:r w:rsidR="00E5632A">
        <w:rPr>
          <w:rFonts w:hint="eastAsia"/>
          <w:color w:val="000000"/>
          <w:sz w:val="18"/>
          <w:szCs w:val="18"/>
        </w:rPr>
        <w:t>》</w:t>
      </w:r>
    </w:p>
    <w:p w14:paraId="6CCF8170" w14:textId="6FA59C85" w:rsidR="009A1F77" w:rsidRDefault="009A1F77" w:rsidP="00741F90">
      <w:pPr>
        <w:ind w:firstLine="420"/>
        <w:rPr>
          <w:color w:val="000000"/>
          <w:sz w:val="18"/>
          <w:szCs w:val="18"/>
        </w:rPr>
      </w:pPr>
    </w:p>
    <w:p w14:paraId="3F729DD1" w14:textId="1842DF8D" w:rsidR="009A1F77" w:rsidRDefault="009A1F77" w:rsidP="00741F90">
      <w:pPr>
        <w:ind w:firstLine="420"/>
        <w:rPr>
          <w:color w:val="000000"/>
          <w:sz w:val="18"/>
          <w:szCs w:val="18"/>
        </w:rPr>
      </w:pPr>
      <w:r>
        <w:rPr>
          <w:rFonts w:hint="eastAsia"/>
          <w:color w:val="000000"/>
          <w:sz w:val="18"/>
          <w:szCs w:val="18"/>
        </w:rPr>
        <w:t>然后再给予每个手势的占比分类图</w:t>
      </w:r>
      <w:r w:rsidR="008E12F4">
        <w:rPr>
          <w:rFonts w:hint="eastAsia"/>
          <w:color w:val="000000"/>
          <w:sz w:val="18"/>
          <w:szCs w:val="18"/>
        </w:rPr>
        <w:t>；</w:t>
      </w:r>
    </w:p>
    <w:p w14:paraId="5886E15D" w14:textId="672F8CC6" w:rsidR="00445BB2" w:rsidRDefault="005E1E54" w:rsidP="00741F90">
      <w:pPr>
        <w:ind w:firstLine="420"/>
        <w:rPr>
          <w:rFonts w:hint="eastAsia"/>
          <w:color w:val="000000"/>
          <w:sz w:val="18"/>
          <w:szCs w:val="18"/>
        </w:rPr>
      </w:pPr>
      <w:r>
        <w:rPr>
          <w:rFonts w:hint="eastAsia"/>
          <w:color w:val="000000"/>
          <w:sz w:val="18"/>
          <w:szCs w:val="18"/>
        </w:rPr>
        <w:t>【</w:t>
      </w:r>
      <w:r w:rsidR="00023A9D">
        <w:rPr>
          <w:rFonts w:hint="eastAsia"/>
          <w:color w:val="000000"/>
          <w:sz w:val="18"/>
          <w:szCs w:val="18"/>
        </w:rPr>
        <w:t>怎么分类呢？！</w:t>
      </w:r>
      <w:r w:rsidR="004659BF">
        <w:rPr>
          <w:rFonts w:hint="eastAsia"/>
          <w:color w:val="000000"/>
          <w:sz w:val="18"/>
          <w:szCs w:val="18"/>
        </w:rPr>
        <w:t>哎</w:t>
      </w:r>
      <w:r w:rsidR="00A458C5">
        <w:rPr>
          <w:rFonts w:hint="eastAsia"/>
          <w:color w:val="000000"/>
          <w:sz w:val="18"/>
          <w:szCs w:val="18"/>
        </w:rPr>
        <w:t>，又是个工作量</w:t>
      </w:r>
      <w:r>
        <w:rPr>
          <w:rFonts w:hint="eastAsia"/>
          <w:color w:val="000000"/>
          <w:sz w:val="18"/>
          <w:szCs w:val="18"/>
        </w:rPr>
        <w:t>】</w:t>
      </w:r>
    </w:p>
    <w:p w14:paraId="499D145A" w14:textId="400587CC" w:rsidR="00460E84" w:rsidRPr="007E035E" w:rsidRDefault="00381F01" w:rsidP="00741F90">
      <w:pPr>
        <w:ind w:firstLine="420"/>
        <w:rPr>
          <w:color w:val="000000"/>
          <w:sz w:val="18"/>
          <w:szCs w:val="18"/>
        </w:rPr>
      </w:pPr>
      <w:r>
        <w:rPr>
          <w:noProof/>
        </w:rPr>
        <w:drawing>
          <wp:inline distT="0" distB="0" distL="0" distR="0" wp14:anchorId="1A8D5F7A" wp14:editId="3C94841E">
            <wp:extent cx="2018490" cy="2153866"/>
            <wp:effectExtent l="0" t="0" r="1270" b="18415"/>
            <wp:docPr id="15" name="图表 15">
              <a:extLst xmlns:a="http://schemas.openxmlformats.org/drawingml/2006/main">
                <a:ext uri="{FF2B5EF4-FFF2-40B4-BE49-F238E27FC236}">
                  <a16:creationId xmlns:a16="http://schemas.microsoft.com/office/drawing/2014/main" id="{DB0A9CF2-12B7-4172-AD4E-7FA3CDB352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EE7641">
        <w:rPr>
          <w:noProof/>
        </w:rPr>
        <w:drawing>
          <wp:inline distT="0" distB="0" distL="0" distR="0" wp14:anchorId="2F377BF8" wp14:editId="7E9BB148">
            <wp:extent cx="1183087" cy="508052"/>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2501" cy="516389"/>
                    </a:xfrm>
                    <a:prstGeom prst="rect">
                      <a:avLst/>
                    </a:prstGeom>
                  </pic:spPr>
                </pic:pic>
              </a:graphicData>
            </a:graphic>
          </wp:inline>
        </w:drawing>
      </w:r>
      <w:r w:rsidR="00F2535D">
        <w:rPr>
          <w:rFonts w:hint="eastAsia"/>
          <w:color w:val="000000"/>
          <w:sz w:val="18"/>
          <w:szCs w:val="18"/>
        </w:rPr>
        <w:t>【颜色要改】</w:t>
      </w:r>
      <w:r w:rsidR="003F1AC4">
        <w:rPr>
          <w:rFonts w:hint="eastAsia"/>
          <w:color w:val="000000"/>
          <w:sz w:val="18"/>
          <w:szCs w:val="18"/>
        </w:rPr>
        <w:t>【画出图鉴】</w:t>
      </w:r>
    </w:p>
    <w:p w14:paraId="0C950B30" w14:textId="09BBE859" w:rsidR="00460E84" w:rsidRDefault="008C7C70" w:rsidP="00211888">
      <w:pPr>
        <w:ind w:firstLine="420"/>
        <w:rPr>
          <w:rFonts w:hint="eastAsia"/>
          <w:color w:val="000000"/>
          <w:sz w:val="18"/>
          <w:szCs w:val="18"/>
        </w:rPr>
      </w:pPr>
      <w:r>
        <w:rPr>
          <w:rFonts w:hint="eastAsia"/>
          <w:color w:val="000000"/>
          <w:sz w:val="18"/>
          <w:szCs w:val="18"/>
        </w:rPr>
        <w:lastRenderedPageBreak/>
        <w:t>分析一波；</w:t>
      </w:r>
      <w:r w:rsidR="00605A7A">
        <w:rPr>
          <w:rFonts w:hint="eastAsia"/>
          <w:color w:val="000000"/>
          <w:sz w:val="18"/>
          <w:szCs w:val="18"/>
        </w:rPr>
        <w:t>然后单独拎出来</w:t>
      </w:r>
      <w:r w:rsidR="00A66F55">
        <w:rPr>
          <w:rFonts w:hint="eastAsia"/>
          <w:color w:val="000000"/>
          <w:sz w:val="18"/>
          <w:szCs w:val="18"/>
        </w:rPr>
        <w:t>；</w:t>
      </w:r>
      <w:r w:rsidR="00211888" w:rsidRPr="00211888">
        <w:rPr>
          <w:rFonts w:hint="eastAsia"/>
          <w:color w:val="000000"/>
          <w:sz w:val="18"/>
          <w:szCs w:val="18"/>
        </w:rPr>
        <w:t>因此，更简单的命令更经常导致物理手势，而更复杂的命令导致隐喻或象征性的手势。</w:t>
      </w:r>
    </w:p>
    <w:p w14:paraId="161FF370" w14:textId="08CD4D9E" w:rsidR="00445BB2" w:rsidRDefault="00445BB2" w:rsidP="00741F90">
      <w:pPr>
        <w:ind w:firstLine="420"/>
        <w:rPr>
          <w:color w:val="000000"/>
          <w:sz w:val="18"/>
          <w:szCs w:val="18"/>
        </w:rPr>
      </w:pPr>
    </w:p>
    <w:p w14:paraId="47274B1D" w14:textId="5F7FE3E4" w:rsidR="00211888" w:rsidRDefault="00AC6CD3" w:rsidP="00741F90">
      <w:pPr>
        <w:ind w:firstLine="420"/>
        <w:rPr>
          <w:color w:val="000000"/>
          <w:sz w:val="18"/>
          <w:szCs w:val="18"/>
        </w:rPr>
      </w:pPr>
      <w:r>
        <w:rPr>
          <w:rFonts w:hint="eastAsia"/>
          <w:color w:val="000000"/>
          <w:sz w:val="18"/>
          <w:szCs w:val="18"/>
        </w:rPr>
        <w:t>最终确定的手势集合：</w:t>
      </w:r>
    </w:p>
    <w:p w14:paraId="42BA6CFA" w14:textId="3FD1D9BF" w:rsidR="008B1238" w:rsidRDefault="002E7377" w:rsidP="002E7377">
      <w:pPr>
        <w:ind w:firstLine="420"/>
        <w:rPr>
          <w:color w:val="000000"/>
          <w:sz w:val="18"/>
          <w:szCs w:val="18"/>
        </w:rPr>
      </w:pPr>
      <w:r>
        <w:rPr>
          <w:rFonts w:hint="eastAsia"/>
          <w:color w:val="000000"/>
          <w:sz w:val="18"/>
          <w:szCs w:val="18"/>
        </w:rPr>
        <w:t>【</w:t>
      </w:r>
      <w:r w:rsidRPr="002E7377">
        <w:rPr>
          <w:rFonts w:hint="eastAsia"/>
          <w:color w:val="000000"/>
          <w:sz w:val="18"/>
          <w:szCs w:val="18"/>
        </w:rPr>
        <w:t>基于用户对其自定义手势的可用性、易用性及可记忆学习性的</w:t>
      </w:r>
      <w:r w:rsidRPr="002E7377">
        <w:rPr>
          <w:rFonts w:hint="eastAsia"/>
          <w:color w:val="000000"/>
          <w:sz w:val="18"/>
          <w:szCs w:val="18"/>
        </w:rPr>
        <w:t>Likert</w:t>
      </w:r>
      <w:r w:rsidRPr="002E7377">
        <w:rPr>
          <w:rFonts w:hint="eastAsia"/>
          <w:color w:val="000000"/>
          <w:sz w:val="18"/>
          <w:szCs w:val="18"/>
        </w:rPr>
        <w:t>量表评分，研究者根据评分最高的原则选出了相应的手势。但考虑到驾驶者在操作时的安全因素，减少操作记忆负担，研究者将系统手势进行一致性整合。相类似的功能任务操作采用一致的手势操作，如切换任务、声音调节与地图放大缩小等操作。同时，手势的功能意义上整体定义上成选择或确认（手势集定义如图</w:t>
      </w:r>
      <w:r w:rsidRPr="002E7377">
        <w:rPr>
          <w:rFonts w:hint="eastAsia"/>
          <w:color w:val="000000"/>
          <w:sz w:val="18"/>
          <w:szCs w:val="18"/>
        </w:rPr>
        <w:t>4.12</w:t>
      </w:r>
      <w:r w:rsidRPr="002E7377">
        <w:rPr>
          <w:rFonts w:hint="eastAsia"/>
          <w:color w:val="000000"/>
          <w:sz w:val="18"/>
          <w:szCs w:val="18"/>
        </w:rPr>
        <w:t>，动作描述如</w:t>
      </w:r>
      <w:r w:rsidRPr="002E7377">
        <w:rPr>
          <w:rFonts w:hint="eastAsia"/>
          <w:color w:val="000000"/>
          <w:sz w:val="18"/>
          <w:szCs w:val="18"/>
        </w:rPr>
        <w:t>4.13)</w:t>
      </w:r>
      <w:r>
        <w:rPr>
          <w:rFonts w:hint="eastAsia"/>
          <w:color w:val="000000"/>
          <w:sz w:val="18"/>
          <w:szCs w:val="18"/>
        </w:rPr>
        <w:t>】</w:t>
      </w:r>
    </w:p>
    <w:p w14:paraId="5A35FD3A" w14:textId="6C8E4A8B" w:rsidR="00967CAD" w:rsidRPr="002E7377" w:rsidRDefault="002E7377" w:rsidP="00726B6D">
      <w:pPr>
        <w:rPr>
          <w:color w:val="000000"/>
          <w:sz w:val="18"/>
          <w:szCs w:val="18"/>
        </w:rPr>
      </w:pPr>
      <w:r>
        <w:rPr>
          <w:color w:val="000000"/>
          <w:sz w:val="18"/>
          <w:szCs w:val="18"/>
        </w:rPr>
        <w:tab/>
      </w:r>
      <w:r>
        <w:rPr>
          <w:rFonts w:hint="eastAsia"/>
          <w:color w:val="000000"/>
          <w:sz w:val="18"/>
          <w:szCs w:val="18"/>
        </w:rPr>
        <w:t>【抄的，要改】</w:t>
      </w:r>
    </w:p>
    <w:p w14:paraId="184C7C14" w14:textId="27FCC395" w:rsidR="00967CAD" w:rsidRDefault="007E2570" w:rsidP="00726B6D">
      <w:pPr>
        <w:rPr>
          <w:color w:val="000000"/>
          <w:sz w:val="18"/>
          <w:szCs w:val="18"/>
        </w:rPr>
      </w:pPr>
      <w:r>
        <w:rPr>
          <w:color w:val="000000"/>
          <w:sz w:val="18"/>
          <w:szCs w:val="18"/>
        </w:rPr>
        <w:tab/>
      </w:r>
      <w:r>
        <w:rPr>
          <w:rFonts w:hint="eastAsia"/>
          <w:color w:val="000000"/>
          <w:sz w:val="18"/>
          <w:szCs w:val="18"/>
        </w:rPr>
        <w:t>【绘制图片】</w:t>
      </w:r>
    </w:p>
    <w:p w14:paraId="25B6605C" w14:textId="77777777" w:rsidR="007816C4" w:rsidRDefault="007816C4" w:rsidP="007816C4">
      <w:pPr>
        <w:spacing w:line="300" w:lineRule="auto"/>
        <w:ind w:right="105" w:firstLine="420"/>
        <w:jc w:val="center"/>
        <w:rPr>
          <w:bdr w:val="dotted" w:sz="4" w:space="0" w:color="auto"/>
        </w:rPr>
      </w:pPr>
      <w:r w:rsidRPr="00C244E9">
        <w:rPr>
          <w:bdr w:val="dotted" w:sz="4" w:space="0" w:color="auto"/>
        </w:rPr>
        <w:object w:dxaOrig="7006" w:dyaOrig="3601" w14:anchorId="3D520BAD">
          <v:shape id="_x0000_i1106" type="#_x0000_t75" style="width:54.4pt;height:40.5pt" o:ole="" o:bordertopcolor="this" o:borderleftcolor="this" o:borderbottomcolor="this" o:borderrightcolor="this">
            <v:imagedata r:id="rId7" o:title="" cropright="20674f"/>
          </v:shape>
          <o:OLEObject Type="Embed" ProgID="Visio.Drawing.15" ShapeID="_x0000_i1106" DrawAspect="Content" ObjectID="_1761374972" r:id="rId36"/>
        </w:object>
      </w:r>
      <w:r w:rsidRPr="00C244E9">
        <w:rPr>
          <w:noProof/>
          <w:bdr w:val="dotted" w:sz="4" w:space="0" w:color="auto"/>
        </w:rPr>
        <mc:AlternateContent>
          <mc:Choice Requires="wps">
            <w:drawing>
              <wp:inline distT="0" distB="0" distL="0" distR="0" wp14:anchorId="06FA64A6" wp14:editId="4EF3F245">
                <wp:extent cx="95250" cy="45719"/>
                <wp:effectExtent l="0" t="19050" r="38100" b="31115"/>
                <wp:docPr id="20" name="箭头: 右 20"/>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B08DBE1" id="箭头: 右 20"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Pr="00C244E9">
        <w:rPr>
          <w:bdr w:val="dotted" w:sz="4" w:space="0" w:color="auto"/>
        </w:rPr>
        <w:t xml:space="preserve"> </w:t>
      </w:r>
      <w:r w:rsidRPr="00C244E9">
        <w:rPr>
          <w:bdr w:val="dotted" w:sz="4" w:space="0" w:color="auto"/>
        </w:rPr>
        <w:object w:dxaOrig="7006" w:dyaOrig="3601" w14:anchorId="0F96BF79">
          <v:shape id="_x0000_i1107" type="#_x0000_t75" style="width:52.5pt;height:40.9pt" o:ole="" o:bordertopcolor="this" o:borderleftcolor="this" o:borderbottomcolor="this" o:borderrightcolor="this">
            <v:imagedata r:id="rId9" o:title="" cropright="22258f"/>
          </v:shape>
          <o:OLEObject Type="Embed" ProgID="Visio.Drawing.15" ShapeID="_x0000_i1107" DrawAspect="Content" ObjectID="_1761374973" r:id="rId37"/>
        </w:object>
      </w:r>
      <w:r>
        <w:t xml:space="preserve"> </w:t>
      </w:r>
      <w:r w:rsidRPr="00C244E9">
        <w:rPr>
          <w:bdr w:val="dotted" w:sz="4" w:space="0" w:color="auto"/>
        </w:rPr>
        <w:object w:dxaOrig="1860" w:dyaOrig="975" w14:anchorId="253C2D58">
          <v:shape id="_x0000_i1114" type="#_x0000_t75" style="width:62.25pt;height:48.75pt" o:ole="">
            <v:imagedata r:id="rId11" o:title="" cropright="21599f"/>
          </v:shape>
          <o:OLEObject Type="Embed" ProgID="Visio.Drawing.15" ShapeID="_x0000_i1114" DrawAspect="Content" ObjectID="_1761374974" r:id="rId38"/>
        </w:object>
      </w:r>
      <w:r w:rsidRPr="00C244E9">
        <w:rPr>
          <w:noProof/>
          <w:bdr w:val="dotted" w:sz="4" w:space="0" w:color="auto"/>
        </w:rPr>
        <mc:AlternateContent>
          <mc:Choice Requires="wps">
            <w:drawing>
              <wp:inline distT="0" distB="0" distL="0" distR="0" wp14:anchorId="7FA22338" wp14:editId="0A2E199A">
                <wp:extent cx="95250" cy="45719"/>
                <wp:effectExtent l="0" t="38100" r="38100" b="50165"/>
                <wp:docPr id="21" name="箭头: 右 21"/>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9A65D4" id="箭头: 右 21"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Pr="00C244E9">
        <w:rPr>
          <w:bdr w:val="dotted" w:sz="4" w:space="0" w:color="auto"/>
        </w:rPr>
        <w:t xml:space="preserve"> </w:t>
      </w:r>
      <w:r w:rsidRPr="00C244E9">
        <w:rPr>
          <w:bdr w:val="dotted" w:sz="4" w:space="0" w:color="auto"/>
        </w:rPr>
        <w:object w:dxaOrig="1860" w:dyaOrig="481" w14:anchorId="10A45F24">
          <v:shape id="_x0000_i1115" type="#_x0000_t75" style="width:64.9pt;height:24pt" o:ole="">
            <v:imagedata r:id="rId13" o:title="" cropright="19907f"/>
          </v:shape>
          <o:OLEObject Type="Embed" ProgID="Visio.Drawing.15" ShapeID="_x0000_i1115" DrawAspect="Content" ObjectID="_1761374975" r:id="rId39"/>
        </w:object>
      </w:r>
    </w:p>
    <w:p w14:paraId="609B6BE2" w14:textId="126AA3FC" w:rsidR="007816C4" w:rsidRDefault="007816C4" w:rsidP="007816C4">
      <w:pPr>
        <w:spacing w:line="300" w:lineRule="auto"/>
        <w:ind w:right="105" w:firstLine="420"/>
        <w:jc w:val="center"/>
        <w:rPr>
          <w:rFonts w:hint="eastAsia"/>
          <w:bdr w:val="dotted" w:sz="4" w:space="0" w:color="auto"/>
        </w:rPr>
      </w:pPr>
      <w:r>
        <w:rPr>
          <w:rFonts w:hint="eastAsia"/>
          <w:color w:val="000000"/>
          <w:sz w:val="18"/>
          <w:szCs w:val="18"/>
        </w:rPr>
        <w:t>平移</w:t>
      </w:r>
      <w:r w:rsidR="00A04796">
        <w:rPr>
          <w:rFonts w:hint="eastAsia"/>
          <w:color w:val="000000"/>
          <w:sz w:val="18"/>
          <w:szCs w:val="18"/>
        </w:rPr>
        <w:t>：【俯仰</w:t>
      </w:r>
      <w:r w:rsidR="00A04796">
        <w:rPr>
          <w:rFonts w:hint="eastAsia"/>
          <w:color w:val="000000"/>
          <w:sz w:val="18"/>
          <w:szCs w:val="18"/>
        </w:rPr>
        <w:t>+</w:t>
      </w:r>
      <w:r w:rsidR="00A04796">
        <w:rPr>
          <w:rFonts w:hint="eastAsia"/>
          <w:color w:val="000000"/>
          <w:sz w:val="18"/>
          <w:szCs w:val="18"/>
        </w:rPr>
        <w:t>偏航】</w:t>
      </w:r>
      <w:r>
        <w:rPr>
          <w:rFonts w:hint="eastAsia"/>
          <w:color w:val="000000"/>
          <w:sz w:val="18"/>
          <w:szCs w:val="18"/>
        </w:rPr>
        <w:t>、抓取</w:t>
      </w:r>
      <w:r w:rsidR="00233245">
        <w:rPr>
          <w:rFonts w:hint="eastAsia"/>
          <w:color w:val="000000"/>
          <w:sz w:val="18"/>
          <w:szCs w:val="18"/>
        </w:rPr>
        <w:t>【五指捏合】</w:t>
      </w:r>
    </w:p>
    <w:p w14:paraId="45869B5D" w14:textId="77777777" w:rsidR="007816C4" w:rsidRDefault="007816C4" w:rsidP="007816C4">
      <w:pPr>
        <w:spacing w:line="300" w:lineRule="auto"/>
        <w:ind w:right="105" w:firstLine="420"/>
      </w:pPr>
      <w:r>
        <w:t xml:space="preserve"> </w:t>
      </w:r>
      <w:r w:rsidRPr="00C244E9">
        <w:rPr>
          <w:bdr w:val="dotted" w:sz="4" w:space="0" w:color="auto"/>
        </w:rPr>
        <w:object w:dxaOrig="1860" w:dyaOrig="465" w14:anchorId="0CE29736">
          <v:shape id="_x0000_i1108" type="#_x0000_t75" style="width:63.4pt;height:23.25pt" o:ole="">
            <v:imagedata r:id="rId15" o:title="" cropright="20753f"/>
          </v:shape>
          <o:OLEObject Type="Embed" ProgID="Visio.Drawing.15" ShapeID="_x0000_i1108" DrawAspect="Content" ObjectID="_1761374976" r:id="rId40"/>
        </w:object>
      </w:r>
      <w:r w:rsidRPr="00C244E9">
        <w:rPr>
          <w:bdr w:val="dotted" w:sz="4" w:space="0" w:color="auto"/>
        </w:rPr>
        <w:t xml:space="preserve"> </w:t>
      </w:r>
      <w:r w:rsidRPr="00C244E9">
        <w:rPr>
          <w:noProof/>
          <w:bdr w:val="dotted" w:sz="4" w:space="0" w:color="auto"/>
        </w:rPr>
        <mc:AlternateContent>
          <mc:Choice Requires="wps">
            <w:drawing>
              <wp:inline distT="0" distB="0" distL="0" distR="0" wp14:anchorId="2598DEF8" wp14:editId="74AEA882">
                <wp:extent cx="95250" cy="45719"/>
                <wp:effectExtent l="0" t="19050" r="38100" b="31115"/>
                <wp:docPr id="22" name="箭头: 右 22"/>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5EFE58C" id="箭头: 右 22"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Pr="00C244E9">
        <w:rPr>
          <w:bdr w:val="dotted" w:sz="4" w:space="0" w:color="auto"/>
        </w:rPr>
        <w:t xml:space="preserve"> </w:t>
      </w:r>
      <w:r w:rsidRPr="00C244E9">
        <w:rPr>
          <w:bdr w:val="dotted" w:sz="4" w:space="0" w:color="auto"/>
        </w:rPr>
        <w:object w:dxaOrig="1860" w:dyaOrig="465" w14:anchorId="6BCFAFC2">
          <v:shape id="_x0000_i1113" type="#_x0000_t75" style="width:63.75pt;height:23.25pt" o:ole="">
            <v:imagedata r:id="rId17" o:title="" cropright="20577f"/>
          </v:shape>
          <o:OLEObject Type="Embed" ProgID="Visio.Drawing.15" ShapeID="_x0000_i1113" DrawAspect="Content" ObjectID="_1761374977" r:id="rId41"/>
        </w:object>
      </w:r>
      <w:r>
        <w:rPr>
          <w:rFonts w:hint="eastAsia"/>
        </w:rPr>
        <w:t xml:space="preserve"> </w:t>
      </w:r>
      <w:r w:rsidRPr="00C244E9">
        <w:rPr>
          <w:bdr w:val="dotted" w:sz="4" w:space="0" w:color="auto"/>
        </w:rPr>
        <w:object w:dxaOrig="1860" w:dyaOrig="630" w14:anchorId="199687B6">
          <v:shape id="_x0000_i1109" type="#_x0000_t75" style="width:42.4pt;height:31.5pt" o:ole="">
            <v:imagedata r:id="rId19" o:title="" cropleft="19372f" cropright="16402f"/>
          </v:shape>
          <o:OLEObject Type="Embed" ProgID="Visio.Drawing.15" ShapeID="_x0000_i1109" DrawAspect="Content" ObjectID="_1761374978" r:id="rId42"/>
        </w:object>
      </w:r>
      <w:r w:rsidRPr="00C244E9">
        <w:rPr>
          <w:noProof/>
          <w:bdr w:val="dotted" w:sz="4" w:space="0" w:color="auto"/>
        </w:rPr>
        <mc:AlternateContent>
          <mc:Choice Requires="wps">
            <w:drawing>
              <wp:inline distT="0" distB="0" distL="0" distR="0" wp14:anchorId="6B8369F3" wp14:editId="2B8490AE">
                <wp:extent cx="95250" cy="45719"/>
                <wp:effectExtent l="0" t="19050" r="38100" b="31115"/>
                <wp:docPr id="23" name="箭头: 右 23"/>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957DEC" id="箭头: 右 23"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Pr="00C244E9">
        <w:rPr>
          <w:bdr w:val="dotted" w:sz="4" w:space="0" w:color="auto"/>
        </w:rPr>
        <w:object w:dxaOrig="1860" w:dyaOrig="540" w14:anchorId="3EE109B0">
          <v:shape id="_x0000_i1110" type="#_x0000_t75" style="width:37.9pt;height:27pt" o:ole="">
            <v:imagedata r:id="rId21" o:title="" cropleft="20773f" cropright="18181f"/>
          </v:shape>
          <o:OLEObject Type="Embed" ProgID="Visio.Drawing.15" ShapeID="_x0000_i1110" DrawAspect="Content" ObjectID="_1761374979" r:id="rId43"/>
        </w:object>
      </w:r>
      <w:r>
        <w:rPr>
          <w:rFonts w:hint="eastAsia"/>
          <w:color w:val="000000"/>
          <w:sz w:val="18"/>
          <w:szCs w:val="18"/>
        </w:rPr>
        <w:t xml:space="preserve"> </w:t>
      </w:r>
      <w:r>
        <w:rPr>
          <w:color w:val="000000"/>
          <w:sz w:val="18"/>
          <w:szCs w:val="18"/>
        </w:rPr>
        <w:t xml:space="preserve"> </w:t>
      </w:r>
      <w:r w:rsidRPr="00C244E9">
        <w:rPr>
          <w:bdr w:val="dotted" w:sz="4" w:space="0" w:color="auto"/>
        </w:rPr>
        <w:object w:dxaOrig="825" w:dyaOrig="660" w14:anchorId="5A3D8418">
          <v:shape id="_x0000_i1112" type="#_x0000_t75" style="width:41.25pt;height:33pt" o:ole="">
            <v:imagedata r:id="rId23" o:title=""/>
          </v:shape>
          <o:OLEObject Type="Embed" ProgID="Visio.Drawing.15" ShapeID="_x0000_i1112" DrawAspect="Content" ObjectID="_1761374980" r:id="rId44"/>
        </w:object>
      </w:r>
      <w:r w:rsidRPr="00C244E9">
        <w:rPr>
          <w:bdr w:val="dotted" w:sz="4" w:space="0" w:color="auto"/>
        </w:rPr>
        <w:t xml:space="preserve"> </w:t>
      </w:r>
      <w:r w:rsidRPr="00C244E9">
        <w:rPr>
          <w:noProof/>
          <w:bdr w:val="dotted" w:sz="4" w:space="0" w:color="auto"/>
        </w:rPr>
        <mc:AlternateContent>
          <mc:Choice Requires="wps">
            <w:drawing>
              <wp:inline distT="0" distB="0" distL="0" distR="0" wp14:anchorId="17AF315D" wp14:editId="37058192">
                <wp:extent cx="95250" cy="45719"/>
                <wp:effectExtent l="0" t="19050" r="38100" b="31115"/>
                <wp:docPr id="24" name="箭头: 右 24"/>
                <wp:cNvGraphicFramePr/>
                <a:graphic xmlns:a="http://schemas.openxmlformats.org/drawingml/2006/main">
                  <a:graphicData uri="http://schemas.microsoft.com/office/word/2010/wordprocessingShape">
                    <wps:wsp>
                      <wps:cNvSpPr/>
                      <wps:spPr>
                        <a:xfrm>
                          <a:off x="0" y="0"/>
                          <a:ext cx="952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9403A0D" id="箭头: 右 24" o:spid="_x0000_s1026" type="#_x0000_t13" style="width: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" adj="16416" fillcolor="#4472c4 [3204]" strokecolor="#1f3763 [1604]" strokeweight="1pt">
                <w10:anchorlock/>
              </v:shape>
            </w:pict>
          </mc:Fallback>
        </mc:AlternateContent>
      </w:r>
      <w:r w:rsidRPr="00C244E9">
        <w:rPr>
          <w:bdr w:val="dotted" w:sz="4" w:space="0" w:color="auto"/>
        </w:rPr>
        <w:object w:dxaOrig="735" w:dyaOrig="526" w14:anchorId="050180C9">
          <v:shape id="_x0000_i1111" type="#_x0000_t75" style="width:36.75pt;height:26.25pt" o:ole="">
            <v:imagedata r:id="rId25" o:title=""/>
          </v:shape>
          <o:OLEObject Type="Embed" ProgID="Visio.Drawing.15" ShapeID="_x0000_i1111" DrawAspect="Content" ObjectID="_1761374981" r:id="rId45"/>
        </w:object>
      </w:r>
      <w:r>
        <w:t xml:space="preserve"> </w:t>
      </w:r>
    </w:p>
    <w:p w14:paraId="58030597" w14:textId="1DF188CE" w:rsidR="007816C4" w:rsidRDefault="007816C4" w:rsidP="007816C4">
      <w:pPr>
        <w:spacing w:line="300" w:lineRule="auto"/>
        <w:ind w:right="105" w:firstLine="420"/>
        <w:jc w:val="center"/>
        <w:rPr>
          <w:rFonts w:hint="eastAsia"/>
          <w:color w:val="000000"/>
          <w:sz w:val="18"/>
          <w:szCs w:val="18"/>
        </w:rPr>
      </w:pPr>
      <w:r w:rsidRPr="00B33AFB">
        <w:rPr>
          <w:rFonts w:hint="eastAsia"/>
          <w:color w:val="000000"/>
          <w:sz w:val="18"/>
          <w:szCs w:val="18"/>
        </w:rPr>
        <w:t>点选</w:t>
      </w:r>
      <w:r w:rsidR="00406849">
        <w:rPr>
          <w:rFonts w:hint="eastAsia"/>
          <w:color w:val="000000"/>
          <w:sz w:val="18"/>
          <w:szCs w:val="18"/>
        </w:rPr>
        <w:t>【食指点击】</w:t>
      </w:r>
      <w:r>
        <w:rPr>
          <w:rFonts w:hint="eastAsia"/>
          <w:color w:val="000000"/>
          <w:sz w:val="18"/>
          <w:szCs w:val="18"/>
        </w:rPr>
        <w:t>、旋转</w:t>
      </w:r>
      <w:r w:rsidR="00B3232D">
        <w:rPr>
          <w:rFonts w:hint="eastAsia"/>
          <w:color w:val="000000"/>
          <w:sz w:val="18"/>
          <w:szCs w:val="18"/>
        </w:rPr>
        <w:t>【五指张开，偏航】</w:t>
      </w:r>
      <w:r>
        <w:rPr>
          <w:rFonts w:hint="eastAsia"/>
          <w:color w:val="000000"/>
          <w:sz w:val="18"/>
          <w:szCs w:val="18"/>
        </w:rPr>
        <w:t>、缩放</w:t>
      </w:r>
      <w:r w:rsidR="00024246">
        <w:rPr>
          <w:rFonts w:hint="eastAsia"/>
          <w:color w:val="000000"/>
          <w:sz w:val="18"/>
          <w:szCs w:val="18"/>
        </w:rPr>
        <w:t>【食指中指</w:t>
      </w:r>
      <w:r w:rsidR="00813C6A">
        <w:rPr>
          <w:rFonts w:hint="eastAsia"/>
          <w:color w:val="000000"/>
          <w:sz w:val="18"/>
          <w:szCs w:val="18"/>
        </w:rPr>
        <w:t>捏合</w:t>
      </w:r>
      <w:r w:rsidR="009B76B5">
        <w:rPr>
          <w:rFonts w:hint="eastAsia"/>
          <w:color w:val="000000"/>
          <w:sz w:val="18"/>
          <w:szCs w:val="18"/>
        </w:rPr>
        <w:t>动作</w:t>
      </w:r>
      <w:r w:rsidR="00024246">
        <w:rPr>
          <w:rFonts w:hint="eastAsia"/>
          <w:color w:val="000000"/>
          <w:sz w:val="18"/>
          <w:szCs w:val="18"/>
        </w:rPr>
        <w:t>】</w:t>
      </w:r>
    </w:p>
    <w:p w14:paraId="09410012" w14:textId="53E8EA76" w:rsidR="00967CAD" w:rsidRDefault="009359A4" w:rsidP="00726B6D">
      <w:pPr>
        <w:rPr>
          <w:color w:val="000000"/>
          <w:sz w:val="18"/>
          <w:szCs w:val="18"/>
        </w:rPr>
      </w:pPr>
      <w:r>
        <w:rPr>
          <w:rFonts w:hint="eastAsia"/>
          <w:color w:val="000000"/>
          <w:sz w:val="18"/>
          <w:szCs w:val="18"/>
        </w:rPr>
        <w:t>然后呢？？然后呢？？</w:t>
      </w:r>
      <w:r w:rsidR="00E35F2E">
        <w:rPr>
          <w:rFonts w:hint="eastAsia"/>
          <w:color w:val="000000"/>
          <w:sz w:val="18"/>
          <w:szCs w:val="18"/>
        </w:rPr>
        <w:t>然后怎么分析？！？！？</w:t>
      </w:r>
    </w:p>
    <w:p w14:paraId="29778371" w14:textId="77777777" w:rsidR="00AF33AB" w:rsidRPr="007816C4" w:rsidRDefault="00AF33AB" w:rsidP="00726B6D">
      <w:pPr>
        <w:rPr>
          <w:rFonts w:hint="eastAsia"/>
          <w:color w:val="000000"/>
          <w:sz w:val="18"/>
          <w:szCs w:val="18"/>
        </w:rPr>
      </w:pPr>
    </w:p>
    <w:p w14:paraId="6DBD1735" w14:textId="0054C45A" w:rsidR="00967CAD" w:rsidRDefault="00A74810" w:rsidP="00A74810">
      <w:pPr>
        <w:rPr>
          <w:rFonts w:hint="eastAsia"/>
          <w:color w:val="000000"/>
          <w:sz w:val="18"/>
          <w:szCs w:val="18"/>
        </w:rPr>
      </w:pPr>
      <w:r>
        <w:rPr>
          <w:rFonts w:hint="eastAsia"/>
          <w:color w:val="000000"/>
          <w:sz w:val="18"/>
          <w:szCs w:val="18"/>
        </w:rPr>
        <w:t>【</w:t>
      </w:r>
      <w:r w:rsidRPr="00A74810">
        <w:rPr>
          <w:rFonts w:hint="eastAsia"/>
          <w:color w:val="000000"/>
          <w:sz w:val="18"/>
          <w:szCs w:val="18"/>
        </w:rPr>
        <w:t>用户自定义手势集合是通过为每个指称对象取最大的相同手势组并将这些组的手势分配给指称对象来开发的。然而，当使用相同的手势执行不同的命令时，会发生冲突，因为一个手势不能导致不同的结果。为了解决这个问题，具有最大群体的指称者赢得了手势。我们得到的用户定义的手势集</w:t>
      </w:r>
      <w:r w:rsidRPr="00A74810">
        <w:rPr>
          <w:rFonts w:hint="eastAsia"/>
          <w:color w:val="000000"/>
          <w:sz w:val="18"/>
          <w:szCs w:val="18"/>
        </w:rPr>
        <w:t>(</w:t>
      </w:r>
      <w:r w:rsidRPr="00A74810">
        <w:rPr>
          <w:rFonts w:hint="eastAsia"/>
          <w:color w:val="000000"/>
          <w:sz w:val="18"/>
          <w:szCs w:val="18"/>
        </w:rPr>
        <w:t>图</w:t>
      </w:r>
      <w:r w:rsidRPr="00A74810">
        <w:rPr>
          <w:rFonts w:hint="eastAsia"/>
          <w:color w:val="000000"/>
          <w:sz w:val="18"/>
          <w:szCs w:val="18"/>
        </w:rPr>
        <w:t xml:space="preserve"> 4)</w:t>
      </w:r>
      <w:r w:rsidRPr="00A74810">
        <w:rPr>
          <w:rFonts w:hint="eastAsia"/>
          <w:color w:val="000000"/>
          <w:sz w:val="18"/>
          <w:szCs w:val="18"/>
        </w:rPr>
        <w:t>是无冲突的，覆盖了</w:t>
      </w:r>
      <w:r w:rsidRPr="00A74810">
        <w:rPr>
          <w:rFonts w:hint="eastAsia"/>
          <w:color w:val="000000"/>
          <w:sz w:val="18"/>
          <w:szCs w:val="18"/>
        </w:rPr>
        <w:t xml:space="preserve"> 57.0% </w:t>
      </w:r>
      <w:r w:rsidRPr="00A74810">
        <w:rPr>
          <w:rFonts w:hint="eastAsia"/>
          <w:color w:val="000000"/>
          <w:sz w:val="18"/>
          <w:szCs w:val="18"/>
        </w:rPr>
        <w:t>的手势。</w:t>
      </w:r>
      <w:r>
        <w:rPr>
          <w:rFonts w:hint="eastAsia"/>
          <w:color w:val="000000"/>
          <w:sz w:val="18"/>
          <w:szCs w:val="18"/>
        </w:rPr>
        <w:t>】</w:t>
      </w:r>
      <w:r w:rsidR="008E4C14">
        <w:rPr>
          <w:rFonts w:hint="eastAsia"/>
          <w:color w:val="000000"/>
          <w:sz w:val="18"/>
          <w:szCs w:val="18"/>
        </w:rPr>
        <w:t>【</w:t>
      </w:r>
      <w:r>
        <w:rPr>
          <w:rFonts w:hint="eastAsia"/>
          <w:color w:val="000000"/>
          <w:sz w:val="18"/>
          <w:szCs w:val="18"/>
        </w:rPr>
        <w:t>机器翻译的，要改</w:t>
      </w:r>
      <w:r w:rsidR="008E4C14">
        <w:rPr>
          <w:rFonts w:hint="eastAsia"/>
          <w:color w:val="000000"/>
          <w:sz w:val="18"/>
          <w:szCs w:val="18"/>
        </w:rPr>
        <w:t>】</w:t>
      </w:r>
    </w:p>
    <w:p w14:paraId="27EC6A37" w14:textId="2A7446FE" w:rsidR="00967CAD" w:rsidRDefault="00967CAD" w:rsidP="00726B6D">
      <w:pPr>
        <w:rPr>
          <w:color w:val="000000"/>
          <w:sz w:val="18"/>
          <w:szCs w:val="18"/>
        </w:rPr>
      </w:pPr>
    </w:p>
    <w:p w14:paraId="49D435CC" w14:textId="6E22AB9E" w:rsidR="00492B4F" w:rsidRDefault="00492B4F" w:rsidP="00492B4F">
      <w:pPr>
        <w:rPr>
          <w:color w:val="000000"/>
          <w:sz w:val="18"/>
          <w:szCs w:val="18"/>
        </w:rPr>
      </w:pPr>
      <w:r>
        <w:rPr>
          <w:rFonts w:hint="eastAsia"/>
          <w:color w:val="000000"/>
          <w:sz w:val="18"/>
          <w:szCs w:val="18"/>
        </w:rPr>
        <w:t>【</w:t>
      </w:r>
      <w:r w:rsidRPr="00492B4F">
        <w:rPr>
          <w:rFonts w:hint="eastAsia"/>
          <w:color w:val="000000"/>
          <w:sz w:val="18"/>
          <w:szCs w:val="18"/>
        </w:rPr>
        <w:t>令人欣慰的是，在我们的用户定义集中存在着高度的一致性和对称性。二分指称使用可逆的手势，相同的手势被重用于类似的操作。例如，放大，可以通过四种不同的手势来完成，在一个对象上执行，但同样的四种手势可以用于放大，如果在背景上执行，或用于打开，如果在一个容器</w:t>
      </w:r>
      <w:r w:rsidRPr="00492B4F">
        <w:rPr>
          <w:rFonts w:hint="eastAsia"/>
          <w:color w:val="000000"/>
          <w:sz w:val="18"/>
          <w:szCs w:val="18"/>
        </w:rPr>
        <w:t>(</w:t>
      </w:r>
      <w:r w:rsidRPr="00492B4F">
        <w:rPr>
          <w:rFonts w:hint="eastAsia"/>
          <w:color w:val="000000"/>
          <w:sz w:val="18"/>
          <w:szCs w:val="18"/>
        </w:rPr>
        <w:t>例如，一个文件夹</w:t>
      </w:r>
      <w:r w:rsidRPr="00492B4F">
        <w:rPr>
          <w:rFonts w:hint="eastAsia"/>
          <w:color w:val="000000"/>
          <w:sz w:val="18"/>
          <w:szCs w:val="18"/>
        </w:rPr>
        <w:t>)</w:t>
      </w:r>
      <w:r w:rsidRPr="00492B4F">
        <w:rPr>
          <w:rFonts w:hint="eastAsia"/>
          <w:color w:val="000000"/>
          <w:sz w:val="18"/>
          <w:szCs w:val="18"/>
        </w:rPr>
        <w:t>。灵活性存在于手指的数量几乎不重要，手指，手掌，或手的边缘往往可以互换使用。</w:t>
      </w:r>
      <w:r>
        <w:rPr>
          <w:rFonts w:hint="eastAsia"/>
          <w:color w:val="000000"/>
          <w:sz w:val="18"/>
          <w:szCs w:val="18"/>
        </w:rPr>
        <w:t>】</w:t>
      </w:r>
    </w:p>
    <w:p w14:paraId="431EAC4F" w14:textId="0AC5195C" w:rsidR="00492B4F" w:rsidRDefault="00492B4F" w:rsidP="00492B4F">
      <w:pPr>
        <w:rPr>
          <w:color w:val="000000"/>
          <w:sz w:val="18"/>
          <w:szCs w:val="18"/>
        </w:rPr>
      </w:pPr>
    </w:p>
    <w:p w14:paraId="466A9CE9" w14:textId="46B04F8C" w:rsidR="00492B4F" w:rsidRDefault="00492B4F" w:rsidP="00492B4F">
      <w:pPr>
        <w:rPr>
          <w:color w:val="000000"/>
          <w:sz w:val="18"/>
          <w:szCs w:val="18"/>
        </w:rPr>
      </w:pPr>
      <w:r w:rsidRPr="00BE2B09">
        <w:rPr>
          <w:rFonts w:hint="eastAsia"/>
          <w:b/>
          <w:bCs/>
          <w:color w:val="000000"/>
          <w:sz w:val="18"/>
          <w:szCs w:val="18"/>
        </w:rPr>
        <w:t>引出问题</w:t>
      </w:r>
      <w:r>
        <w:rPr>
          <w:rFonts w:hint="eastAsia"/>
          <w:color w:val="000000"/>
          <w:sz w:val="18"/>
          <w:szCs w:val="18"/>
        </w:rPr>
        <w:t>：</w:t>
      </w:r>
      <w:r w:rsidR="00BE2B09">
        <w:rPr>
          <w:rFonts w:hint="eastAsia"/>
          <w:color w:val="000000"/>
          <w:sz w:val="18"/>
          <w:szCs w:val="18"/>
        </w:rPr>
        <w:t xml:space="preserve"> </w:t>
      </w:r>
      <w:r w:rsidR="00BE2B09">
        <w:rPr>
          <w:rFonts w:hint="eastAsia"/>
          <w:color w:val="000000"/>
          <w:sz w:val="18"/>
          <w:szCs w:val="18"/>
        </w:rPr>
        <w:t>用户对于左右移动光标表现出明显的担忧。</w:t>
      </w:r>
    </w:p>
    <w:p w14:paraId="590E5737" w14:textId="30ABDD6F" w:rsidR="001979CA" w:rsidRDefault="00BE2B09" w:rsidP="00492B4F">
      <w:pPr>
        <w:rPr>
          <w:color w:val="000000"/>
          <w:sz w:val="18"/>
          <w:szCs w:val="18"/>
        </w:rPr>
      </w:pPr>
      <w:r>
        <w:rPr>
          <w:color w:val="000000"/>
          <w:sz w:val="18"/>
          <w:szCs w:val="18"/>
        </w:rPr>
        <w:t>U</w:t>
      </w:r>
      <w:r>
        <w:rPr>
          <w:rFonts w:hint="eastAsia"/>
          <w:color w:val="000000"/>
          <w:sz w:val="18"/>
          <w:szCs w:val="18"/>
        </w:rPr>
        <w:t>ser1</w:t>
      </w:r>
      <w:r>
        <w:rPr>
          <w:rFonts w:hint="eastAsia"/>
          <w:color w:val="000000"/>
          <w:sz w:val="18"/>
          <w:szCs w:val="18"/>
        </w:rPr>
        <w:t>：左右角度受限制</w:t>
      </w:r>
      <w:r w:rsidR="001979CA">
        <w:rPr>
          <w:rFonts w:hint="eastAsia"/>
          <w:color w:val="000000"/>
          <w:sz w:val="18"/>
          <w:szCs w:val="18"/>
        </w:rPr>
        <w:t>，但是依旧用翻滚去做，有一名用户使用指令控制的方法去做，但是也表示“操作起来可能也会更困难</w:t>
      </w:r>
      <w:r w:rsidR="005A774B">
        <w:rPr>
          <w:rFonts w:hint="eastAsia"/>
          <w:color w:val="000000"/>
          <w:sz w:val="18"/>
          <w:szCs w:val="18"/>
        </w:rPr>
        <w:t>，进行</w:t>
      </w:r>
      <w:r w:rsidR="003A6FF3">
        <w:rPr>
          <w:rFonts w:hint="eastAsia"/>
          <w:color w:val="000000"/>
          <w:sz w:val="18"/>
          <w:szCs w:val="18"/>
        </w:rPr>
        <w:t>是否</w:t>
      </w:r>
      <w:r w:rsidR="005A3728">
        <w:rPr>
          <w:rFonts w:hint="eastAsia"/>
          <w:color w:val="000000"/>
          <w:sz w:val="18"/>
          <w:szCs w:val="18"/>
        </w:rPr>
        <w:t>容易执行问题的</w:t>
      </w:r>
      <w:r w:rsidR="005A774B">
        <w:rPr>
          <w:rFonts w:hint="eastAsia"/>
          <w:color w:val="000000"/>
          <w:sz w:val="18"/>
          <w:szCs w:val="18"/>
        </w:rPr>
        <w:t>李克特量表评分时，对左右移动打出了</w:t>
      </w:r>
      <w:r w:rsidR="005A774B">
        <w:rPr>
          <w:rFonts w:hint="eastAsia"/>
          <w:color w:val="000000"/>
          <w:sz w:val="18"/>
          <w:szCs w:val="18"/>
        </w:rPr>
        <w:t>3</w:t>
      </w:r>
      <w:r w:rsidR="005A774B">
        <w:rPr>
          <w:rFonts w:hint="eastAsia"/>
          <w:color w:val="000000"/>
          <w:sz w:val="18"/>
          <w:szCs w:val="18"/>
        </w:rPr>
        <w:t>分，表示较难执行</w:t>
      </w:r>
      <w:r w:rsidR="008C044B">
        <w:rPr>
          <w:rFonts w:hint="eastAsia"/>
          <w:color w:val="000000"/>
          <w:sz w:val="18"/>
          <w:szCs w:val="18"/>
        </w:rPr>
        <w:t>。</w:t>
      </w:r>
      <w:r w:rsidR="001979CA">
        <w:rPr>
          <w:rFonts w:hint="eastAsia"/>
          <w:color w:val="000000"/>
          <w:sz w:val="18"/>
          <w:szCs w:val="18"/>
        </w:rPr>
        <w:t>”</w:t>
      </w:r>
    </w:p>
    <w:p w14:paraId="4C5AB667" w14:textId="1A9D5BF9" w:rsidR="00395175" w:rsidRDefault="00395175" w:rsidP="00492B4F">
      <w:pPr>
        <w:rPr>
          <w:color w:val="000000"/>
          <w:sz w:val="18"/>
          <w:szCs w:val="18"/>
        </w:rPr>
      </w:pPr>
      <w:r>
        <w:rPr>
          <w:rFonts w:hint="eastAsia"/>
          <w:color w:val="000000"/>
          <w:sz w:val="18"/>
          <w:szCs w:val="18"/>
        </w:rPr>
        <w:t>User</w:t>
      </w:r>
      <w:r>
        <w:rPr>
          <w:color w:val="000000"/>
          <w:sz w:val="18"/>
          <w:szCs w:val="18"/>
        </w:rPr>
        <w:t>2</w:t>
      </w:r>
      <w:r>
        <w:rPr>
          <w:rFonts w:hint="eastAsia"/>
          <w:color w:val="000000"/>
          <w:sz w:val="18"/>
          <w:szCs w:val="18"/>
        </w:rPr>
        <w:t>：向右移动受限，采用翻滚实现，</w:t>
      </w:r>
      <w:r w:rsidR="00026582">
        <w:rPr>
          <w:rFonts w:hint="eastAsia"/>
          <w:color w:val="000000"/>
          <w:sz w:val="18"/>
          <w:szCs w:val="18"/>
        </w:rPr>
        <w:t>这样就更加抽象。</w:t>
      </w:r>
    </w:p>
    <w:p w14:paraId="21DE1D93" w14:textId="0EE4B60E" w:rsidR="00C261C2" w:rsidRDefault="00C261C2" w:rsidP="00492B4F">
      <w:pPr>
        <w:rPr>
          <w:rFonts w:hint="eastAsia"/>
          <w:color w:val="000000"/>
          <w:sz w:val="18"/>
          <w:szCs w:val="18"/>
        </w:rPr>
      </w:pPr>
      <w:r>
        <w:rPr>
          <w:rFonts w:hint="eastAsia"/>
          <w:color w:val="000000"/>
          <w:sz w:val="18"/>
          <w:szCs w:val="18"/>
        </w:rPr>
        <w:t>【生理学研究表明，</w:t>
      </w:r>
      <w:r w:rsidR="00EE3351">
        <w:rPr>
          <w:rFonts w:hint="eastAsia"/>
          <w:color w:val="000000"/>
          <w:sz w:val="18"/>
          <w:szCs w:val="18"/>
        </w:rPr>
        <w:t>健康人</w:t>
      </w:r>
      <w:r w:rsidR="009C373B">
        <w:rPr>
          <w:rFonts w:hint="eastAsia"/>
          <w:color w:val="000000"/>
          <w:sz w:val="18"/>
          <w:szCs w:val="18"/>
        </w:rPr>
        <w:t>的</w:t>
      </w:r>
      <w:r>
        <w:rPr>
          <w:rFonts w:hint="eastAsia"/>
          <w:color w:val="000000"/>
          <w:sz w:val="18"/>
          <w:szCs w:val="18"/>
        </w:rPr>
        <w:t>手腕的外展内收角度仅有</w:t>
      </w:r>
      <w:r w:rsidR="000D56A8">
        <w:rPr>
          <w:rFonts w:hint="eastAsia"/>
          <w:color w:val="000000"/>
          <w:sz w:val="18"/>
          <w:szCs w:val="18"/>
        </w:rPr>
        <w:t>30~50</w:t>
      </w:r>
      <w:r w:rsidR="000D56A8">
        <w:rPr>
          <w:rFonts w:hint="eastAsia"/>
          <w:color w:val="000000"/>
          <w:sz w:val="18"/>
          <w:szCs w:val="18"/>
        </w:rPr>
        <w:t>度</w:t>
      </w:r>
      <w:r w:rsidR="00514FAD">
        <w:rPr>
          <w:rFonts w:hint="eastAsia"/>
          <w:color w:val="000000"/>
          <w:sz w:val="18"/>
          <w:szCs w:val="18"/>
        </w:rPr>
        <w:t>，而俯仰和翻滚均有</w:t>
      </w:r>
      <w:r w:rsidR="00514FAD">
        <w:rPr>
          <w:rFonts w:hint="eastAsia"/>
          <w:color w:val="000000"/>
          <w:sz w:val="18"/>
          <w:szCs w:val="18"/>
        </w:rPr>
        <w:t>150~180</w:t>
      </w:r>
      <w:r w:rsidR="00514FAD">
        <w:rPr>
          <w:rFonts w:hint="eastAsia"/>
          <w:color w:val="000000"/>
          <w:sz w:val="18"/>
          <w:szCs w:val="18"/>
        </w:rPr>
        <w:t>度的活动范围</w:t>
      </w:r>
      <w:r>
        <w:rPr>
          <w:rFonts w:hint="eastAsia"/>
          <w:color w:val="000000"/>
          <w:sz w:val="18"/>
          <w:szCs w:val="18"/>
        </w:rPr>
        <w:t>】</w:t>
      </w:r>
    </w:p>
    <w:p w14:paraId="2785A7CA" w14:textId="25845A20" w:rsidR="00D833E5" w:rsidRDefault="00D833E5" w:rsidP="00492B4F">
      <w:pPr>
        <w:rPr>
          <w:rFonts w:hint="eastAsia"/>
          <w:color w:val="000000"/>
          <w:sz w:val="18"/>
          <w:szCs w:val="18"/>
        </w:rPr>
      </w:pPr>
      <w:r>
        <w:rPr>
          <w:rFonts w:hint="eastAsia"/>
          <w:color w:val="000000"/>
          <w:sz w:val="18"/>
          <w:szCs w:val="18"/>
        </w:rPr>
        <w:t>【</w:t>
      </w:r>
      <w:r w:rsidR="00F46490">
        <w:rPr>
          <w:rFonts w:hint="eastAsia"/>
          <w:color w:val="000000"/>
          <w:sz w:val="18"/>
          <w:szCs w:val="18"/>
        </w:rPr>
        <w:t>Midas</w:t>
      </w:r>
      <w:r w:rsidR="00F46490">
        <w:rPr>
          <w:color w:val="000000"/>
          <w:sz w:val="18"/>
          <w:szCs w:val="18"/>
        </w:rPr>
        <w:t xml:space="preserve"> </w:t>
      </w:r>
      <w:r w:rsidR="00F46490">
        <w:rPr>
          <w:rFonts w:hint="eastAsia"/>
          <w:color w:val="000000"/>
          <w:sz w:val="18"/>
          <w:szCs w:val="18"/>
        </w:rPr>
        <w:t>Touch</w:t>
      </w:r>
      <w:r w:rsidR="00F46490">
        <w:rPr>
          <w:rFonts w:hint="eastAsia"/>
          <w:color w:val="000000"/>
          <w:sz w:val="18"/>
          <w:szCs w:val="18"/>
        </w:rPr>
        <w:t>问题</w:t>
      </w:r>
      <w:r w:rsidR="00915941">
        <w:rPr>
          <w:rFonts w:hint="eastAsia"/>
          <w:color w:val="000000"/>
          <w:sz w:val="18"/>
          <w:szCs w:val="18"/>
        </w:rPr>
        <w:t>，交互意图的解决能很好的解决这一</w:t>
      </w:r>
      <w:r w:rsidR="00FB2395">
        <w:rPr>
          <w:rFonts w:hint="eastAsia"/>
          <w:color w:val="000000"/>
          <w:sz w:val="18"/>
          <w:szCs w:val="18"/>
        </w:rPr>
        <w:t>问题。</w:t>
      </w:r>
      <w:r>
        <w:rPr>
          <w:rFonts w:hint="eastAsia"/>
          <w:color w:val="000000"/>
          <w:sz w:val="18"/>
          <w:szCs w:val="18"/>
        </w:rPr>
        <w:t>】</w:t>
      </w:r>
    </w:p>
    <w:p w14:paraId="7CAD2A53" w14:textId="1A3DA5EB" w:rsidR="00BE2B09" w:rsidRDefault="00BE2B09" w:rsidP="00492B4F">
      <w:pPr>
        <w:rPr>
          <w:color w:val="000000"/>
          <w:sz w:val="18"/>
          <w:szCs w:val="18"/>
        </w:rPr>
      </w:pPr>
    </w:p>
    <w:p w14:paraId="4A12F446" w14:textId="5431FB58" w:rsidR="00BE2B09" w:rsidRDefault="00BE2B09" w:rsidP="00492B4F">
      <w:pPr>
        <w:rPr>
          <w:color w:val="000000"/>
          <w:sz w:val="18"/>
          <w:szCs w:val="18"/>
        </w:rPr>
      </w:pPr>
    </w:p>
    <w:p w14:paraId="1C84379D" w14:textId="175630F1" w:rsidR="00BE2B09" w:rsidRDefault="00BE2B09" w:rsidP="00492B4F">
      <w:pPr>
        <w:rPr>
          <w:color w:val="000000"/>
          <w:sz w:val="18"/>
          <w:szCs w:val="18"/>
        </w:rPr>
      </w:pPr>
    </w:p>
    <w:p w14:paraId="60A05C26" w14:textId="77777777" w:rsidR="00BE2B09" w:rsidRPr="00967CAD" w:rsidRDefault="00BE2B09" w:rsidP="00492B4F">
      <w:pPr>
        <w:rPr>
          <w:rFonts w:hint="eastAsia"/>
          <w:color w:val="000000"/>
          <w:sz w:val="18"/>
          <w:szCs w:val="18"/>
        </w:rPr>
      </w:pPr>
    </w:p>
    <w:sectPr w:rsidR="00BE2B09" w:rsidRPr="00967CAD" w:rsidSect="005519CC">
      <w:headerReference w:type="even" r:id="rId46"/>
      <w:headerReference w:type="default" r:id="rId47"/>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A4551" w14:textId="77777777" w:rsidR="00282B23" w:rsidRDefault="00282B23" w:rsidP="00300EA6">
      <w:r>
        <w:separator/>
      </w:r>
    </w:p>
  </w:endnote>
  <w:endnote w:type="continuationSeparator" w:id="0">
    <w:p w14:paraId="1945CDC6" w14:textId="77777777" w:rsidR="00282B23" w:rsidRDefault="00282B23" w:rsidP="00300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D6D16" w14:textId="77777777" w:rsidR="00282B23" w:rsidRDefault="00282B23" w:rsidP="00300EA6">
      <w:r>
        <w:separator/>
      </w:r>
    </w:p>
  </w:footnote>
  <w:footnote w:type="continuationSeparator" w:id="0">
    <w:p w14:paraId="05B04FE0" w14:textId="77777777" w:rsidR="00282B23" w:rsidRDefault="00282B23" w:rsidP="00300E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9FBD8" w14:textId="77777777" w:rsidR="00A43E06" w:rsidRDefault="00A43E06" w:rsidP="00A43E0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D97F9" w14:textId="77777777" w:rsidR="00A43E06" w:rsidRDefault="00A43E06" w:rsidP="00A43E06">
    <w:pPr>
      <w:pStyle w:val="a3"/>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B4"/>
    <w:rsid w:val="0000121E"/>
    <w:rsid w:val="00023A9D"/>
    <w:rsid w:val="00024246"/>
    <w:rsid w:val="00026582"/>
    <w:rsid w:val="000446FD"/>
    <w:rsid w:val="00072C8B"/>
    <w:rsid w:val="000B50AA"/>
    <w:rsid w:val="000B7787"/>
    <w:rsid w:val="000B7E30"/>
    <w:rsid w:val="000D56A8"/>
    <w:rsid w:val="000E518F"/>
    <w:rsid w:val="000F0FBA"/>
    <w:rsid w:val="000F1C09"/>
    <w:rsid w:val="00106CF3"/>
    <w:rsid w:val="00121910"/>
    <w:rsid w:val="00122B5F"/>
    <w:rsid w:val="00141C16"/>
    <w:rsid w:val="00160CB4"/>
    <w:rsid w:val="001870A4"/>
    <w:rsid w:val="00192104"/>
    <w:rsid w:val="001979CA"/>
    <w:rsid w:val="001A115F"/>
    <w:rsid w:val="001C79DE"/>
    <w:rsid w:val="001E030D"/>
    <w:rsid w:val="001F53E4"/>
    <w:rsid w:val="00200B33"/>
    <w:rsid w:val="00201BBC"/>
    <w:rsid w:val="00204E05"/>
    <w:rsid w:val="00206224"/>
    <w:rsid w:val="00211888"/>
    <w:rsid w:val="00212A4A"/>
    <w:rsid w:val="0021638F"/>
    <w:rsid w:val="00233245"/>
    <w:rsid w:val="002365FA"/>
    <w:rsid w:val="00250465"/>
    <w:rsid w:val="00282B23"/>
    <w:rsid w:val="00284A2D"/>
    <w:rsid w:val="002851C1"/>
    <w:rsid w:val="002A62ED"/>
    <w:rsid w:val="002C41B3"/>
    <w:rsid w:val="002E7377"/>
    <w:rsid w:val="002F4EA7"/>
    <w:rsid w:val="00300EA6"/>
    <w:rsid w:val="00305E6B"/>
    <w:rsid w:val="00341640"/>
    <w:rsid w:val="003479B2"/>
    <w:rsid w:val="003550A8"/>
    <w:rsid w:val="00360105"/>
    <w:rsid w:val="0036363A"/>
    <w:rsid w:val="00374D97"/>
    <w:rsid w:val="00380DA3"/>
    <w:rsid w:val="00381F01"/>
    <w:rsid w:val="003839B4"/>
    <w:rsid w:val="00385F78"/>
    <w:rsid w:val="003863FF"/>
    <w:rsid w:val="00386F4F"/>
    <w:rsid w:val="00394A1D"/>
    <w:rsid w:val="00395175"/>
    <w:rsid w:val="003A300C"/>
    <w:rsid w:val="003A34DE"/>
    <w:rsid w:val="003A6FF3"/>
    <w:rsid w:val="003B6DDE"/>
    <w:rsid w:val="003C41DD"/>
    <w:rsid w:val="003D006F"/>
    <w:rsid w:val="003D09FC"/>
    <w:rsid w:val="003E0C89"/>
    <w:rsid w:val="003F1AC4"/>
    <w:rsid w:val="003F6556"/>
    <w:rsid w:val="00401FCE"/>
    <w:rsid w:val="00406849"/>
    <w:rsid w:val="004137AE"/>
    <w:rsid w:val="004275FD"/>
    <w:rsid w:val="00445BB2"/>
    <w:rsid w:val="00450D33"/>
    <w:rsid w:val="00460E84"/>
    <w:rsid w:val="004659BF"/>
    <w:rsid w:val="00472842"/>
    <w:rsid w:val="0048190D"/>
    <w:rsid w:val="00482816"/>
    <w:rsid w:val="00492B4F"/>
    <w:rsid w:val="004B0954"/>
    <w:rsid w:val="004C0A07"/>
    <w:rsid w:val="004C65EC"/>
    <w:rsid w:val="004F0D25"/>
    <w:rsid w:val="00501FBE"/>
    <w:rsid w:val="0051198A"/>
    <w:rsid w:val="00514FAD"/>
    <w:rsid w:val="0052439D"/>
    <w:rsid w:val="005519CC"/>
    <w:rsid w:val="00564D72"/>
    <w:rsid w:val="00577756"/>
    <w:rsid w:val="00581838"/>
    <w:rsid w:val="00593454"/>
    <w:rsid w:val="005A3728"/>
    <w:rsid w:val="005A774B"/>
    <w:rsid w:val="005C5560"/>
    <w:rsid w:val="005E1E54"/>
    <w:rsid w:val="00605A7A"/>
    <w:rsid w:val="00616327"/>
    <w:rsid w:val="006260A1"/>
    <w:rsid w:val="00657D5B"/>
    <w:rsid w:val="006701A7"/>
    <w:rsid w:val="006C196B"/>
    <w:rsid w:val="006F5D16"/>
    <w:rsid w:val="00705E29"/>
    <w:rsid w:val="00726B6D"/>
    <w:rsid w:val="0074048A"/>
    <w:rsid w:val="00741A07"/>
    <w:rsid w:val="00741F90"/>
    <w:rsid w:val="007575A1"/>
    <w:rsid w:val="00762F56"/>
    <w:rsid w:val="00777D3A"/>
    <w:rsid w:val="007816C4"/>
    <w:rsid w:val="00795BC7"/>
    <w:rsid w:val="007B07AF"/>
    <w:rsid w:val="007C7483"/>
    <w:rsid w:val="007D4F0D"/>
    <w:rsid w:val="007E02C1"/>
    <w:rsid w:val="007E035E"/>
    <w:rsid w:val="007E2570"/>
    <w:rsid w:val="007E3857"/>
    <w:rsid w:val="007F13C9"/>
    <w:rsid w:val="00804DBF"/>
    <w:rsid w:val="0081016C"/>
    <w:rsid w:val="00813C6A"/>
    <w:rsid w:val="008423A5"/>
    <w:rsid w:val="0084286F"/>
    <w:rsid w:val="00852FC5"/>
    <w:rsid w:val="00853FC6"/>
    <w:rsid w:val="008728D3"/>
    <w:rsid w:val="008812C3"/>
    <w:rsid w:val="00881EFB"/>
    <w:rsid w:val="008A0ACB"/>
    <w:rsid w:val="008A1825"/>
    <w:rsid w:val="008B1238"/>
    <w:rsid w:val="008B6FAD"/>
    <w:rsid w:val="008C044B"/>
    <w:rsid w:val="008C1E79"/>
    <w:rsid w:val="008C3C8D"/>
    <w:rsid w:val="008C6AFD"/>
    <w:rsid w:val="008C7C70"/>
    <w:rsid w:val="008D72AE"/>
    <w:rsid w:val="008E12F4"/>
    <w:rsid w:val="008E3A2D"/>
    <w:rsid w:val="008E4C14"/>
    <w:rsid w:val="008E61D3"/>
    <w:rsid w:val="008F1623"/>
    <w:rsid w:val="008F416D"/>
    <w:rsid w:val="008F5ACC"/>
    <w:rsid w:val="00915941"/>
    <w:rsid w:val="00925305"/>
    <w:rsid w:val="00930B68"/>
    <w:rsid w:val="009359A4"/>
    <w:rsid w:val="00947868"/>
    <w:rsid w:val="00967CAD"/>
    <w:rsid w:val="00973ED5"/>
    <w:rsid w:val="00982466"/>
    <w:rsid w:val="009914B9"/>
    <w:rsid w:val="009A1E48"/>
    <w:rsid w:val="009A1F77"/>
    <w:rsid w:val="009B76B5"/>
    <w:rsid w:val="009C373B"/>
    <w:rsid w:val="009D2D94"/>
    <w:rsid w:val="009D3529"/>
    <w:rsid w:val="009D3BD9"/>
    <w:rsid w:val="009E18DA"/>
    <w:rsid w:val="009F163B"/>
    <w:rsid w:val="009F4D87"/>
    <w:rsid w:val="00A03670"/>
    <w:rsid w:val="00A04796"/>
    <w:rsid w:val="00A11AD5"/>
    <w:rsid w:val="00A35C97"/>
    <w:rsid w:val="00A43E06"/>
    <w:rsid w:val="00A458C5"/>
    <w:rsid w:val="00A642F5"/>
    <w:rsid w:val="00A66F55"/>
    <w:rsid w:val="00A73356"/>
    <w:rsid w:val="00A74810"/>
    <w:rsid w:val="00A819A4"/>
    <w:rsid w:val="00A85CE4"/>
    <w:rsid w:val="00A93F2B"/>
    <w:rsid w:val="00AC0D68"/>
    <w:rsid w:val="00AC6CD3"/>
    <w:rsid w:val="00AF33AB"/>
    <w:rsid w:val="00B078AE"/>
    <w:rsid w:val="00B13832"/>
    <w:rsid w:val="00B20563"/>
    <w:rsid w:val="00B220EC"/>
    <w:rsid w:val="00B31D67"/>
    <w:rsid w:val="00B3232D"/>
    <w:rsid w:val="00B33AFB"/>
    <w:rsid w:val="00B54211"/>
    <w:rsid w:val="00B67B0E"/>
    <w:rsid w:val="00B7175C"/>
    <w:rsid w:val="00B777D4"/>
    <w:rsid w:val="00B90FE3"/>
    <w:rsid w:val="00B931F6"/>
    <w:rsid w:val="00B96481"/>
    <w:rsid w:val="00BA3189"/>
    <w:rsid w:val="00BA5B99"/>
    <w:rsid w:val="00BB5129"/>
    <w:rsid w:val="00BB62D9"/>
    <w:rsid w:val="00BD5183"/>
    <w:rsid w:val="00BE2B09"/>
    <w:rsid w:val="00C0595F"/>
    <w:rsid w:val="00C244E9"/>
    <w:rsid w:val="00C261C2"/>
    <w:rsid w:val="00C368B2"/>
    <w:rsid w:val="00C374CE"/>
    <w:rsid w:val="00C4443C"/>
    <w:rsid w:val="00C50AAB"/>
    <w:rsid w:val="00C86A17"/>
    <w:rsid w:val="00CA1BB0"/>
    <w:rsid w:val="00CA6AB9"/>
    <w:rsid w:val="00CB09A9"/>
    <w:rsid w:val="00CB0BDB"/>
    <w:rsid w:val="00CB5F20"/>
    <w:rsid w:val="00CC4704"/>
    <w:rsid w:val="00CF1340"/>
    <w:rsid w:val="00D00454"/>
    <w:rsid w:val="00D12978"/>
    <w:rsid w:val="00D27857"/>
    <w:rsid w:val="00D3625D"/>
    <w:rsid w:val="00D42AAB"/>
    <w:rsid w:val="00D43EDF"/>
    <w:rsid w:val="00D51649"/>
    <w:rsid w:val="00D57268"/>
    <w:rsid w:val="00D76C55"/>
    <w:rsid w:val="00D81A69"/>
    <w:rsid w:val="00D833E5"/>
    <w:rsid w:val="00E06721"/>
    <w:rsid w:val="00E21AA1"/>
    <w:rsid w:val="00E35F2E"/>
    <w:rsid w:val="00E41C01"/>
    <w:rsid w:val="00E453BA"/>
    <w:rsid w:val="00E5632A"/>
    <w:rsid w:val="00E577AC"/>
    <w:rsid w:val="00E57C7F"/>
    <w:rsid w:val="00E67AA4"/>
    <w:rsid w:val="00E71F62"/>
    <w:rsid w:val="00E9669B"/>
    <w:rsid w:val="00EA1644"/>
    <w:rsid w:val="00EA2AC6"/>
    <w:rsid w:val="00EA30C5"/>
    <w:rsid w:val="00EA40A4"/>
    <w:rsid w:val="00EB1FA0"/>
    <w:rsid w:val="00EC01F9"/>
    <w:rsid w:val="00ED0D10"/>
    <w:rsid w:val="00ED6A2E"/>
    <w:rsid w:val="00EE3351"/>
    <w:rsid w:val="00EE51C7"/>
    <w:rsid w:val="00EE7641"/>
    <w:rsid w:val="00EF5B8B"/>
    <w:rsid w:val="00F00BA6"/>
    <w:rsid w:val="00F2535D"/>
    <w:rsid w:val="00F256C8"/>
    <w:rsid w:val="00F25E67"/>
    <w:rsid w:val="00F261CF"/>
    <w:rsid w:val="00F26E8C"/>
    <w:rsid w:val="00F30B38"/>
    <w:rsid w:val="00F46490"/>
    <w:rsid w:val="00F6233B"/>
    <w:rsid w:val="00F7036F"/>
    <w:rsid w:val="00F71E26"/>
    <w:rsid w:val="00F721F5"/>
    <w:rsid w:val="00FA79B6"/>
    <w:rsid w:val="00FB2076"/>
    <w:rsid w:val="00FB2395"/>
    <w:rsid w:val="00FD6E20"/>
    <w:rsid w:val="00FE0EA8"/>
    <w:rsid w:val="00FE70EC"/>
    <w:rsid w:val="00FF0E22"/>
    <w:rsid w:val="00FF3A03"/>
    <w:rsid w:val="00FF67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68C3E"/>
  <w15:chartTrackingRefBased/>
  <w15:docId w15:val="{829BC415-09D8-4372-A712-5B9A91518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16C4"/>
    <w:pPr>
      <w:widowControl w:val="0"/>
      <w:jc w:val="both"/>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0EA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300EA6"/>
    <w:rPr>
      <w:sz w:val="18"/>
      <w:szCs w:val="18"/>
    </w:rPr>
  </w:style>
  <w:style w:type="paragraph" w:styleId="a5">
    <w:name w:val="footer"/>
    <w:basedOn w:val="a"/>
    <w:link w:val="a6"/>
    <w:uiPriority w:val="99"/>
    <w:unhideWhenUsed/>
    <w:rsid w:val="00300EA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300EA6"/>
    <w:rPr>
      <w:sz w:val="18"/>
      <w:szCs w:val="18"/>
    </w:rPr>
  </w:style>
  <w:style w:type="table" w:styleId="a7">
    <w:name w:val="Table Grid"/>
    <w:basedOn w:val="a1"/>
    <w:uiPriority w:val="39"/>
    <w:rsid w:val="004B09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244607">
      <w:bodyDiv w:val="1"/>
      <w:marLeft w:val="0"/>
      <w:marRight w:val="0"/>
      <w:marTop w:val="0"/>
      <w:marBottom w:val="0"/>
      <w:divBdr>
        <w:top w:val="none" w:sz="0" w:space="0" w:color="auto"/>
        <w:left w:val="none" w:sz="0" w:space="0" w:color="auto"/>
        <w:bottom w:val="none" w:sz="0" w:space="0" w:color="auto"/>
        <w:right w:val="none" w:sz="0" w:space="0" w:color="auto"/>
      </w:divBdr>
    </w:div>
    <w:div w:id="993067285">
      <w:bodyDiv w:val="1"/>
      <w:marLeft w:val="0"/>
      <w:marRight w:val="0"/>
      <w:marTop w:val="0"/>
      <w:marBottom w:val="0"/>
      <w:divBdr>
        <w:top w:val="none" w:sz="0" w:space="0" w:color="auto"/>
        <w:left w:val="none" w:sz="0" w:space="0" w:color="auto"/>
        <w:bottom w:val="none" w:sz="0" w:space="0" w:color="auto"/>
        <w:right w:val="none" w:sz="0" w:space="0" w:color="auto"/>
      </w:divBdr>
      <w:divsChild>
        <w:div w:id="1045523252">
          <w:marLeft w:val="0"/>
          <w:marRight w:val="0"/>
          <w:marTop w:val="0"/>
          <w:marBottom w:val="0"/>
          <w:divBdr>
            <w:top w:val="none" w:sz="0" w:space="0" w:color="auto"/>
            <w:left w:val="none" w:sz="0" w:space="0" w:color="auto"/>
            <w:bottom w:val="none" w:sz="0" w:space="0" w:color="auto"/>
            <w:right w:val="none" w:sz="0" w:space="0" w:color="auto"/>
          </w:divBdr>
        </w:div>
        <w:div w:id="1450783211">
          <w:marLeft w:val="0"/>
          <w:marRight w:val="0"/>
          <w:marTop w:val="0"/>
          <w:marBottom w:val="0"/>
          <w:divBdr>
            <w:top w:val="none" w:sz="0" w:space="0" w:color="auto"/>
            <w:left w:val="none" w:sz="0" w:space="0" w:color="auto"/>
            <w:bottom w:val="none" w:sz="0" w:space="0" w:color="auto"/>
            <w:right w:val="none" w:sz="0" w:space="0" w:color="auto"/>
          </w:divBdr>
        </w:div>
        <w:div w:id="608049512">
          <w:marLeft w:val="0"/>
          <w:marRight w:val="0"/>
          <w:marTop w:val="0"/>
          <w:marBottom w:val="0"/>
          <w:divBdr>
            <w:top w:val="none" w:sz="0" w:space="0" w:color="auto"/>
            <w:left w:val="none" w:sz="0" w:space="0" w:color="auto"/>
            <w:bottom w:val="none" w:sz="0" w:space="0" w:color="auto"/>
            <w:right w:val="none" w:sz="0" w:space="0" w:color="auto"/>
          </w:divBdr>
        </w:div>
        <w:div w:id="964039523">
          <w:marLeft w:val="0"/>
          <w:marRight w:val="0"/>
          <w:marTop w:val="0"/>
          <w:marBottom w:val="0"/>
          <w:divBdr>
            <w:top w:val="none" w:sz="0" w:space="0" w:color="auto"/>
            <w:left w:val="none" w:sz="0" w:space="0" w:color="auto"/>
            <w:bottom w:val="none" w:sz="0" w:space="0" w:color="auto"/>
            <w:right w:val="none" w:sz="0" w:space="0" w:color="auto"/>
          </w:divBdr>
        </w:div>
        <w:div w:id="1504978360">
          <w:marLeft w:val="0"/>
          <w:marRight w:val="0"/>
          <w:marTop w:val="0"/>
          <w:marBottom w:val="0"/>
          <w:divBdr>
            <w:top w:val="none" w:sz="0" w:space="0" w:color="auto"/>
            <w:left w:val="none" w:sz="0" w:space="0" w:color="auto"/>
            <w:bottom w:val="none" w:sz="0" w:space="0" w:color="auto"/>
            <w:right w:val="none" w:sz="0" w:space="0" w:color="auto"/>
          </w:divBdr>
        </w:div>
        <w:div w:id="612246797">
          <w:marLeft w:val="0"/>
          <w:marRight w:val="0"/>
          <w:marTop w:val="0"/>
          <w:marBottom w:val="0"/>
          <w:divBdr>
            <w:top w:val="none" w:sz="0" w:space="0" w:color="auto"/>
            <w:left w:val="none" w:sz="0" w:space="0" w:color="auto"/>
            <w:bottom w:val="none" w:sz="0" w:space="0" w:color="auto"/>
            <w:right w:val="none" w:sz="0" w:space="0" w:color="auto"/>
          </w:divBdr>
        </w:div>
      </w:divsChild>
    </w:div>
    <w:div w:id="1929340443">
      <w:bodyDiv w:val="1"/>
      <w:marLeft w:val="0"/>
      <w:marRight w:val="0"/>
      <w:marTop w:val="0"/>
      <w:marBottom w:val="0"/>
      <w:divBdr>
        <w:top w:val="none" w:sz="0" w:space="0" w:color="auto"/>
        <w:left w:val="none" w:sz="0" w:space="0" w:color="auto"/>
        <w:bottom w:val="none" w:sz="0" w:space="0" w:color="auto"/>
        <w:right w:val="none" w:sz="0" w:space="0" w:color="auto"/>
      </w:divBdr>
      <w:divsChild>
        <w:div w:id="1211772772">
          <w:marLeft w:val="0"/>
          <w:marRight w:val="0"/>
          <w:marTop w:val="0"/>
          <w:marBottom w:val="0"/>
          <w:divBdr>
            <w:top w:val="none" w:sz="0" w:space="0" w:color="auto"/>
            <w:left w:val="none" w:sz="0" w:space="0" w:color="auto"/>
            <w:bottom w:val="none" w:sz="0" w:space="0" w:color="auto"/>
            <w:right w:val="none" w:sz="0" w:space="0" w:color="auto"/>
          </w:divBdr>
        </w:div>
        <w:div w:id="898707935">
          <w:marLeft w:val="0"/>
          <w:marRight w:val="0"/>
          <w:marTop w:val="0"/>
          <w:marBottom w:val="0"/>
          <w:divBdr>
            <w:top w:val="none" w:sz="0" w:space="0" w:color="auto"/>
            <w:left w:val="none" w:sz="0" w:space="0" w:color="auto"/>
            <w:bottom w:val="none" w:sz="0" w:space="0" w:color="auto"/>
            <w:right w:val="none" w:sz="0" w:space="0" w:color="auto"/>
          </w:divBdr>
        </w:div>
        <w:div w:id="10016589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package" Target="embeddings/Microsoft_Visio_Drawing14.vsdx"/><Relationship Id="rId21" Type="http://schemas.openxmlformats.org/officeDocument/2006/relationships/image" Target="media/image8.emf"/><Relationship Id="rId34" Type="http://schemas.openxmlformats.org/officeDocument/2006/relationships/chart" Target="charts/chart2.xml"/><Relationship Id="rId42" Type="http://schemas.openxmlformats.org/officeDocument/2006/relationships/package" Target="embeddings/Microsoft_Visio_Drawing17.vsdx"/><Relationship Id="rId47" Type="http://schemas.openxmlformats.org/officeDocument/2006/relationships/header" Target="header2.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image" Target="media/image12.png"/><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png"/><Relationship Id="rId37" Type="http://schemas.openxmlformats.org/officeDocument/2006/relationships/package" Target="embeddings/Microsoft_Visio_Drawing12.vsdx"/><Relationship Id="rId40" Type="http://schemas.openxmlformats.org/officeDocument/2006/relationships/package" Target="embeddings/Microsoft_Visio_Drawing15.vsdx"/><Relationship Id="rId45" Type="http://schemas.openxmlformats.org/officeDocument/2006/relationships/package" Target="embeddings/Microsoft_Visio_Drawing20.vsdx"/><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1.vsdx"/><Relationship Id="rId49"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chart" Target="charts/chart1.xml"/><Relationship Id="rId44" Type="http://schemas.openxmlformats.org/officeDocument/2006/relationships/package" Target="embeddings/Microsoft_Visio_Drawing19.vsd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package" Target="embeddings/Microsoft_Visio_Drawing18.vsdx"/><Relationship Id="rId48" Type="http://schemas.openxmlformats.org/officeDocument/2006/relationships/fontTable" Target="fontTable.xml"/><Relationship Id="rId8" Type="http://schemas.openxmlformats.org/officeDocument/2006/relationships/package" Target="embeddings/Microsoft_Visio_Drawing.vsdx"/><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package" Target="embeddings/Microsoft_Visio_Drawing13.vsdx"/><Relationship Id="rId46" Type="http://schemas.openxmlformats.org/officeDocument/2006/relationships/header" Target="header1.xml"/><Relationship Id="rId20" Type="http://schemas.openxmlformats.org/officeDocument/2006/relationships/package" Target="embeddings/Microsoft_Visio_Drawing6.vsdx"/><Relationship Id="rId41"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E:\&#23454;&#39564;&#20154;&#21592;&#35270;&#39057;&#38598;&#21512;\&#25163;&#2118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3454;&#39564;&#20154;&#21592;&#35270;&#39057;&#38598;&#21512;\&#25163;&#2118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计数!$A$11:$A$16</c:f>
              <c:strCache>
                <c:ptCount val="6"/>
                <c:pt idx="0">
                  <c:v>上下平移</c:v>
                </c:pt>
                <c:pt idx="1">
                  <c:v>左右平移</c:v>
                </c:pt>
                <c:pt idx="2">
                  <c:v>选择</c:v>
                </c:pt>
                <c:pt idx="3">
                  <c:v>抓取</c:v>
                </c:pt>
                <c:pt idx="4">
                  <c:v>旋转</c:v>
                </c:pt>
                <c:pt idx="5">
                  <c:v>缩放</c:v>
                </c:pt>
              </c:strCache>
            </c:strRef>
          </c:cat>
          <c:val>
            <c:numRef>
              <c:f>计数!$B$11:$B$16</c:f>
              <c:numCache>
                <c:formatCode>General</c:formatCode>
                <c:ptCount val="6"/>
                <c:pt idx="0">
                  <c:v>0.71428571428571441</c:v>
                </c:pt>
                <c:pt idx="1">
                  <c:v>0.33333333333333337</c:v>
                </c:pt>
                <c:pt idx="2">
                  <c:v>0.23809523809523817</c:v>
                </c:pt>
                <c:pt idx="3">
                  <c:v>0.33333333333333337</c:v>
                </c:pt>
                <c:pt idx="4">
                  <c:v>0.19047619047619049</c:v>
                </c:pt>
                <c:pt idx="5">
                  <c:v>0.2857142857142857</c:v>
                </c:pt>
              </c:numCache>
            </c:numRef>
          </c:val>
          <c:extLst>
            <c:ext xmlns:c16="http://schemas.microsoft.com/office/drawing/2014/chart" uri="{C3380CC4-5D6E-409C-BE32-E72D297353CC}">
              <c16:uniqueId val="{00000000-119C-4BAF-8089-3F7CAE008E0E}"/>
            </c:ext>
          </c:extLst>
        </c:ser>
        <c:dLbls>
          <c:showLegendKey val="0"/>
          <c:showVal val="0"/>
          <c:showCatName val="0"/>
          <c:showSerName val="0"/>
          <c:showPercent val="0"/>
          <c:showBubbleSize val="0"/>
        </c:dLbls>
        <c:gapWidth val="219"/>
        <c:overlap val="-27"/>
        <c:axId val="341225247"/>
        <c:axId val="341226911"/>
      </c:barChart>
      <c:catAx>
        <c:axId val="341225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341226911"/>
        <c:crosses val="autoZero"/>
        <c:auto val="1"/>
        <c:lblAlgn val="ctr"/>
        <c:lblOffset val="100"/>
        <c:noMultiLvlLbl val="0"/>
      </c:catAx>
      <c:valAx>
        <c:axId val="341226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3412252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500">
          <a:latin typeface="宋体" panose="02010600030101010101" pitchFamily="2" charset="-122"/>
          <a:ea typeface="宋体" panose="02010600030101010101" pitchFamily="2" charset="-122"/>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spPr>
            <a:solidFill>
              <a:schemeClr val="accent1"/>
            </a:solidFill>
            <a:ln>
              <a:noFill/>
            </a:ln>
            <a:effectLst/>
          </c:spPr>
          <c:invertIfNegative val="0"/>
          <c:cat>
            <c:strRef>
              <c:f>占比分类图!$F$12:$H$12</c:f>
              <c:strCache>
                <c:ptCount val="3"/>
                <c:pt idx="0">
                  <c:v>特性</c:v>
                </c:pt>
                <c:pt idx="1">
                  <c:v>表示</c:v>
                </c:pt>
                <c:pt idx="2">
                  <c:v>方式</c:v>
                </c:pt>
              </c:strCache>
            </c:strRef>
          </c:cat>
          <c:val>
            <c:numRef>
              <c:f>占比分类图!$F$13:$H$13</c:f>
              <c:numCache>
                <c:formatCode>General</c:formatCode>
                <c:ptCount val="3"/>
                <c:pt idx="0">
                  <c:v>6</c:v>
                </c:pt>
                <c:pt idx="1">
                  <c:v>8</c:v>
                </c:pt>
                <c:pt idx="2">
                  <c:v>13</c:v>
                </c:pt>
              </c:numCache>
            </c:numRef>
          </c:val>
          <c:extLst>
            <c:ext xmlns:c16="http://schemas.microsoft.com/office/drawing/2014/chart" uri="{C3380CC4-5D6E-409C-BE32-E72D297353CC}">
              <c16:uniqueId val="{00000000-257F-46F6-B40C-11B29700A82A}"/>
            </c:ext>
          </c:extLst>
        </c:ser>
        <c:ser>
          <c:idx val="1"/>
          <c:order val="1"/>
          <c:spPr>
            <a:solidFill>
              <a:schemeClr val="accent2"/>
            </a:solidFill>
            <a:ln>
              <a:noFill/>
            </a:ln>
            <a:effectLst/>
          </c:spPr>
          <c:invertIfNegative val="0"/>
          <c:cat>
            <c:strRef>
              <c:f>占比分类图!$F$12:$H$12</c:f>
              <c:strCache>
                <c:ptCount val="3"/>
                <c:pt idx="0">
                  <c:v>特性</c:v>
                </c:pt>
                <c:pt idx="1">
                  <c:v>表示</c:v>
                </c:pt>
                <c:pt idx="2">
                  <c:v>方式</c:v>
                </c:pt>
              </c:strCache>
            </c:strRef>
          </c:cat>
          <c:val>
            <c:numRef>
              <c:f>占比分类图!$F$14:$H$14</c:f>
              <c:numCache>
                <c:formatCode>General</c:formatCode>
                <c:ptCount val="3"/>
                <c:pt idx="0">
                  <c:v>29</c:v>
                </c:pt>
                <c:pt idx="1">
                  <c:v>19</c:v>
                </c:pt>
                <c:pt idx="2">
                  <c:v>22</c:v>
                </c:pt>
              </c:numCache>
            </c:numRef>
          </c:val>
          <c:extLst>
            <c:ext xmlns:c16="http://schemas.microsoft.com/office/drawing/2014/chart" uri="{C3380CC4-5D6E-409C-BE32-E72D297353CC}">
              <c16:uniqueId val="{00000001-257F-46F6-B40C-11B29700A82A}"/>
            </c:ext>
          </c:extLst>
        </c:ser>
        <c:ser>
          <c:idx val="2"/>
          <c:order val="2"/>
          <c:spPr>
            <a:solidFill>
              <a:schemeClr val="accent3"/>
            </a:solidFill>
            <a:ln>
              <a:noFill/>
            </a:ln>
            <a:effectLst/>
          </c:spPr>
          <c:invertIfNegative val="0"/>
          <c:cat>
            <c:strRef>
              <c:f>占比分类图!$F$12:$H$12</c:f>
              <c:strCache>
                <c:ptCount val="3"/>
                <c:pt idx="0">
                  <c:v>特性</c:v>
                </c:pt>
                <c:pt idx="1">
                  <c:v>表示</c:v>
                </c:pt>
                <c:pt idx="2">
                  <c:v>方式</c:v>
                </c:pt>
              </c:strCache>
            </c:strRef>
          </c:cat>
          <c:val>
            <c:numRef>
              <c:f>占比分类图!$F$15:$H$15</c:f>
              <c:numCache>
                <c:formatCode>General</c:formatCode>
                <c:ptCount val="3"/>
                <c:pt idx="1">
                  <c:v>8</c:v>
                </c:pt>
              </c:numCache>
            </c:numRef>
          </c:val>
          <c:extLst>
            <c:ext xmlns:c16="http://schemas.microsoft.com/office/drawing/2014/chart" uri="{C3380CC4-5D6E-409C-BE32-E72D297353CC}">
              <c16:uniqueId val="{00000002-257F-46F6-B40C-11B29700A82A}"/>
            </c:ext>
          </c:extLst>
        </c:ser>
        <c:dLbls>
          <c:showLegendKey val="0"/>
          <c:showVal val="0"/>
          <c:showCatName val="0"/>
          <c:showSerName val="0"/>
          <c:showPercent val="0"/>
          <c:showBubbleSize val="0"/>
        </c:dLbls>
        <c:gapWidth val="150"/>
        <c:overlap val="100"/>
        <c:axId val="684364415"/>
        <c:axId val="684368575"/>
      </c:barChart>
      <c:catAx>
        <c:axId val="68436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4368575"/>
        <c:crosses val="autoZero"/>
        <c:auto val="1"/>
        <c:lblAlgn val="ctr"/>
        <c:lblOffset val="100"/>
        <c:noMultiLvlLbl val="0"/>
      </c:catAx>
      <c:valAx>
        <c:axId val="68436857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43644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859C9-5686-4017-875F-73067F7A0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5</Pages>
  <Words>629</Words>
  <Characters>3588</Characters>
  <Application>Microsoft Office Word</Application>
  <DocSecurity>0</DocSecurity>
  <Lines>29</Lines>
  <Paragraphs>8</Paragraphs>
  <ScaleCrop>false</ScaleCrop>
  <Company/>
  <LinksUpToDate>false</LinksUpToDate>
  <CharactersWithSpaces>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YiWan</dc:creator>
  <cp:keywords/>
  <dc:description/>
  <cp:lastModifiedBy>M YiWan</cp:lastModifiedBy>
  <cp:revision>308</cp:revision>
  <dcterms:created xsi:type="dcterms:W3CDTF">2023-11-12T07:39:00Z</dcterms:created>
  <dcterms:modified xsi:type="dcterms:W3CDTF">2023-11-13T01:22:00Z</dcterms:modified>
</cp:coreProperties>
</file>