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1C" w14:textId="3E0898A6" w:rsidR="00682E62" w:rsidRDefault="00B843B4" w:rsidP="00B843B4">
      <w:pPr>
        <w:rPr>
          <w:b/>
          <w:bCs/>
          <w:lang w:val="en-US"/>
        </w:rPr>
      </w:pPr>
      <w:r w:rsidRPr="00B843B4">
        <w:rPr>
          <w:b/>
          <w:bCs/>
          <w:lang w:val="en-US"/>
        </w:rPr>
        <w:t>19.Universal Asynchronous Receiver/Transmitter (UART)</w:t>
      </w:r>
    </w:p>
    <w:p w14:paraId="503481FD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30"/>
          <w:szCs w:val="30"/>
          <w:lang w:eastAsia="ru-RU"/>
        </w:rPr>
        <w:t>19.1 Введение</w:t>
      </w:r>
    </w:p>
    <w:p w14:paraId="096BB68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19.1.1 Фичи режима UART</w:t>
      </w:r>
    </w:p>
    <w:p w14:paraId="044731C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Общие характеристики модуля UART/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UART:</w:t>
      </w:r>
    </w:p>
    <w:p w14:paraId="3A4DE1C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Совместимость с 16C750.</w:t>
      </w:r>
    </w:p>
    <w:p w14:paraId="58DC8A5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Скорость передачи от 300 бит/с до 3,6864 Мбит/с.</w:t>
      </w:r>
    </w:p>
    <w:p w14:paraId="1FB49BD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Автопереключение между 1200 бит/с и 115,2 кбит/с.</w:t>
      </w:r>
    </w:p>
    <w:p w14:paraId="6ECAD48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Программное/аппаратное управление потоком.</w:t>
      </w:r>
    </w:p>
    <w:p w14:paraId="764827F1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Программируемые символы 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Xon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Xoff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49312DC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Программируемый Auto-RTS и Auto CTS.</w:t>
      </w:r>
    </w:p>
    <w:p w14:paraId="7EB6146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Характеристики программируемого последовательного интерфейса.</w:t>
      </w:r>
    </w:p>
    <w:p w14:paraId="2A3A20A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5, 6, 7 или 8-битные символы.</w:t>
      </w:r>
    </w:p>
    <w:p w14:paraId="77998E5E" w14:textId="405A3F9D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Генерация четных, нечетных, меток (всегда 1), пробелов (всегда 0) или битов без четности (битовый кадр без четности) и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843B4">
        <w:rPr>
          <w:rFonts w:eastAsia="Times New Roman" w:cs="Times New Roman"/>
          <w:sz w:val="24"/>
          <w:szCs w:val="24"/>
          <w:lang w:eastAsia="ru-RU"/>
        </w:rPr>
        <w:t>обнаружени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58F7A083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Генерация 1, 1,5 или 2 стоповых бита.</w:t>
      </w:r>
    </w:p>
    <w:p w14:paraId="2ED59EE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Обнаружение ложного стартового бита.</w:t>
      </w:r>
    </w:p>
    <w:p w14:paraId="543CD6A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Генерация и обнаружение разрыва строки.</w:t>
      </w:r>
    </w:p>
    <w:p w14:paraId="3D04D336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Функции управления модемом (CTS, RTS, DSR, DTR, RI и DCD).</w:t>
      </w:r>
    </w:p>
    <w:p w14:paraId="7D279E13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Управление системой прерываний с полным приоритетом.</w:t>
      </w:r>
    </w:p>
    <w:p w14:paraId="73E82879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Возможности внутреннего тестирования и замыкания на себя.</w:t>
      </w:r>
    </w:p>
    <w:p w14:paraId="2C65A79D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2DBFD0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19.1.2 Особенности режима ИК-</w:t>
      </w:r>
      <w:proofErr w:type="gram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порта(</w:t>
      </w:r>
      <w:proofErr w:type="spellStart"/>
      <w:proofErr w:type="gramEnd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5C873BA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Общие характеристики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:</w:t>
      </w:r>
    </w:p>
    <w:p w14:paraId="4B085966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Поддержка связи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1.4 в медленном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SIR</w:t>
      </w:r>
      <w:r w:rsidRPr="00B843B4">
        <w:rPr>
          <w:rFonts w:eastAsia="Times New Roman" w:cs="Times New Roman"/>
          <w:sz w:val="24"/>
          <w:szCs w:val="24"/>
          <w:lang w:eastAsia="ru-RU"/>
        </w:rPr>
        <w:t>), среднем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MIR</w:t>
      </w:r>
      <w:r w:rsidRPr="00B843B4">
        <w:rPr>
          <w:rFonts w:eastAsia="Times New Roman" w:cs="Times New Roman"/>
          <w:sz w:val="24"/>
          <w:szCs w:val="24"/>
          <w:lang w:eastAsia="ru-RU"/>
        </w:rPr>
        <w:t>) и быстром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FIR</w:t>
      </w:r>
      <w:r w:rsidRPr="00B843B4">
        <w:rPr>
          <w:rFonts w:eastAsia="Times New Roman" w:cs="Times New Roman"/>
          <w:sz w:val="24"/>
          <w:szCs w:val="24"/>
          <w:lang w:eastAsia="ru-RU"/>
        </w:rPr>
        <w:t>).</w:t>
      </w:r>
    </w:p>
    <w:p w14:paraId="1A5A6ED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(очень быстрый инфракрасный порт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VFIR</w:t>
      </w:r>
      <w:r w:rsidRPr="00B843B4">
        <w:rPr>
          <w:rFonts w:eastAsia="Times New Roman" w:cs="Times New Roman"/>
          <w:sz w:val="24"/>
          <w:szCs w:val="24"/>
          <w:lang w:eastAsia="ru-RU"/>
        </w:rPr>
        <w:t>) не поддерживается).</w:t>
      </w:r>
    </w:p>
    <w:p w14:paraId="1A5A8D8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Форматирование кадра: добавление переменных символов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xBOF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и символов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EOF</w:t>
      </w:r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1EF3B3E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Генерация/обнаружение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CRC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 восходящей/нисходящей линии связи.</w:t>
      </w:r>
    </w:p>
    <w:p w14:paraId="0649928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Асинхронная прозрачность (автоматическая вставка символа разрыва).</w:t>
      </w:r>
    </w:p>
    <w:p w14:paraId="4F878801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 состояния на 8 записей (с выбираемыми уровнями срабатывания), доступный для контроля длины кадра и ошибок кадра.</w:t>
      </w:r>
    </w:p>
    <w:p w14:paraId="1D79805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Ошибка кадрирования, ошибка проверки циклическим избыточным кодом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CRC</w:t>
      </w:r>
      <w:r w:rsidRPr="00B843B4">
        <w:rPr>
          <w:rFonts w:eastAsia="Times New Roman" w:cs="Times New Roman"/>
          <w:sz w:val="24"/>
          <w:szCs w:val="24"/>
          <w:lang w:eastAsia="ru-RU"/>
        </w:rPr>
        <w:t>), недопустимый символ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FIR</w:t>
      </w:r>
      <w:r w:rsidRPr="00B843B4">
        <w:rPr>
          <w:rFonts w:eastAsia="Times New Roman" w:cs="Times New Roman"/>
          <w:sz w:val="24"/>
          <w:szCs w:val="24"/>
          <w:lang w:eastAsia="ru-RU"/>
        </w:rPr>
        <w:t>), шаблон прерывания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SIR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MIR</w:t>
      </w:r>
      <w:r w:rsidRPr="00B843B4">
        <w:rPr>
          <w:rFonts w:eastAsia="Times New Roman" w:cs="Times New Roman"/>
          <w:sz w:val="24"/>
          <w:szCs w:val="24"/>
          <w:lang w:eastAsia="ru-RU"/>
        </w:rPr>
        <w:t>).</w:t>
      </w:r>
    </w:p>
    <w:p w14:paraId="593CFAE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372F28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19.1.3 Особенности режима CIR</w:t>
      </w:r>
    </w:p>
    <w:p w14:paraId="3BCDC5E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Общие характеристики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B843B4">
        <w:rPr>
          <w:rFonts w:eastAsia="Times New Roman" w:cs="Times New Roman"/>
          <w:sz w:val="24"/>
          <w:szCs w:val="24"/>
          <w:lang w:eastAsia="ru-RU"/>
        </w:rPr>
        <w:t>:</w:t>
      </w:r>
    </w:p>
    <w:p w14:paraId="602E31F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Поддержка потребительского инфракрасного излучения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B843B4">
        <w:rPr>
          <w:rFonts w:eastAsia="Times New Roman" w:cs="Times New Roman"/>
          <w:sz w:val="24"/>
          <w:szCs w:val="24"/>
          <w:lang w:eastAsia="ru-RU"/>
        </w:rPr>
        <w:t>) для приложений дистанционного управления.</w:t>
      </w:r>
    </w:p>
    <w:p w14:paraId="673FC50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Передача и получение.</w:t>
      </w:r>
    </w:p>
    <w:p w14:paraId="1476271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Свободный формат данных (поддерживает любые частные стандарты удаленного управления).</w:t>
      </w:r>
    </w:p>
    <w:p w14:paraId="13C546E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Выбираемая скорость передачи данных.</w:t>
      </w:r>
    </w:p>
    <w:p w14:paraId="123E380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Настраиваемая несущая частота.</w:t>
      </w:r>
    </w:p>
    <w:p w14:paraId="77F8472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Рабочий цикл 1/2, 5/12, 1/3 или 1/4 несущей.</w:t>
      </w:r>
    </w:p>
    <w:p w14:paraId="0ACE582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918471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19.1.4 Неподдерживаемые функции UART</w:t>
      </w:r>
    </w:p>
    <w:p w14:paraId="236C8B1C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Следующие функции модуля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не поддерживаются этим устройством:</w:t>
      </w:r>
    </w:p>
    <w:p w14:paraId="3D35976D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12D5B5A3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18203A56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46AD58C0" w14:textId="2D70CC4C" w:rsidR="00D769F3" w:rsidRPr="00D769F3" w:rsidRDefault="00D769F3" w:rsidP="00D769F3">
      <w:pPr>
        <w:tabs>
          <w:tab w:val="left" w:pos="2479"/>
        </w:tabs>
        <w:jc w:val="center"/>
        <w:rPr>
          <w:sz w:val="24"/>
          <w:szCs w:val="24"/>
        </w:rPr>
      </w:pPr>
      <w:r w:rsidRPr="00D769F3">
        <w:rPr>
          <w:b/>
          <w:bCs/>
          <w:sz w:val="24"/>
          <w:szCs w:val="24"/>
        </w:rPr>
        <w:lastRenderedPageBreak/>
        <w:t>Таблица 19-1. Неподдерживаемые функции UART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D769F3" w14:paraId="5FDD4A06" w14:textId="77777777" w:rsidTr="00D7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CCFE53" w14:textId="31A55F4A" w:rsidR="00D769F3" w:rsidRPr="00D769F3" w:rsidRDefault="00D769F3" w:rsidP="00D769F3">
            <w:pPr>
              <w:tabs>
                <w:tab w:val="left" w:pos="2479"/>
              </w:tabs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Feature</w:t>
            </w:r>
            <w:proofErr w:type="spellEnd"/>
          </w:p>
        </w:tc>
        <w:tc>
          <w:tcPr>
            <w:tcW w:w="4672" w:type="dxa"/>
          </w:tcPr>
          <w:p w14:paraId="224583C8" w14:textId="37C6F056" w:rsidR="00D769F3" w:rsidRPr="00D769F3" w:rsidRDefault="00D769F3" w:rsidP="00D769F3">
            <w:pPr>
              <w:tabs>
                <w:tab w:val="left" w:pos="24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Reason</w:t>
            </w:r>
            <w:proofErr w:type="spellEnd"/>
          </w:p>
        </w:tc>
      </w:tr>
      <w:tr w:rsidR="00D769F3" w:rsidRPr="00D769F3" w14:paraId="2E64EDEC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6DB520" w14:textId="017C5E15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Full modem control on UART0</w:t>
            </w:r>
          </w:p>
        </w:tc>
        <w:tc>
          <w:tcPr>
            <w:tcW w:w="4672" w:type="dxa"/>
          </w:tcPr>
          <w:p w14:paraId="56CA6A82" w14:textId="3E5E7C17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DCD, DSR, DTR, RI not pinned-out</w:t>
            </w:r>
          </w:p>
        </w:tc>
      </w:tr>
      <w:tr w:rsidR="00D769F3" w:rsidRPr="00D769F3" w14:paraId="031944EE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083167" w14:textId="7989CC2B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Full modem control on UART2-5</w:t>
            </w:r>
          </w:p>
        </w:tc>
        <w:tc>
          <w:tcPr>
            <w:tcW w:w="4672" w:type="dxa"/>
          </w:tcPr>
          <w:p w14:paraId="625C1EDF" w14:textId="4318C62E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DCD, DSR, DTR, RI not pinned-out</w:t>
            </w:r>
          </w:p>
        </w:tc>
      </w:tr>
      <w:tr w:rsidR="00D769F3" w:rsidRPr="00D769F3" w14:paraId="14907F6D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7611DC" w14:textId="188DCF66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Device wake-up on UART1-5</w:t>
            </w:r>
          </w:p>
        </w:tc>
        <w:tc>
          <w:tcPr>
            <w:tcW w:w="4672" w:type="dxa"/>
          </w:tcPr>
          <w:p w14:paraId="7B9815FD" w14:textId="717CE1F7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 xml:space="preserve">Wake-up not supported - no </w:t>
            </w:r>
            <w:proofErr w:type="spellStart"/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SWake</w:t>
            </w:r>
            <w:proofErr w:type="spellEnd"/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 xml:space="preserve"> connection</w:t>
            </w:r>
          </w:p>
        </w:tc>
      </w:tr>
      <w:tr w:rsidR="00D769F3" w:rsidRPr="00D769F3" w14:paraId="1A5B256E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753D76" w14:textId="567B2029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DMA </w:t>
            </w:r>
            <w:proofErr w:type="spellStart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  <w:proofErr w:type="spellEnd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2 </w:t>
            </w:r>
            <w:proofErr w:type="spellStart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and</w:t>
            </w:r>
            <w:proofErr w:type="spellEnd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3</w:t>
            </w:r>
          </w:p>
        </w:tc>
        <w:tc>
          <w:tcPr>
            <w:tcW w:w="4672" w:type="dxa"/>
          </w:tcPr>
          <w:p w14:paraId="5AC38892" w14:textId="0937DB0E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Only DMA mode 0 and 1 is supported with EDMA</w:t>
            </w:r>
          </w:p>
        </w:tc>
      </w:tr>
    </w:tbl>
    <w:p w14:paraId="410875D4" w14:textId="2915EC0E" w:rsidR="00D769F3" w:rsidRDefault="00D769F3" w:rsidP="00D769F3">
      <w:pPr>
        <w:tabs>
          <w:tab w:val="left" w:pos="2479"/>
        </w:tabs>
        <w:rPr>
          <w:sz w:val="24"/>
          <w:szCs w:val="24"/>
          <w:lang w:val="en-US"/>
        </w:rPr>
      </w:pPr>
    </w:p>
    <w:p w14:paraId="4C43017D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b/>
          <w:bCs/>
          <w:sz w:val="30"/>
          <w:szCs w:val="30"/>
          <w:lang w:eastAsia="ru-RU"/>
        </w:rPr>
        <w:t>19.2 Интеграция</w:t>
      </w:r>
    </w:p>
    <w:p w14:paraId="419CF9BE" w14:textId="5CB158F7" w:rsid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 xml:space="preserve">Это устройство содержит 6 экземпляров периферийного устройства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D769F3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UARTIRDAOCP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). Есть шесть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UART 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модулей, они называются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UART0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–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UART5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UART0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обеспечивает возможность пробуждения. Только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UART1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обеспечивает управляющие сигналы полноценного модема. Все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поддерживают режимы </w:t>
      </w:r>
      <w:proofErr w:type="spellStart"/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D769F3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, а также управление потоком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RTS</w:t>
      </w:r>
      <w:r w:rsidRPr="00D769F3">
        <w:rPr>
          <w:rFonts w:eastAsia="Times New Roman" w:cs="Times New Roman"/>
          <w:sz w:val="24"/>
          <w:szCs w:val="24"/>
          <w:lang w:eastAsia="ru-RU"/>
        </w:rPr>
        <w:t>/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CTS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(с учетом мультиплексирования контактов конфигурации). На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рис. 19-1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показан пример соединения системы с использованием связи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с аппаратным рукопожатием.</w:t>
      </w:r>
    </w:p>
    <w:p w14:paraId="1AAEE276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90D98F9" w14:textId="42327D78" w:rsidR="00D769F3" w:rsidRDefault="00D769F3" w:rsidP="00D769F3">
      <w:pPr>
        <w:tabs>
          <w:tab w:val="left" w:pos="2930"/>
        </w:tabs>
        <w:ind w:firstLine="708"/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t>Рисунок 19-1. Модуль UART/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 xml:space="preserve"> — Приложение UART</w:t>
      </w:r>
    </w:p>
    <w:p w14:paraId="26042BB4" w14:textId="1B0E8303" w:rsidR="00D769F3" w:rsidRDefault="00D769F3" w:rsidP="00D769F3">
      <w:pPr>
        <w:tabs>
          <w:tab w:val="left" w:pos="2930"/>
        </w:tabs>
        <w:jc w:val="center"/>
        <w:rPr>
          <w:sz w:val="24"/>
          <w:szCs w:val="24"/>
        </w:rPr>
      </w:pPr>
      <w:r w:rsidRPr="00D769F3">
        <w:rPr>
          <w:sz w:val="24"/>
          <w:szCs w:val="24"/>
        </w:rPr>
        <w:drawing>
          <wp:inline distT="0" distB="0" distL="0" distR="0" wp14:anchorId="6BE7A6F7" wp14:editId="29153F3B">
            <wp:extent cx="4254113" cy="2059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755" cy="20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C549" w14:textId="254B62A4" w:rsid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 xml:space="preserve">На рис. 19-2 показан пример подключения системы с помощью инфракрасной связи с дистанционным </w:t>
      </w:r>
      <w:proofErr w:type="gramStart"/>
      <w:r w:rsidRPr="00D769F3">
        <w:rPr>
          <w:rFonts w:eastAsia="Times New Roman" w:cs="Times New Roman"/>
          <w:sz w:val="24"/>
          <w:szCs w:val="24"/>
          <w:lang w:eastAsia="ru-RU"/>
        </w:rPr>
        <w:t>управлением.(</w:t>
      </w:r>
      <w:proofErr w:type="gramEnd"/>
      <w:r w:rsidRPr="00D769F3">
        <w:rPr>
          <w:rFonts w:eastAsia="Times New Roman" w:cs="Times New Roman"/>
          <w:sz w:val="24"/>
          <w:szCs w:val="24"/>
          <w:lang w:eastAsia="ru-RU"/>
        </w:rPr>
        <w:t>бытовой инфракрасный).</w:t>
      </w:r>
    </w:p>
    <w:p w14:paraId="5813ED44" w14:textId="77777777" w:rsidR="00D769F3" w:rsidRDefault="00D769F3" w:rsidP="00D769F3">
      <w:pPr>
        <w:spacing w:after="0"/>
        <w:rPr>
          <w:sz w:val="24"/>
          <w:szCs w:val="24"/>
        </w:rPr>
      </w:pPr>
    </w:p>
    <w:p w14:paraId="10DF030C" w14:textId="1035E588" w:rsidR="00D769F3" w:rsidRDefault="00D769F3" w:rsidP="00D769F3">
      <w:pPr>
        <w:tabs>
          <w:tab w:val="left" w:pos="2066"/>
        </w:tabs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t>Рисунок 19-2. Модуль UART/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 xml:space="preserve"> — Приложение 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>/CIR</w:t>
      </w:r>
    </w:p>
    <w:p w14:paraId="3944CE46" w14:textId="7EB346ED" w:rsidR="00D769F3" w:rsidRDefault="00D769F3" w:rsidP="00D769F3">
      <w:pPr>
        <w:tabs>
          <w:tab w:val="left" w:pos="1640"/>
        </w:tabs>
        <w:jc w:val="center"/>
        <w:rPr>
          <w:sz w:val="24"/>
          <w:szCs w:val="24"/>
        </w:rPr>
      </w:pPr>
      <w:r w:rsidRPr="00D769F3">
        <w:rPr>
          <w:sz w:val="24"/>
          <w:szCs w:val="24"/>
        </w:rPr>
        <w:drawing>
          <wp:inline distT="0" distB="0" distL="0" distR="0" wp14:anchorId="51938F20" wp14:editId="416B3DFD">
            <wp:extent cx="4650125" cy="2313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078" cy="23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60A0" w14:textId="38819A61" w:rsidR="00D769F3" w:rsidRPr="00D769F3" w:rsidRDefault="00D769F3" w:rsidP="00D769F3">
      <w:pPr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19.2.1 Атрибуты подключения UART</w:t>
      </w:r>
    </w:p>
    <w:p w14:paraId="1A5A8E34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>Общие атрибуты подключения для каждого из модулей UART показаны в Таблице 19-2 и Таблице 19-3.</w:t>
      </w:r>
    </w:p>
    <w:p w14:paraId="3EB4FEF7" w14:textId="63DC47A7" w:rsidR="00D769F3" w:rsidRPr="00D769F3" w:rsidRDefault="00D769F3" w:rsidP="00D769F3">
      <w:pPr>
        <w:tabs>
          <w:tab w:val="left" w:pos="2817"/>
        </w:tabs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lastRenderedPageBreak/>
        <w:t>Таблица 19-2. Атрибуты подключения UART0</w:t>
      </w:r>
    </w:p>
    <w:sectPr w:rsidR="00D769F3" w:rsidRPr="00D769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C454" w14:textId="77777777" w:rsidR="00AF5CDC" w:rsidRDefault="00AF5CDC" w:rsidP="00231714">
      <w:pPr>
        <w:spacing w:after="0"/>
      </w:pPr>
      <w:r>
        <w:separator/>
      </w:r>
    </w:p>
  </w:endnote>
  <w:endnote w:type="continuationSeparator" w:id="0">
    <w:p w14:paraId="33E20057" w14:textId="77777777" w:rsidR="00AF5CDC" w:rsidRDefault="00AF5CDC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5E77" w14:textId="77777777" w:rsidR="00AF5CDC" w:rsidRDefault="00AF5CDC" w:rsidP="00231714">
      <w:pPr>
        <w:spacing w:after="0"/>
      </w:pPr>
      <w:r>
        <w:separator/>
      </w:r>
    </w:p>
  </w:footnote>
  <w:footnote w:type="continuationSeparator" w:id="0">
    <w:p w14:paraId="334C2FD1" w14:textId="77777777" w:rsidR="00AF5CDC" w:rsidRDefault="00AF5CDC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529E"/>
    <w:rsid w:val="00086F72"/>
    <w:rsid w:val="00102A1C"/>
    <w:rsid w:val="00141237"/>
    <w:rsid w:val="001670D6"/>
    <w:rsid w:val="001905BD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92F8C"/>
    <w:rsid w:val="00294874"/>
    <w:rsid w:val="00297338"/>
    <w:rsid w:val="002E0359"/>
    <w:rsid w:val="002F1279"/>
    <w:rsid w:val="002F6299"/>
    <w:rsid w:val="00302B9D"/>
    <w:rsid w:val="0033212A"/>
    <w:rsid w:val="00336991"/>
    <w:rsid w:val="00390B2D"/>
    <w:rsid w:val="00395660"/>
    <w:rsid w:val="003D3D8A"/>
    <w:rsid w:val="003F3747"/>
    <w:rsid w:val="003F3D80"/>
    <w:rsid w:val="00413CF4"/>
    <w:rsid w:val="00417034"/>
    <w:rsid w:val="0045591B"/>
    <w:rsid w:val="004560E2"/>
    <w:rsid w:val="004A1371"/>
    <w:rsid w:val="004C7B19"/>
    <w:rsid w:val="004F52FD"/>
    <w:rsid w:val="0053252E"/>
    <w:rsid w:val="005555B8"/>
    <w:rsid w:val="00565E0A"/>
    <w:rsid w:val="00577E6B"/>
    <w:rsid w:val="00591299"/>
    <w:rsid w:val="005A1D93"/>
    <w:rsid w:val="005F2078"/>
    <w:rsid w:val="006002DB"/>
    <w:rsid w:val="0062047A"/>
    <w:rsid w:val="00632E89"/>
    <w:rsid w:val="006340BF"/>
    <w:rsid w:val="00642209"/>
    <w:rsid w:val="00647FBB"/>
    <w:rsid w:val="00682E62"/>
    <w:rsid w:val="00692F46"/>
    <w:rsid w:val="006A7070"/>
    <w:rsid w:val="006B463E"/>
    <w:rsid w:val="006C0AEE"/>
    <w:rsid w:val="006C0B77"/>
    <w:rsid w:val="006C6446"/>
    <w:rsid w:val="006F3AD5"/>
    <w:rsid w:val="00766E48"/>
    <w:rsid w:val="007864D5"/>
    <w:rsid w:val="007A39B1"/>
    <w:rsid w:val="007D4635"/>
    <w:rsid w:val="008012FB"/>
    <w:rsid w:val="0081308E"/>
    <w:rsid w:val="00814C96"/>
    <w:rsid w:val="008242FF"/>
    <w:rsid w:val="00836433"/>
    <w:rsid w:val="008608FD"/>
    <w:rsid w:val="00866F3D"/>
    <w:rsid w:val="00870751"/>
    <w:rsid w:val="008801B3"/>
    <w:rsid w:val="00890193"/>
    <w:rsid w:val="008B428A"/>
    <w:rsid w:val="00914508"/>
    <w:rsid w:val="00922C48"/>
    <w:rsid w:val="0092670F"/>
    <w:rsid w:val="00970C4E"/>
    <w:rsid w:val="00975F55"/>
    <w:rsid w:val="00982A93"/>
    <w:rsid w:val="009833CB"/>
    <w:rsid w:val="00992227"/>
    <w:rsid w:val="009E699C"/>
    <w:rsid w:val="009E7832"/>
    <w:rsid w:val="00A12D35"/>
    <w:rsid w:val="00A33194"/>
    <w:rsid w:val="00A732F3"/>
    <w:rsid w:val="00A75282"/>
    <w:rsid w:val="00A8324C"/>
    <w:rsid w:val="00A908F4"/>
    <w:rsid w:val="00AE7A07"/>
    <w:rsid w:val="00AF5CDC"/>
    <w:rsid w:val="00B06D47"/>
    <w:rsid w:val="00B10820"/>
    <w:rsid w:val="00B537DF"/>
    <w:rsid w:val="00B55BD6"/>
    <w:rsid w:val="00B843B4"/>
    <w:rsid w:val="00B915B7"/>
    <w:rsid w:val="00B95EFD"/>
    <w:rsid w:val="00BC35D8"/>
    <w:rsid w:val="00C008E7"/>
    <w:rsid w:val="00C11B92"/>
    <w:rsid w:val="00C51782"/>
    <w:rsid w:val="00C93BC1"/>
    <w:rsid w:val="00D30EAE"/>
    <w:rsid w:val="00D62B9C"/>
    <w:rsid w:val="00D769F3"/>
    <w:rsid w:val="00E134A5"/>
    <w:rsid w:val="00E24FA4"/>
    <w:rsid w:val="00E513F3"/>
    <w:rsid w:val="00EA59DF"/>
    <w:rsid w:val="00EA7535"/>
    <w:rsid w:val="00EB76B6"/>
    <w:rsid w:val="00EC0390"/>
    <w:rsid w:val="00EC257F"/>
    <w:rsid w:val="00EE4070"/>
    <w:rsid w:val="00F00E94"/>
    <w:rsid w:val="00F12C76"/>
    <w:rsid w:val="00F46F94"/>
    <w:rsid w:val="00F533F0"/>
    <w:rsid w:val="00F541CA"/>
    <w:rsid w:val="00F864D0"/>
    <w:rsid w:val="00F953E8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65</cp:revision>
  <dcterms:created xsi:type="dcterms:W3CDTF">2022-10-21T09:29:00Z</dcterms:created>
  <dcterms:modified xsi:type="dcterms:W3CDTF">2022-12-08T08:32:00Z</dcterms:modified>
</cp:coreProperties>
</file>