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ビジュアル系文化を守り、継ぐ。</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なぜ「ビジュアル系文化」なのか</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3.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4. なぜ「AIリテラシー」に寄付するのか</w:t>
      </w:r>
    </w:p>
    <w:p>
      <w:pPr>
        <w:spacing w:after="240"/>
      </w:pPr>
      <w:r>
        <w:rPr>
          <w:rFonts w:ascii="Hiragino Sans" w:hAnsi="Hiragino Sans" w:cs="Hiragino Sans"/>
          <w:sz w:val="29"/>
          <w:sz-cs w:val="29"/>
          <w:spacing w:val="0"/>
        </w:rPr>
        <w:t xml:space="preserve">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を選んだのには、はっきりした理由があります。</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7.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8.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最前列でご覧いただけます</w:t>
      </w:r>
      <w:r>
        <w:rPr>
          <w:rFonts w:ascii="Hiragino Sans" w:hAnsi="Hiragino Sans" w:cs="Hiragino Sans"/>
          <w:sz w:val="29"/>
          <w:sz-cs w:val="29"/>
          <w:spacing w:val="0"/>
        </w:rPr>
        <w:t xml:space="preserve">（スタンディング）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とのチェキ撮影</w:t>
      </w:r>
      <w:r>
        <w:rPr>
          <w:rFonts w:ascii="Hiragino Sans" w:hAnsi="Hiragino Sans" w:cs="Hiragino Sans"/>
          <w:sz w:val="29"/>
          <w:sz-cs w:val="29"/>
          <w:spacing w:val="0"/>
        </w:rPr>
        <w:t xml:space="preserve">（お一人1分）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撮影はファンミーティングの場で行います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（ノート・ペン・トートバッグ・キーホルダーほか）</w:t>
      </w:r>
      <w:r>
        <w:rPr>
          <w:rFonts w:ascii="Hiragino Sans" w:hAnsi="Hiragino Sans" w:cs="Hiragino Sans"/>
          <w:sz w:val="29"/>
          <w:sz-cs w:val="29"/>
          <w:spacing w:val="0"/>
        </w:rPr>
        <w:t xml:space="preserve">〔内容・デザインは調整中〕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30分間のグループセッション</w:t>
      </w:r>
      <w:r>
        <w:rPr>
          <w:rFonts w:ascii="Hiragino Sans" w:hAnsi="Hiragino Sans" w:cs="Hiragino Sans"/>
          <w:sz w:val="29"/>
          <w:sz-cs w:val="29"/>
          <w:spacing w:val="0"/>
        </w:rPr>
        <w:t xml:space="preserve">、または </w:t>
      </w:r>
      <w:r>
        <w:rPr>
          <w:rFonts w:ascii="Hiragino Sans" w:hAnsi="Hiragino Sans" w:cs="Hiragino Sans"/>
          <w:sz w:val="29"/>
          <w:sz-cs w:val="29"/>
          <w:b/>
          <w:spacing w:val="0"/>
        </w:rPr>
        <w:t xml:space="preserve">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＜後日・郵送＞</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ファンミーティングについて50,000円以上のコース（最前列席・S席・MIOタイム・VVIP席）</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コースによって内容が変わります。2026年11月中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9.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10.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11. 最後に</w:t>
      </w:r>
    </w:p>
    <w:p>
      <w:pPr>
        <w:spacing w:after="240"/>
      </w:pPr>
      <w:r>
        <w:rPr>
          <w:rFonts w:ascii="Hiragino Sans" w:hAnsi="Hiragino Sans" w:cs="Hiragino Sans"/>
          <w:sz w:val="29"/>
          <w:sz-cs w:val="29"/>
          <w:b/>
          <w:spacing w:val="0"/>
        </w:rPr>
        <w:t xml:space="preserve">「ビジュアル系文化を守り、継ぐ。」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これは、このイベントに掲げたスローガンです。けれど、その根底にある私たちの気持ちは、もっと単純です。</w:t>
      </w:r>
    </w:p>
    <w:p>
      <w:pPr>
        <w:spacing w:after="240"/>
      </w:pPr>
      <w:r>
        <w:rPr>
          <w:rFonts w:ascii="Hiragino Sans" w:hAnsi="Hiragino Sans" w:cs="Hiragino Sans"/>
          <w:sz w:val="29"/>
          <w:sz-cs w:val="29"/>
          <w:b/>
          <w:spacing w:val="0"/>
        </w:rPr>
        <w:t xml:space="preserve">ビジュアル系文化を、もう一度、再興したい。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守るだけでも、継ぐだけでもなく、</w:t>
      </w:r>
      <w:r>
        <w:rPr>
          <w:rFonts w:ascii="Hiragino Sans" w:hAnsi="Hiragino Sans" w:cs="Hiragino Sans"/>
          <w:sz w:val="29"/>
          <w:sz-cs w:val="29"/>
          <w:b/>
          <w:spacing w:val="0"/>
        </w:rPr>
        <w:t xml:space="preserve">もう一度大きくしたい。</w:t>
      </w:r>
      <w:r>
        <w:rPr>
          <w:rFonts w:ascii="Hiragino Sans" w:hAnsi="Hiragino Sans" w:cs="Hiragino Sans"/>
          <w:sz w:val="29"/>
          <w:sz-cs w:val="29"/>
          <w:spacing w:val="0"/>
        </w:rPr>
        <w:t xml:space="preserve">私たちが本当に思っているのは、それだけです。</w:t>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ノベルティ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