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1EB99A">
      <w:r>
        <w:rPr>
          <w:sz w:val="44"/>
          <w:szCs w:val="4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posOffset>51435</wp:posOffset>
                </wp:positionH>
                <wp:positionV relativeFrom="paragraph">
                  <wp:posOffset>3001010</wp:posOffset>
                </wp:positionV>
                <wp:extent cx="5171440" cy="883920"/>
                <wp:effectExtent l="0" t="0" r="635" b="1905"/>
                <wp:wrapNone/>
                <wp:docPr id="64" name="矩形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71440" cy="8839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B2E9A8D">
                            <w:pPr>
                              <w:pStyle w:val="4"/>
                              <w:jc w:val="center"/>
                              <w:rPr>
                                <w:rFonts w:ascii="微软雅黑" w:hAnsi="微软雅黑" w:eastAsia="微软雅黑" w:cs="微软雅黑"/>
                                <w:color w:val="3C3C3C"/>
                                <w:sz w:val="56"/>
                                <w:szCs w:val="56"/>
                                <w:shd w:val="clear" w:color="auto" w:fill="FFFFFF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3C3C3C"/>
                                <w:sz w:val="56"/>
                                <w:szCs w:val="56"/>
                                <w:shd w:val="clear" w:color="auto" w:fill="FFFFFF"/>
                              </w:rPr>
                              <w:t>高级语言程序设计</w:t>
                            </w:r>
                          </w:p>
                          <w:p w14:paraId="047AD01F">
                            <w:pPr>
                              <w:pStyle w:val="4"/>
                              <w:jc w:val="center"/>
                              <w:rPr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3C3C3C"/>
                                <w:sz w:val="56"/>
                                <w:szCs w:val="56"/>
                                <w:shd w:val="clear" w:color="auto" w:fill="FFFFFF"/>
                              </w:rPr>
                              <w:t>实验报告</w:t>
                            </w:r>
                          </w:p>
                        </w:txbxContent>
                      </wps:txbx>
                      <wps:bodyPr wrap="square" upright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矩形 67" o:spid="_x0000_s1026" o:spt="1" style="position:absolute;left:0pt;margin-left:4.05pt;margin-top:236.3pt;height:69.6pt;width:407.2pt;mso-position-horizontal-relative:margin;z-index:251659264;mso-width-relative:page;mso-height-relative:page;" fillcolor="#FFFFFF" filled="t" stroked="f" coordsize="21600,21600" o:gfxdata="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">
                <v:fill on="t" focussize="0,0"/>
                <v:stroke on="f"/>
                <v:imagedata o:title=""/>
                <o:lock v:ext="edit" aspectratio="f"/>
                <v:textbox style="mso-fit-shape-to-text:t;">
                  <w:txbxContent>
                    <w:p w14:paraId="7B2E9A8D">
                      <w:pPr>
                        <w:pStyle w:val="4"/>
                        <w:jc w:val="center"/>
                        <w:rPr>
                          <w:rFonts w:ascii="微软雅黑" w:hAnsi="微软雅黑" w:eastAsia="微软雅黑" w:cs="微软雅黑"/>
                          <w:color w:val="3C3C3C"/>
                          <w:sz w:val="56"/>
                          <w:szCs w:val="56"/>
                          <w:shd w:val="clear" w:color="auto" w:fill="FFFFFF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3C3C3C"/>
                          <w:sz w:val="56"/>
                          <w:szCs w:val="56"/>
                          <w:shd w:val="clear" w:color="auto" w:fill="FFFFFF"/>
                        </w:rPr>
                        <w:t>高级语言程序设计</w:t>
                      </w:r>
                    </w:p>
                    <w:p w14:paraId="047AD01F">
                      <w:pPr>
                        <w:pStyle w:val="4"/>
                        <w:jc w:val="center"/>
                        <w:rPr>
                          <w:sz w:val="56"/>
                          <w:szCs w:val="56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3C3C3C"/>
                          <w:sz w:val="56"/>
                          <w:szCs w:val="56"/>
                          <w:shd w:val="clear" w:color="auto" w:fill="FFFFFF"/>
                        </w:rPr>
                        <w:t>实验报告</w:t>
                      </w:r>
                    </w:p>
                  </w:txbxContent>
                </v:textbox>
              </v:rect>
            </w:pict>
          </mc:Fallback>
        </mc:AlternateContent>
      </w:r>
      <w:r>
        <w:br w:type="page"/>
      </w:r>
      <w: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margin">
                  <wp:posOffset>1599565</wp:posOffset>
                </wp:positionH>
                <wp:positionV relativeFrom="paragraph">
                  <wp:posOffset>6734810</wp:posOffset>
                </wp:positionV>
                <wp:extent cx="2265045" cy="1584960"/>
                <wp:effectExtent l="0" t="0" r="0" b="0"/>
                <wp:wrapNone/>
                <wp:docPr id="66" name="矩形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65045" cy="15849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EC6DBB8">
                            <w:pPr>
                              <w:snapToGrid w:val="0"/>
                              <w:jc w:val="center"/>
                              <w:rPr>
                                <w:rFonts w:ascii="微软雅黑" w:hAnsi="微软雅黑" w:eastAsia="微软雅黑" w:cs="微软雅黑"/>
                                <w:sz w:val="24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24"/>
                              </w:rPr>
                              <w:t>南开大学 计算机大类</w:t>
                            </w:r>
                          </w:p>
                          <w:p w14:paraId="598F5B8A">
                            <w:pPr>
                              <w:snapToGrid w:val="0"/>
                              <w:jc w:val="center"/>
                              <w:rPr>
                                <w:rFonts w:hint="eastAsia" w:ascii="微软雅黑" w:hAnsi="微软雅黑" w:eastAsia="微软雅黑" w:cs="微软雅黑"/>
                                <w:sz w:val="24"/>
                                <w:lang w:val="en-US" w:eastAsia="zh-CN"/>
                              </w:rPr>
                            </w:pPr>
                            <w:bookmarkStart w:id="0" w:name="_Date#327175886"/>
                            <w:r>
                              <w:rPr>
                                <w:rFonts w:hint="eastAsia" w:ascii="微软雅黑" w:hAnsi="微软雅黑" w:eastAsia="微软雅黑" w:cs="微软雅黑"/>
                                <w:sz w:val="24"/>
                                <w:lang w:val="en-US" w:eastAsia="zh-CN"/>
                              </w:rPr>
                              <w:t>朱秋宇</w:t>
                            </w:r>
                          </w:p>
                          <w:p w14:paraId="2737F906">
                            <w:pPr>
                              <w:snapToGrid w:val="0"/>
                              <w:jc w:val="center"/>
                              <w:rPr>
                                <w:rFonts w:hint="default" w:ascii="微软雅黑" w:hAnsi="微软雅黑" w:eastAsia="微软雅黑" w:cs="微软雅黑"/>
                                <w:sz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24"/>
                                <w:lang w:val="en-US" w:eastAsia="zh-CN"/>
                              </w:rPr>
                              <w:t>2511551</w:t>
                            </w:r>
                          </w:p>
                          <w:p w14:paraId="6FECEECE">
                            <w:pPr>
                              <w:snapToGrid w:val="0"/>
                              <w:jc w:val="center"/>
                              <w:rPr>
                                <w:rFonts w:hint="default" w:ascii="微软雅黑" w:hAnsi="微软雅黑" w:eastAsia="微软雅黑" w:cs="微软雅黑"/>
                                <w:sz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24"/>
                                <w:lang w:val="en-US" w:eastAsia="zh-CN"/>
                              </w:rPr>
                              <w:t>1010</w:t>
                            </w:r>
                          </w:p>
                          <w:p w14:paraId="7AF345BB">
                            <w:pPr>
                              <w:snapToGrid w:val="0"/>
                              <w:jc w:val="center"/>
                              <w:rPr>
                                <w:rFonts w:ascii="微软雅黑" w:hAnsi="微软雅黑" w:eastAsia="微软雅黑" w:cs="微软雅黑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24"/>
                              </w:rPr>
                              <w:fldChar w:fldCharType="begin"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24"/>
                              </w:rPr>
                              <w:instrText xml:space="preserve">Time \@ "yyyy年M月d日"</w:instrTex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24"/>
                              </w:rPr>
                              <w:fldChar w:fldCharType="separate"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24"/>
                              </w:rPr>
                              <w:t>2026年5月13日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24"/>
                              </w:rPr>
                              <w:fldChar w:fldCharType="end"/>
                            </w:r>
                            <w:bookmarkEnd w:id="0"/>
                          </w:p>
                        </w:txbxContent>
                      </wps:txbx>
                      <wps:bodyPr wrap="square" lIns="0" tIns="45720" rIns="91440" bIns="45720" anchor="b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矩形 64" o:spid="_x0000_s1026" o:spt="1" style="position:absolute;left:0pt;margin-left:125.95pt;margin-top:530.3pt;height:124.8pt;width:178.35pt;mso-position-horizontal-relative:margin;z-index:251660288;v-text-anchor:bottom;mso-width-relative:page;mso-height-relative:page;" filled="f" stroked="f" coordsize="21600,21600" o:gfxdata="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">
                <v:fill on="f" focussize="0,0"/>
                <v:stroke on="f"/>
                <v:imagedata o:title=""/>
                <o:lock v:ext="edit" aspectratio="f"/>
                <v:textbox inset="0mm,1.27mm,2.54mm,1.27mm">
                  <w:txbxContent>
                    <w:p w14:paraId="2EC6DBB8">
                      <w:pPr>
                        <w:snapToGrid w:val="0"/>
                        <w:jc w:val="center"/>
                        <w:rPr>
                          <w:rFonts w:ascii="微软雅黑" w:hAnsi="微软雅黑" w:eastAsia="微软雅黑" w:cs="微软雅黑"/>
                          <w:sz w:val="24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24"/>
                        </w:rPr>
                        <w:t>南开大学 计算机大类</w:t>
                      </w:r>
                    </w:p>
                    <w:p w14:paraId="598F5B8A">
                      <w:pPr>
                        <w:snapToGrid w:val="0"/>
                        <w:jc w:val="center"/>
                        <w:rPr>
                          <w:rFonts w:hint="eastAsia" w:ascii="微软雅黑" w:hAnsi="微软雅黑" w:eastAsia="微软雅黑" w:cs="微软雅黑"/>
                          <w:sz w:val="24"/>
                          <w:lang w:val="en-US" w:eastAsia="zh-CN"/>
                        </w:rPr>
                      </w:pPr>
                      <w:bookmarkStart w:id="0" w:name="_Date#327175886"/>
                      <w:r>
                        <w:rPr>
                          <w:rFonts w:hint="eastAsia" w:ascii="微软雅黑" w:hAnsi="微软雅黑" w:eastAsia="微软雅黑" w:cs="微软雅黑"/>
                          <w:sz w:val="24"/>
                          <w:lang w:val="en-US" w:eastAsia="zh-CN"/>
                        </w:rPr>
                        <w:t>朱秋宇</w:t>
                      </w:r>
                    </w:p>
                    <w:p w14:paraId="2737F906">
                      <w:pPr>
                        <w:snapToGrid w:val="0"/>
                        <w:jc w:val="center"/>
                        <w:rPr>
                          <w:rFonts w:hint="default" w:ascii="微软雅黑" w:hAnsi="微软雅黑" w:eastAsia="微软雅黑" w:cs="微软雅黑"/>
                          <w:sz w:val="2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24"/>
                          <w:lang w:val="en-US" w:eastAsia="zh-CN"/>
                        </w:rPr>
                        <w:t>2511551</w:t>
                      </w:r>
                    </w:p>
                    <w:p w14:paraId="6FECEECE">
                      <w:pPr>
                        <w:snapToGrid w:val="0"/>
                        <w:jc w:val="center"/>
                        <w:rPr>
                          <w:rFonts w:hint="default" w:ascii="微软雅黑" w:hAnsi="微软雅黑" w:eastAsia="微软雅黑" w:cs="微软雅黑"/>
                          <w:sz w:val="2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24"/>
                          <w:lang w:val="en-US" w:eastAsia="zh-CN"/>
                        </w:rPr>
                        <w:t>1010</w:t>
                      </w:r>
                    </w:p>
                    <w:p w14:paraId="7AF345BB">
                      <w:pPr>
                        <w:snapToGrid w:val="0"/>
                        <w:jc w:val="center"/>
                        <w:rPr>
                          <w:rFonts w:ascii="微软雅黑" w:hAnsi="微软雅黑" w:eastAsia="微软雅黑" w:cs="微软雅黑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24"/>
                        </w:rPr>
                        <w:fldChar w:fldCharType="begin"/>
                      </w:r>
                      <w:r>
                        <w:rPr>
                          <w:rFonts w:hint="eastAsia" w:ascii="微软雅黑" w:hAnsi="微软雅黑" w:eastAsia="微软雅黑" w:cs="微软雅黑"/>
                          <w:sz w:val="24"/>
                        </w:rPr>
                        <w:instrText xml:space="preserve">Time \@ "yyyy年M月d日"</w:instrText>
                      </w:r>
                      <w:r>
                        <w:rPr>
                          <w:rFonts w:hint="eastAsia" w:ascii="微软雅黑" w:hAnsi="微软雅黑" w:eastAsia="微软雅黑" w:cs="微软雅黑"/>
                          <w:sz w:val="24"/>
                        </w:rPr>
                        <w:fldChar w:fldCharType="separate"/>
                      </w:r>
                      <w:r>
                        <w:rPr>
                          <w:rFonts w:hint="eastAsia" w:ascii="微软雅黑" w:hAnsi="微软雅黑" w:eastAsia="微软雅黑" w:cs="微软雅黑"/>
                          <w:sz w:val="24"/>
                        </w:rPr>
                        <w:t>2026年5月13日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24"/>
                        </w:rPr>
                        <w:fldChar w:fldCharType="end"/>
                      </w:r>
                      <w:bookmarkEnd w:id="0"/>
                    </w:p>
                  </w:txbxContent>
                </v:textbox>
              </v:rect>
            </w:pict>
          </mc:Fallback>
        </mc:AlternateContent>
      </w:r>
    </w:p>
    <w:p w14:paraId="57FAC3FF">
      <w:r>
        <w:br w:type="page"/>
      </w:r>
    </w:p>
    <w:p w14:paraId="5CE87BEE">
      <w:pPr>
        <w:jc w:val="center"/>
        <w:rPr>
          <w:rFonts w:hint="eastAsia" w:ascii="微软雅黑" w:hAnsi="微软雅黑" w:eastAsia="微软雅黑" w:cs="微软雅黑"/>
          <w:sz w:val="40"/>
          <w:szCs w:val="40"/>
        </w:rPr>
      </w:pPr>
      <w:r>
        <w:rPr>
          <w:rFonts w:hint="eastAsia" w:ascii="微软雅黑" w:hAnsi="微软雅黑" w:eastAsia="微软雅黑" w:cs="微软雅黑"/>
          <w:sz w:val="40"/>
          <w:szCs w:val="40"/>
        </w:rPr>
        <w:t>高级语言程序设计大作业实验报告</w:t>
      </w:r>
    </w:p>
    <w:p w14:paraId="7391AA28">
      <w:pPr>
        <w:jc w:val="both"/>
        <w:rPr>
          <w:rFonts w:hint="eastAsia" w:ascii="微软雅黑" w:hAnsi="微软雅黑" w:eastAsia="微软雅黑" w:cs="微软雅黑"/>
          <w:sz w:val="40"/>
          <w:szCs w:val="40"/>
        </w:rPr>
      </w:pPr>
    </w:p>
    <w:p w14:paraId="02380787">
      <w:pPr>
        <w:numPr>
          <w:ilvl w:val="0"/>
          <w:numId w:val="1"/>
        </w:numPr>
        <w:jc w:val="both"/>
        <w:rPr>
          <w:rFonts w:hint="eastAsia" w:ascii="等线" w:hAnsi="等线" w:eastAsia="等线" w:cs="等线"/>
          <w:b/>
          <w:bCs/>
          <w:sz w:val="30"/>
          <w:szCs w:val="30"/>
          <w:lang w:val="en-US" w:eastAsia="zh-CN"/>
        </w:rPr>
      </w:pPr>
      <w:r>
        <w:rPr>
          <w:rFonts w:hint="eastAsia" w:ascii="等线" w:hAnsi="等线" w:eastAsia="等线" w:cs="等线"/>
          <w:b/>
          <w:bCs/>
          <w:sz w:val="30"/>
          <w:szCs w:val="30"/>
          <w:lang w:val="en-US" w:eastAsia="zh-CN"/>
        </w:rPr>
        <w:t>作业题目</w:t>
      </w:r>
    </w:p>
    <w:p w14:paraId="04A53194">
      <w:pPr>
        <w:numPr>
          <w:numId w:val="0"/>
        </w:numPr>
        <w:ind w:leftChars="0" w:firstLine="420" w:firstLineChars="0"/>
        <w:jc w:val="both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基于SFML3的俄罗斯方块游戏</w:t>
      </w:r>
    </w:p>
    <w:p w14:paraId="12164B92">
      <w:pPr>
        <w:widowControl w:val="0"/>
        <w:numPr>
          <w:numId w:val="0"/>
        </w:numPr>
        <w:jc w:val="both"/>
        <w:rPr>
          <w:rFonts w:hint="eastAsia" w:ascii="等线" w:hAnsi="等线" w:eastAsia="等线" w:cs="等线"/>
          <w:sz w:val="30"/>
          <w:szCs w:val="30"/>
          <w:lang w:val="en-US" w:eastAsia="zh-CN"/>
        </w:rPr>
      </w:pPr>
    </w:p>
    <w:p w14:paraId="1ABA7AA8">
      <w:pPr>
        <w:widowControl w:val="0"/>
        <w:numPr>
          <w:ilvl w:val="0"/>
          <w:numId w:val="1"/>
        </w:numPr>
        <w:ind w:left="0" w:leftChars="0" w:firstLine="0" w:firstLineChars="0"/>
        <w:jc w:val="both"/>
        <w:rPr>
          <w:rFonts w:hint="eastAsia" w:ascii="等线" w:hAnsi="等线" w:eastAsia="等线" w:cs="等线"/>
          <w:b/>
          <w:bCs/>
          <w:sz w:val="30"/>
          <w:szCs w:val="30"/>
          <w:lang w:val="en-US" w:eastAsia="zh-CN"/>
        </w:rPr>
      </w:pPr>
      <w:r>
        <w:rPr>
          <w:rFonts w:hint="eastAsia" w:ascii="等线" w:hAnsi="等线" w:eastAsia="等线" w:cs="等线"/>
          <w:b/>
          <w:bCs/>
          <w:sz w:val="30"/>
          <w:szCs w:val="30"/>
          <w:lang w:val="en-US" w:eastAsia="zh-CN"/>
        </w:rPr>
        <w:t>开发软件</w:t>
      </w:r>
      <w:bookmarkStart w:id="1" w:name="_GoBack"/>
      <w:bookmarkEnd w:id="1"/>
    </w:p>
    <w:p w14:paraId="47A15FBC">
      <w:pPr>
        <w:widowControl w:val="0"/>
        <w:numPr>
          <w:numId w:val="0"/>
        </w:numPr>
        <w:ind w:leftChars="0" w:firstLine="420" w:firstLineChars="0"/>
        <w:jc w:val="both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VSCode</w:t>
      </w:r>
    </w:p>
    <w:p w14:paraId="695F7D8A">
      <w:pPr>
        <w:widowControl w:val="0"/>
        <w:numPr>
          <w:numId w:val="0"/>
        </w:numPr>
        <w:jc w:val="both"/>
        <w:rPr>
          <w:rFonts w:hint="eastAsia" w:ascii="等线" w:hAnsi="等线" w:eastAsia="等线" w:cs="等线"/>
          <w:sz w:val="30"/>
          <w:szCs w:val="30"/>
          <w:lang w:val="en-US" w:eastAsia="zh-CN"/>
        </w:rPr>
      </w:pPr>
    </w:p>
    <w:p w14:paraId="754F58A5">
      <w:pPr>
        <w:widowControl w:val="0"/>
        <w:numPr>
          <w:ilvl w:val="0"/>
          <w:numId w:val="1"/>
        </w:numPr>
        <w:ind w:left="0" w:leftChars="0" w:firstLine="0" w:firstLineChars="0"/>
        <w:jc w:val="both"/>
        <w:rPr>
          <w:rFonts w:hint="default" w:ascii="等线" w:hAnsi="等线" w:eastAsia="等线" w:cs="等线"/>
          <w:b/>
          <w:bCs/>
          <w:sz w:val="30"/>
          <w:szCs w:val="30"/>
          <w:lang w:val="en-US" w:eastAsia="zh-CN"/>
        </w:rPr>
      </w:pPr>
      <w:r>
        <w:rPr>
          <w:rFonts w:hint="eastAsia" w:ascii="等线" w:hAnsi="等线" w:eastAsia="等线" w:cs="等线"/>
          <w:b/>
          <w:bCs/>
          <w:sz w:val="30"/>
          <w:szCs w:val="30"/>
          <w:lang w:val="en-US" w:eastAsia="zh-CN"/>
        </w:rPr>
        <w:t>课题要求</w:t>
      </w:r>
    </w:p>
    <w:p w14:paraId="747C7468">
      <w:pPr>
        <w:widowControl w:val="0"/>
        <w:numPr>
          <w:ilvl w:val="1"/>
          <w:numId w:val="1"/>
        </w:numPr>
        <w:ind w:left="0" w:leftChars="0" w:firstLine="0" w:firstLineChars="0"/>
        <w:jc w:val="both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面向对象</w:t>
      </w:r>
    </w:p>
    <w:p w14:paraId="5B45857E">
      <w:pPr>
        <w:widowControl w:val="0"/>
        <w:numPr>
          <w:ilvl w:val="1"/>
          <w:numId w:val="1"/>
        </w:numPr>
        <w:ind w:left="0" w:leftChars="0" w:firstLine="0" w:firstLineChars="0"/>
        <w:jc w:val="both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使用C++</w:t>
      </w:r>
    </w:p>
    <w:p w14:paraId="743FDA28">
      <w:pPr>
        <w:widowControl w:val="0"/>
        <w:numPr>
          <w:ilvl w:val="1"/>
          <w:numId w:val="1"/>
        </w:numPr>
        <w:ind w:left="0" w:leftChars="0" w:firstLine="0" w:firstLineChars="0"/>
        <w:jc w:val="both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使用图形化界面</w:t>
      </w:r>
    </w:p>
    <w:p w14:paraId="75341973">
      <w:pPr>
        <w:widowControl w:val="0"/>
        <w:numPr>
          <w:numId w:val="0"/>
        </w:numPr>
        <w:jc w:val="both"/>
        <w:rPr>
          <w:rFonts w:hint="eastAsia" w:ascii="等线" w:hAnsi="等线" w:eastAsia="等线" w:cs="等线"/>
          <w:sz w:val="30"/>
          <w:szCs w:val="30"/>
          <w:lang w:val="en-US" w:eastAsia="zh-CN"/>
        </w:rPr>
      </w:pPr>
    </w:p>
    <w:p w14:paraId="13343EA1">
      <w:pPr>
        <w:widowControl w:val="0"/>
        <w:numPr>
          <w:ilvl w:val="0"/>
          <w:numId w:val="1"/>
        </w:numPr>
        <w:ind w:left="0" w:leftChars="0" w:firstLine="0" w:firstLineChars="0"/>
        <w:jc w:val="both"/>
        <w:rPr>
          <w:rFonts w:hint="default" w:ascii="等线" w:hAnsi="等线" w:eastAsia="等线" w:cs="等线"/>
          <w:b/>
          <w:bCs/>
          <w:sz w:val="30"/>
          <w:szCs w:val="30"/>
          <w:lang w:val="en-US" w:eastAsia="zh-CN"/>
        </w:rPr>
      </w:pPr>
      <w:r>
        <w:rPr>
          <w:rFonts w:hint="default" w:ascii="等线" w:hAnsi="等线" w:eastAsia="等线" w:cs="等线"/>
          <w:b/>
          <w:bCs/>
          <w:sz w:val="30"/>
          <w:szCs w:val="30"/>
          <w:lang w:val="en-US" w:eastAsia="zh-CN"/>
        </w:rPr>
        <w:t>主要流程</w:t>
      </w:r>
    </w:p>
    <w:p w14:paraId="2476A291">
      <w:pPr>
        <w:widowControl w:val="0"/>
        <w:numPr>
          <w:ilvl w:val="1"/>
          <w:numId w:val="1"/>
        </w:numPr>
        <w:ind w:left="0" w:leftChars="0" w:firstLine="0" w:firstLineChars="0"/>
        <w:jc w:val="both"/>
        <w:rPr>
          <w:rFonts w:hint="default" w:ascii="等线" w:hAnsi="等线" w:eastAsia="等线" w:cs="等线"/>
          <w:b/>
          <w:bCs/>
          <w:sz w:val="30"/>
          <w:szCs w:val="30"/>
          <w:lang w:val="en-US" w:eastAsia="zh-CN"/>
        </w:rPr>
      </w:pPr>
      <w:r>
        <w:rPr>
          <w:rFonts w:hint="eastAsia" w:ascii="等线" w:hAnsi="等线" w:eastAsia="等线" w:cs="等线"/>
          <w:b/>
          <w:bCs/>
          <w:sz w:val="30"/>
          <w:szCs w:val="30"/>
          <w:lang w:val="en-US" w:eastAsia="zh-CN"/>
        </w:rPr>
        <w:t>实现思路：</w:t>
      </w:r>
    </w:p>
    <w:p w14:paraId="17166ADD">
      <w:pPr>
        <w:widowControl w:val="0"/>
        <w:numPr>
          <w:ilvl w:val="2"/>
          <w:numId w:val="1"/>
        </w:numPr>
        <w:ind w:left="0" w:leftChars="0" w:firstLine="0" w:firstLineChars="0"/>
        <w:jc w:val="both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将游戏主题进行模块划分，拆分为main函数，以及单个方块的行为、游戏主要逻辑、计分板三个模块。</w:t>
      </w:r>
    </w:p>
    <w:p w14:paraId="37F7E663">
      <w:pPr>
        <w:widowControl w:val="0"/>
        <w:numPr>
          <w:ilvl w:val="2"/>
          <w:numId w:val="1"/>
        </w:numPr>
        <w:ind w:left="0" w:leftChars="0" w:firstLine="0" w:firstLineChars="0"/>
        <w:jc w:val="both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初步熟悉SFML框架的操作，了解窗口sf::Renderwindow、事件池EventPool、绘图draw等操作，进行单元测试。</w:t>
      </w:r>
    </w:p>
    <w:p w14:paraId="00871A14">
      <w:pPr>
        <w:widowControl w:val="0"/>
        <w:numPr>
          <w:ilvl w:val="2"/>
          <w:numId w:val="1"/>
        </w:numPr>
        <w:ind w:left="0" w:leftChars="0" w:firstLine="0" w:firstLineChars="0"/>
        <w:jc w:val="both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定义方块类 Block，以及一个配套的enum class BlockType，用来标识七种标准的俄罗斯方块。Block的成员变量及函数如下：</w:t>
      </w:r>
      <w:r>
        <w:rPr>
          <w:sz w:val="24"/>
          <w:szCs w:val="24"/>
        </w:rPr>
        <w:drawing>
          <wp:inline distT="0" distB="0" distL="114300" distR="114300">
            <wp:extent cx="5265420" cy="3167380"/>
            <wp:effectExtent l="0" t="0" r="1905" b="444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167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D54E99">
      <w:pPr>
        <w:widowControl w:val="0"/>
        <w:numPr>
          <w:ilvl w:val="2"/>
          <w:numId w:val="1"/>
        </w:numPr>
        <w:ind w:left="0" w:leftChars="0" w:firstLine="0" w:firstLineChars="0"/>
        <w:jc w:val="both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定义游戏类game，设置三种函数 home, run, fail作为不同状态的主循环。其中，利用事件池poolEvent读取键盘和鼠标操作进行互动。</w:t>
      </w:r>
    </w:p>
    <w:p w14:paraId="48C7455C">
      <w:pPr>
        <w:widowControl w:val="0"/>
        <w:numPr>
          <w:ilvl w:val="2"/>
          <w:numId w:val="1"/>
        </w:numPr>
        <w:ind w:left="0" w:leftChars="0" w:firstLine="0" w:firstLineChars="0"/>
        <w:jc w:val="both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对于run函数，即游戏过程，需要不断生成方块并下落。此处使用STL库optional和random。random库负责随机方块队种类，optional库负责控制方块的生成与消失（固定在网格上）。</w:t>
      </w:r>
    </w:p>
    <w:p w14:paraId="6E8E605D">
      <w:pPr>
        <w:widowControl w:val="0"/>
        <w:numPr>
          <w:ilvl w:val="2"/>
          <w:numId w:val="1"/>
        </w:numPr>
        <w:ind w:left="0" w:leftChars="0" w:firstLine="0" w:firstLineChars="0"/>
        <w:jc w:val="both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为了游戏更为好玩，设置随时间提高的速度和累计分数。通过 speedboard和scoreboard两个类进行实现。speedboard管理速度、同时进行显示；scoreboard管理分数，同时进行显示。</w:t>
      </w:r>
    </w:p>
    <w:p w14:paraId="2567CBC1">
      <w:pPr>
        <w:widowControl w:val="0"/>
        <w:numPr>
          <w:ilvl w:val="2"/>
          <w:numId w:val="1"/>
        </w:numPr>
        <w:ind w:left="0" w:leftChars="0" w:firstLine="0" w:firstLineChars="0"/>
        <w:jc w:val="both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加入消除时音效和闪动特效，以及游戏背景音乐和背景图。</w:t>
      </w:r>
    </w:p>
    <w:p w14:paraId="318E44BF">
      <w:pPr>
        <w:widowControl w:val="0"/>
        <w:numPr>
          <w:ilvl w:val="2"/>
          <w:numId w:val="1"/>
        </w:numPr>
        <w:ind w:left="0" w:leftChars="0" w:firstLine="0" w:firstLineChars="0"/>
        <w:jc w:val="both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将一些全局变量、常量集合到 global.h，使程序更加规范。例如：</w:t>
      </w:r>
    </w:p>
    <w:p w14:paraId="1DEB4D76">
      <w:pPr>
        <w:widowControl w:val="0"/>
        <w:numPr>
          <w:numId w:val="0"/>
        </w:numPr>
        <w:ind w:leftChars="0"/>
        <w:jc w:val="both"/>
        <w:rPr>
          <w:rFonts w:hint="default" w:ascii="等线" w:hAnsi="等线" w:eastAsia="等线" w:cs="等线"/>
          <w:sz w:val="30"/>
          <w:szCs w:val="30"/>
          <w:lang w:val="en-US" w:eastAsia="zh-CN"/>
        </w:rPr>
      </w:pPr>
      <w:r>
        <w:drawing>
          <wp:inline distT="0" distB="0" distL="114300" distR="114300">
            <wp:extent cx="3609975" cy="3834130"/>
            <wp:effectExtent l="0" t="0" r="0" b="444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3834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AEB0F8">
      <w:pPr>
        <w:widowControl w:val="0"/>
        <w:numPr>
          <w:numId w:val="0"/>
        </w:numPr>
        <w:ind w:leftChars="0"/>
        <w:jc w:val="both"/>
        <w:rPr>
          <w:rFonts w:hint="default" w:ascii="等线" w:hAnsi="等线" w:eastAsia="等线" w:cs="等线"/>
          <w:sz w:val="30"/>
          <w:szCs w:val="30"/>
          <w:lang w:val="en-US" w:eastAsia="zh-CN"/>
        </w:rPr>
      </w:pPr>
    </w:p>
    <w:p w14:paraId="0A6D076E">
      <w:pPr>
        <w:widowControl w:val="0"/>
        <w:numPr>
          <w:ilvl w:val="1"/>
          <w:numId w:val="1"/>
        </w:numPr>
        <w:ind w:left="0" w:leftChars="0" w:firstLine="0" w:firstLineChars="0"/>
        <w:jc w:val="both"/>
        <w:rPr>
          <w:rFonts w:hint="default" w:ascii="等线" w:hAnsi="等线" w:eastAsia="等线" w:cs="等线"/>
          <w:b/>
          <w:bCs/>
          <w:sz w:val="30"/>
          <w:szCs w:val="30"/>
          <w:lang w:val="en-US" w:eastAsia="zh-CN"/>
        </w:rPr>
      </w:pPr>
      <w:r>
        <w:rPr>
          <w:rFonts w:hint="eastAsia" w:ascii="等线" w:hAnsi="等线" w:eastAsia="等线" w:cs="等线"/>
          <w:b/>
          <w:bCs/>
          <w:sz w:val="30"/>
          <w:szCs w:val="30"/>
          <w:lang w:val="en-US" w:eastAsia="zh-CN"/>
        </w:rPr>
        <w:t>基本算法：</w:t>
      </w:r>
    </w:p>
    <w:p w14:paraId="22A110A8">
      <w:pPr>
        <w:widowControl w:val="0"/>
        <w:numPr>
          <w:ilvl w:val="2"/>
          <w:numId w:val="1"/>
        </w:numPr>
        <w:ind w:left="0" w:leftChars="0" w:firstLine="0" w:firstLineChars="0"/>
        <w:jc w:val="both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使用二维bool数组gameSet记录游戏区域方块情况，并且使用一维int数组layerCount记录每一行方块个数，满足一定个数就进行消除，而不需要每一帧扫描所有gameSet，降低时间复杂度。</w:t>
      </w:r>
    </w:p>
    <w:p w14:paraId="4BAA2F92">
      <w:pPr>
        <w:widowControl w:val="0"/>
        <w:numPr>
          <w:ilvl w:val="2"/>
          <w:numId w:val="1"/>
        </w:numPr>
        <w:ind w:left="0" w:leftChars="0" w:firstLine="0" w:firstLineChars="0"/>
        <w:jc w:val="both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对于方块，用4*4的二维bool数组blockSet记录方块形状。例如L形方块：</w:t>
      </w:r>
      <w:r>
        <w:rPr>
          <w:sz w:val="24"/>
          <w:szCs w:val="24"/>
        </w:rPr>
        <w:drawing>
          <wp:inline distT="0" distB="0" distL="114300" distR="114300">
            <wp:extent cx="4042410" cy="206375"/>
            <wp:effectExtent l="0" t="0" r="5715" b="3175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42410" cy="206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点阵形状即为：</w:t>
      </w:r>
      <w:r>
        <w:rPr>
          <w:sz w:val="24"/>
          <w:szCs w:val="24"/>
        </w:rPr>
        <w:drawing>
          <wp:inline distT="0" distB="0" distL="114300" distR="114300">
            <wp:extent cx="828675" cy="919480"/>
            <wp:effectExtent l="0" t="0" r="0" b="4445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28675" cy="919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6E720E">
      <w:pPr>
        <w:widowControl w:val="0"/>
        <w:numPr>
          <w:numId w:val="0"/>
        </w:numPr>
        <w:ind w:leftChars="0"/>
        <w:jc w:val="both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并且使用position记录虚拟点阵左上角在游戏网格中的位置。通过此种方法，即可较为简便判断边界。</w:t>
      </w:r>
    </w:p>
    <w:p w14:paraId="5115AE01">
      <w:pPr>
        <w:widowControl w:val="0"/>
        <w:numPr>
          <w:ilvl w:val="2"/>
          <w:numId w:val="1"/>
        </w:numPr>
        <w:ind w:left="0" w:leftChars="0" w:firstLine="0" w:firstLineChars="0"/>
        <w:jc w:val="both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方块生成。通过random库随机生成1到7的整数，映射到BlockType后，使用MyBlock.emplace(type); 进行生成。在方块停止下落（即固定到棋盘上）后，使用fix(MyBlock.value()); 进行固定，同时对MyBlock进行值的清空。这样通过判断MyBlock是否有value就可以自动控制是否新生成方块。</w:t>
      </w:r>
    </w:p>
    <w:p w14:paraId="59AC9F23">
      <w:pPr>
        <w:widowControl w:val="0"/>
        <w:numPr>
          <w:numId w:val="0"/>
        </w:numPr>
        <w:ind w:leftChars="0"/>
        <w:jc w:val="both"/>
        <w:rPr>
          <w:rFonts w:hint="eastAsia" w:ascii="等线" w:hAnsi="等线" w:eastAsia="等线" w:cs="等线"/>
          <w:sz w:val="30"/>
          <w:szCs w:val="30"/>
          <w:lang w:val="en-US" w:eastAsia="zh-CN"/>
        </w:rPr>
      </w:pPr>
    </w:p>
    <w:p w14:paraId="417F43D3">
      <w:pPr>
        <w:widowControl w:val="0"/>
        <w:numPr>
          <w:ilvl w:val="0"/>
          <w:numId w:val="1"/>
        </w:numPr>
        <w:ind w:left="0" w:leftChars="0" w:firstLine="0" w:firstLineChars="0"/>
        <w:jc w:val="both"/>
        <w:rPr>
          <w:rFonts w:hint="eastAsia" w:ascii="等线" w:hAnsi="等线" w:eastAsia="等线" w:cs="等线"/>
          <w:b/>
          <w:bCs/>
          <w:sz w:val="30"/>
          <w:szCs w:val="30"/>
          <w:lang w:val="en-US" w:eastAsia="zh-CN"/>
        </w:rPr>
      </w:pPr>
      <w:r>
        <w:rPr>
          <w:rFonts w:hint="eastAsia" w:ascii="等线" w:hAnsi="等线" w:eastAsia="等线" w:cs="等线"/>
          <w:b/>
          <w:bCs/>
          <w:sz w:val="30"/>
          <w:szCs w:val="30"/>
          <w:lang w:val="en-US" w:eastAsia="zh-CN"/>
        </w:rPr>
        <w:t>收获</w:t>
      </w:r>
    </w:p>
    <w:p w14:paraId="3E560C6A">
      <w:pPr>
        <w:widowControl w:val="0"/>
        <w:numPr>
          <w:ilvl w:val="0"/>
          <w:numId w:val="2"/>
        </w:numPr>
        <w:jc w:val="both"/>
        <w:rPr>
          <w:rFonts w:hint="default" w:ascii="等线" w:hAnsi="等线" w:eastAsia="等线" w:cs="等线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b w:val="0"/>
          <w:bCs w:val="0"/>
          <w:sz w:val="24"/>
          <w:szCs w:val="24"/>
          <w:lang w:val="en-US" w:eastAsia="zh-CN"/>
        </w:rPr>
        <w:t>体会并学习了C++面向对象的编程过程。</w:t>
      </w:r>
    </w:p>
    <w:p w14:paraId="679EA4FA">
      <w:pPr>
        <w:widowControl w:val="0"/>
        <w:numPr>
          <w:ilvl w:val="0"/>
          <w:numId w:val="2"/>
        </w:numPr>
        <w:jc w:val="both"/>
        <w:rPr>
          <w:rFonts w:hint="default" w:ascii="等线" w:hAnsi="等线" w:eastAsia="等线" w:cs="等线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b w:val="0"/>
          <w:bCs w:val="0"/>
          <w:sz w:val="24"/>
          <w:szCs w:val="24"/>
          <w:lang w:val="en-US" w:eastAsia="zh-CN"/>
        </w:rPr>
        <w:t>了解了图形化编程，感悟了面向对象在图形化编程中的优势。</w:t>
      </w:r>
    </w:p>
    <w:p w14:paraId="213CF3E4">
      <w:pPr>
        <w:widowControl w:val="0"/>
        <w:numPr>
          <w:ilvl w:val="0"/>
          <w:numId w:val="2"/>
        </w:numPr>
        <w:jc w:val="both"/>
        <w:rPr>
          <w:rFonts w:hint="default" w:ascii="等线" w:hAnsi="等线" w:eastAsia="等线" w:cs="等线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b w:val="0"/>
          <w:bCs w:val="0"/>
          <w:sz w:val="24"/>
          <w:szCs w:val="24"/>
          <w:lang w:val="en-US" w:eastAsia="zh-CN"/>
        </w:rPr>
        <w:t>感受到了合理封装类的优势。</w:t>
      </w:r>
    </w:p>
    <w:p w14:paraId="67FB0E93">
      <w:pPr>
        <w:widowControl w:val="0"/>
        <w:numPr>
          <w:ilvl w:val="0"/>
          <w:numId w:val="2"/>
        </w:numPr>
        <w:jc w:val="both"/>
        <w:rPr>
          <w:rFonts w:hint="default" w:ascii="等线" w:hAnsi="等线" w:eastAsia="等线" w:cs="等线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b w:val="0"/>
          <w:bCs w:val="0"/>
          <w:sz w:val="24"/>
          <w:szCs w:val="24"/>
          <w:lang w:val="en-US" w:eastAsia="zh-CN"/>
        </w:rPr>
        <w:t>学习了简单的游戏设计思路。</w:t>
      </w:r>
    </w:p>
    <w:p w14:paraId="5626E71D">
      <w:pPr>
        <w:widowControl w:val="0"/>
        <w:numPr>
          <w:numId w:val="0"/>
        </w:numPr>
        <w:jc w:val="both"/>
        <w:rPr>
          <w:rFonts w:hint="default" w:ascii="等线" w:hAnsi="等线" w:eastAsia="等线" w:cs="等线"/>
          <w:sz w:val="30"/>
          <w:szCs w:val="30"/>
          <w:lang w:val="en-US" w:eastAsia="zh-CN"/>
        </w:rPr>
      </w:pPr>
    </w:p>
    <w:p w14:paraId="0DB1DE3A">
      <w:pPr>
        <w:widowControl w:val="0"/>
        <w:numPr>
          <w:numId w:val="0"/>
        </w:numPr>
        <w:ind w:leftChars="0"/>
        <w:jc w:val="both"/>
        <w:rPr>
          <w:rFonts w:hint="default" w:ascii="等线" w:hAnsi="等线" w:eastAsia="等线" w:cs="等线"/>
          <w:sz w:val="30"/>
          <w:szCs w:val="30"/>
          <w:lang w:val="en-US" w:eastAsia="zh-CN"/>
        </w:rPr>
      </w:pPr>
    </w:p>
    <w:p w14:paraId="1EABFC20">
      <w:pPr>
        <w:widowControl w:val="0"/>
        <w:numPr>
          <w:numId w:val="0"/>
        </w:numPr>
        <w:ind w:leftChars="0"/>
        <w:jc w:val="both"/>
        <w:rPr>
          <w:rFonts w:hint="default" w:eastAsiaTheme="minorEastAsia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65CEF0C"/>
    <w:multiLevelType w:val="multilevel"/>
    <w:tmpl w:val="265CEF0C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  <w:lvl w:ilvl="1" w:tentative="0">
      <w:start w:val="1"/>
      <w:numFmt w:val="decimal"/>
      <w:suff w:val="nothing"/>
      <w:lvlText w:val="%2．"/>
      <w:lvlJc w:val="left"/>
      <w:rPr>
        <w:rFonts w:hint="eastAsia"/>
      </w:rPr>
    </w:lvl>
    <w:lvl w:ilvl="2" w:tentative="0">
      <w:start w:val="1"/>
      <w:numFmt w:val="decimal"/>
      <w:suff w:val="nothing"/>
      <w:lvlText w:val="（%3）"/>
      <w:lvlJc w:val="left"/>
      <w:rPr>
        <w:rFonts w:hint="eastAsia"/>
      </w:rPr>
    </w:lvl>
    <w:lvl w:ilvl="3" w:tentative="0">
      <w:start w:val="1"/>
      <w:numFmt w:val="decimalEnclosedCircleChinese"/>
      <w:suff w:val="nothing"/>
      <w:lvlText w:val="%4"/>
      <w:lvlJc w:val="left"/>
      <w:rPr>
        <w:rFonts w:hint="eastAsia"/>
      </w:rPr>
    </w:lvl>
    <w:lvl w:ilvl="4" w:tentative="0">
      <w:start w:val="1"/>
      <w:numFmt w:val="decimal"/>
      <w:suff w:val="nothing"/>
      <w:lvlText w:val="%5）"/>
      <w:lvlJc w:val="left"/>
      <w:rPr>
        <w:rFonts w:hint="eastAsia"/>
      </w:rPr>
    </w:lvl>
    <w:lvl w:ilvl="5" w:tentative="0">
      <w:start w:val="1"/>
      <w:numFmt w:val="lowerLetter"/>
      <w:suff w:val="nothing"/>
      <w:lvlText w:val="%6．"/>
      <w:lvlJc w:val="left"/>
      <w:rPr>
        <w:rFonts w:hint="eastAsia"/>
      </w:rPr>
    </w:lvl>
    <w:lvl w:ilvl="6" w:tentative="0">
      <w:start w:val="1"/>
      <w:numFmt w:val="lowerLetter"/>
      <w:suff w:val="nothing"/>
      <w:lvlText w:val="%7）"/>
      <w:lvlJc w:val="left"/>
      <w:rPr>
        <w:rFonts w:hint="eastAsia"/>
      </w:rPr>
    </w:lvl>
    <w:lvl w:ilvl="7" w:tentative="0">
      <w:start w:val="1"/>
      <w:numFmt w:val="lowerRoman"/>
      <w:suff w:val="nothing"/>
      <w:lvlText w:val="%8．"/>
      <w:lvlJc w:val="left"/>
      <w:rPr>
        <w:rFonts w:hint="eastAsia"/>
      </w:rPr>
    </w:lvl>
    <w:lvl w:ilvl="8" w:tentative="0">
      <w:start w:val="1"/>
      <w:numFmt w:val="lowerRoman"/>
      <w:suff w:val="nothing"/>
      <w:lvlText w:val="%9）"/>
      <w:lvlJc w:val="left"/>
      <w:rPr>
        <w:rFonts w:hint="eastAsia"/>
      </w:rPr>
    </w:lvl>
  </w:abstractNum>
  <w:abstractNum w:abstractNumId="1">
    <w:nsid w:val="5E4C68E5"/>
    <w:multiLevelType w:val="singleLevel"/>
    <w:tmpl w:val="5E4C68E5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902925"/>
    <w:rsid w:val="024466BB"/>
    <w:rsid w:val="05D07EA7"/>
    <w:rsid w:val="0C217B4D"/>
    <w:rsid w:val="10CE7DAC"/>
    <w:rsid w:val="14B65B50"/>
    <w:rsid w:val="2BBB68C4"/>
    <w:rsid w:val="3C4C6C01"/>
    <w:rsid w:val="3DB5283C"/>
    <w:rsid w:val="445C3C6C"/>
    <w:rsid w:val="45814351"/>
    <w:rsid w:val="45A50D14"/>
    <w:rsid w:val="53B16AA9"/>
    <w:rsid w:val="5D213E18"/>
    <w:rsid w:val="771932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">
    <w:name w:val="无间隔1"/>
    <w:qFormat/>
    <w:uiPriority w:val="0"/>
    <w:rPr>
      <w:rFonts w:ascii="Times New Roman" w:hAnsi="Times New Roman" w:eastAsia="宋体" w:cs="Times New Roman"/>
      <w:kern w:val="0"/>
      <w:sz w:val="22"/>
      <w:szCs w:val="20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2026-05-13T05:09:02Z</dcterms:created>
  <dc:creator>ilex</dc:creator>
  <cp:lastModifiedBy>llex</cp:lastModifiedBy>
  <dcterms:modified xsi:type="dcterms:W3CDTF">2026-05-13T06:03:18Z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eyJoZGlkIjoiMWM5MjQwMTFiMTVkNWVmYjFkMGUzNThhNjJmNjVjNDYiLCJ1c2VySWQiOiIxNTkyMDkzNjE3In0=</vt:lpwstr>
  </property>
  <property fmtid="{D5CDD505-2E9C-101B-9397-08002B2CF9AE}" pid="4" name="ICV">
    <vt:lpwstr>053446F173474F7B8A1B4EE830305972_12</vt:lpwstr>
  </property>
</Properties>
</file>