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847A745" wp14:textId="335E4FA8"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Attached is the STL and STEP for the ”Waterpark Arch”. It is around 15 m long and connected in four places. The connections aren’t included in the files as they will be made of steel. Here are some shots of it “in place”:</w:t>
      </w:r>
    </w:p>
    <w:p xmlns:wp14="http://schemas.microsoft.com/office/word/2010/wordml" w14:paraId="42EF8EC5" wp14:textId="1546C26D"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14:paraId="3DD4DD1A" wp14:textId="764B3E25">
      <w:r w:rsidR="3532B575">
        <w:drawing>
          <wp:inline xmlns:wp14="http://schemas.microsoft.com/office/word/2010/wordprocessingDrawing" wp14:editId="1AA53A92" wp14:anchorId="1610CB27">
            <wp:extent cx="4572000" cy="2743200"/>
            <wp:effectExtent l="0" t="0" r="0" b="0"/>
            <wp:docPr id="431530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62742ae23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22D5945" wp14:textId="653E1436">
      <w:r w:rsidR="3532B575">
        <w:drawing>
          <wp:inline xmlns:wp14="http://schemas.microsoft.com/office/word/2010/wordprocessingDrawing" wp14:editId="64419D11" wp14:anchorId="62F4190D">
            <wp:extent cx="4572000" cy="2724150"/>
            <wp:effectExtent l="0" t="0" r="0" b="0"/>
            <wp:docPr id="431530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f74803b27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491DE07" wp14:textId="1B2AA47D"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14:paraId="7AAD7546" wp14:textId="0448EC87">
      <w:r w:rsidR="3532B575">
        <w:drawing>
          <wp:inline xmlns:wp14="http://schemas.microsoft.com/office/word/2010/wordprocessingDrawing" wp14:editId="53F621AE" wp14:anchorId="686A1ECB">
            <wp:extent cx="4572000" cy="2495550"/>
            <wp:effectExtent l="0" t="0" r="0" b="0"/>
            <wp:docPr id="431530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c72900b13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4B16CD2" wp14:textId="24D98536"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Here are some specification regarding the case. I don’t think they are much use for you on this very preliminary print simulation, but can perhaps help you think about the feasibility material-wise for the wind loads and mechanical fatigue from wind and vibrations to maybe see if it requires a skeleton inside or fiberglass shell.</w:t>
      </w:r>
    </w:p>
    <w:p xmlns:wp14="http://schemas.microsoft.com/office/word/2010/wordml" w14:paraId="6C48997F" wp14:textId="71A0BE48"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14:paraId="1A9B4C8A" wp14:textId="44E8E56C"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Design criteria applicable for the water park arch derived from Water park criteria:</w:t>
      </w:r>
    </w:p>
    <w:p xmlns:wp14="http://schemas.microsoft.com/office/word/2010/wordml" w:rsidP="04559BEC" w14:paraId="11758FE4" wp14:textId="7A336264">
      <w:pPr>
        <w:pStyle w:val="Heading1"/>
      </w:pP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8"/>
          <w:szCs w:val="28"/>
          <w:lang w:val="en-GB"/>
        </w:rPr>
        <w:t>1</w:t>
      </w:r>
      <w:r w:rsidRPr="04559BEC" w:rsidR="3532B5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14"/>
          <w:szCs w:val="14"/>
          <w:lang w:val="en-GB"/>
        </w:rPr>
        <w:t xml:space="preserve">      </w:t>
      </w: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6"/>
          <w:szCs w:val="26"/>
          <w:lang w:val="en-GB"/>
        </w:rPr>
        <w:t>Design criteria</w:t>
      </w:r>
    </w:p>
    <w:p xmlns:wp14="http://schemas.microsoft.com/office/word/2010/wordml" w:rsidP="04559BEC" w14:paraId="42A72F54" wp14:textId="755CBD4E">
      <w:pPr>
        <w:spacing w:line="276" w:lineRule="exact"/>
        <w:jc w:val="both"/>
      </w:pPr>
      <w:r w:rsidRPr="04559BEC" w:rsidR="3532B5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4559BEC" w14:paraId="0CAB5EEB" wp14:textId="48EC22B2">
      <w:pPr>
        <w:spacing w:line="276" w:lineRule="exact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The slides and the supporting structures will be designed for the use on an outside deck on a modern cruise vessel. The slides and supporting structures need to be designed with following dimensions:</w:t>
      </w:r>
    </w:p>
    <w:p xmlns:wp14="http://schemas.microsoft.com/office/word/2010/wordml" w:rsidP="04559BEC" w14:paraId="625E39F6" wp14:textId="3155D0C7">
      <w:pPr>
        <w:spacing w:line="276" w:lineRule="exact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4559BEC" w14:paraId="7EDD00EA" wp14:textId="7FCBE0C3">
      <w:pPr>
        <w:pStyle w:val="Heading2"/>
      </w:pP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1.1</w:t>
      </w:r>
      <w:r w:rsidRPr="04559BEC" w:rsidR="3532B5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14"/>
          <w:szCs w:val="14"/>
          <w:lang w:val="en-US"/>
        </w:rPr>
        <w:t xml:space="preserve"> </w:t>
      </w: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Design loads</w:t>
      </w:r>
    </w:p>
    <w:p xmlns:wp14="http://schemas.microsoft.com/office/word/2010/wordml" w:rsidP="04559BEC" w14:paraId="7C07C0C4" wp14:textId="74BF6CE5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-    Max. side load 2.5 kN/m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perscript"/>
          <w:lang w:val="en-US"/>
        </w:rPr>
        <w:t>2</w:t>
      </w:r>
    </w:p>
    <w:p xmlns:wp14="http://schemas.microsoft.com/office/word/2010/wordml" w:rsidP="04559BEC" w14:paraId="71A9C619" wp14:textId="4C46214A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-    Wind load 50 m/s</w:t>
      </w:r>
    </w:p>
    <w:p xmlns:wp14="http://schemas.microsoft.com/office/word/2010/wordml" w:rsidP="04559BEC" w14:paraId="4B211A5E" wp14:textId="50BB2905">
      <w:pPr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4559BEC" w14:paraId="4F113542" wp14:textId="44372590">
      <w:pPr>
        <w:pStyle w:val="Heading2"/>
      </w:pP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1.2</w:t>
      </w:r>
      <w:r w:rsidRPr="04559BEC" w:rsidR="3532B5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14"/>
          <w:szCs w:val="14"/>
          <w:lang w:val="en-US"/>
        </w:rPr>
        <w:t xml:space="preserve"> </w:t>
      </w: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Max accelerations</w:t>
      </w:r>
    </w:p>
    <w:p xmlns:wp14="http://schemas.microsoft.com/office/word/2010/wordml" w:rsidP="04559BEC" w14:paraId="09ECB1F6" wp14:textId="5C03F097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-    a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en-US"/>
        </w:rPr>
        <w:t>x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= 1.84 m/s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perscript"/>
          <w:lang w:val="en-US"/>
        </w:rPr>
        <w:t>2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(longitudinal)</w:t>
      </w:r>
    </w:p>
    <w:p xmlns:wp14="http://schemas.microsoft.com/office/word/2010/wordml" w:rsidP="04559BEC" w14:paraId="38CD9A3B" wp14:textId="0A33D4CE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-    a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en-US"/>
        </w:rPr>
        <w:t>y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= -2.56 m/s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perscript"/>
          <w:lang w:val="en-US"/>
        </w:rPr>
        <w:t>2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(transverse)</w:t>
      </w:r>
    </w:p>
    <w:p xmlns:wp14="http://schemas.microsoft.com/office/word/2010/wordml" w:rsidP="04559BEC" w14:paraId="497D9F7A" wp14:textId="1429D940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-    a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en-US"/>
        </w:rPr>
        <w:t>z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= 2.00 m/s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perscript"/>
          <w:lang w:val="en-US"/>
        </w:rPr>
        <w:t>2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(vertical)</w:t>
      </w:r>
    </w:p>
    <w:p xmlns:wp14="http://schemas.microsoft.com/office/word/2010/wordml" w:rsidP="04559BEC" w14:paraId="6436E7A2" wp14:textId="50B94525">
      <w:pPr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4559BEC" w14:paraId="6B09BBC6" wp14:textId="336D698D">
      <w:pPr>
        <w:pStyle w:val="Heading2"/>
      </w:pP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1.3</w:t>
      </w:r>
      <w:r w:rsidRPr="04559BEC" w:rsidR="3532B5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14"/>
          <w:szCs w:val="14"/>
          <w:lang w:val="en-US"/>
        </w:rPr>
        <w:t xml:space="preserve"> </w:t>
      </w: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Reaction forces</w:t>
      </w:r>
    </w:p>
    <w:p xmlns:wp14="http://schemas.microsoft.com/office/word/2010/wordml" w:rsidP="04559BEC" w14:paraId="769A0E7E" wp14:textId="63EAF566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>-    F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de"/>
        </w:rPr>
        <w:t>u-x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 xml:space="preserve"> = m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de"/>
        </w:rPr>
        <w:t>u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 xml:space="preserve"> a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de"/>
        </w:rPr>
        <w:t>x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 xml:space="preserve">  (longitudinal)</w:t>
      </w:r>
    </w:p>
    <w:p xmlns:wp14="http://schemas.microsoft.com/office/word/2010/wordml" w:rsidP="04559BEC" w14:paraId="63B7E884" wp14:textId="7F548924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>-    F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de"/>
        </w:rPr>
        <w:t>u-y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 xml:space="preserve"> = m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de"/>
        </w:rPr>
        <w:t>u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 xml:space="preserve"> a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de"/>
        </w:rPr>
        <w:t>y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 xml:space="preserve">  (transverse)</w:t>
      </w:r>
    </w:p>
    <w:p xmlns:wp14="http://schemas.microsoft.com/office/word/2010/wordml" w:rsidP="04559BEC" w14:paraId="1088C174" wp14:textId="0FB987A6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>-    F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de"/>
        </w:rPr>
        <w:t>u-z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 xml:space="preserve"> = m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de"/>
        </w:rPr>
        <w:t>u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 xml:space="preserve"> a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de"/>
        </w:rPr>
        <w:t>z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>+m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de"/>
        </w:rPr>
        <w:t>u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de"/>
        </w:rPr>
        <w:t xml:space="preserve"> g  (vertical)</w:t>
      </w:r>
    </w:p>
    <w:p xmlns:wp14="http://schemas.microsoft.com/office/word/2010/wordml" w:rsidP="04559BEC" w14:paraId="06BB8E6A" wp14:textId="2AA4C2A1">
      <w:pPr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m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bscript"/>
          <w:lang w:val="en-US"/>
        </w:rPr>
        <w:t>u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= mass of the unit in ton</w:t>
      </w:r>
    </w:p>
    <w:p xmlns:wp14="http://schemas.microsoft.com/office/word/2010/wordml" w:rsidP="04559BEC" w14:paraId="497BBBD0" wp14:textId="23DB7B45">
      <w:pPr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g = 9.81 m/s</w:t>
      </w: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vertAlign w:val="superscript"/>
          <w:lang w:val="en-US"/>
        </w:rPr>
        <w:t>2</w:t>
      </w:r>
    </w:p>
    <w:p xmlns:wp14="http://schemas.microsoft.com/office/word/2010/wordml" w:rsidP="04559BEC" w14:paraId="7C0B3B60" wp14:textId="785F57DB">
      <w:pPr>
        <w:jc w:val="both"/>
      </w:pPr>
      <w:r w:rsidRPr="04559BEC" w:rsidR="3532B5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4559BEC" w14:paraId="75D79388" wp14:textId="4CCE2555">
      <w:pPr>
        <w:pStyle w:val="Heading2"/>
      </w:pP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1.4</w:t>
      </w:r>
      <w:r w:rsidRPr="04559BEC" w:rsidR="3532B5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14"/>
          <w:szCs w:val="14"/>
          <w:lang w:val="en-US"/>
        </w:rPr>
        <w:t xml:space="preserve"> </w:t>
      </w: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Ambient temperature</w:t>
      </w:r>
    </w:p>
    <w:p xmlns:wp14="http://schemas.microsoft.com/office/word/2010/wordml" w:rsidP="04559BEC" w14:paraId="5F92B0B0" wp14:textId="6A143D1C">
      <w:pPr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The ship will be designed for summer and winter conditions. Also the tropical conditions must be taken in consider.</w:t>
      </w:r>
    </w:p>
    <w:p xmlns:wp14="http://schemas.microsoft.com/office/word/2010/wordml" w:rsidP="04559BEC" w14:paraId="04F287A2" wp14:textId="5BFECF6E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-    The ships outside temperature: -7°C  to  +35°C</w:t>
      </w:r>
    </w:p>
    <w:p xmlns:wp14="http://schemas.microsoft.com/office/word/2010/wordml" w:rsidP="04559BEC" w14:paraId="43E7D78B" wp14:textId="348FDA49">
      <w:pPr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4559BEC" w14:paraId="717C4C38" wp14:textId="115739DD">
      <w:pPr>
        <w:pStyle w:val="Heading2"/>
      </w:pP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1.5</w:t>
      </w:r>
      <w:r w:rsidRPr="04559BEC" w:rsidR="3532B5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14"/>
          <w:szCs w:val="14"/>
          <w:lang w:val="en-US"/>
        </w:rPr>
        <w:t xml:space="preserve"> </w:t>
      </w: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Noise</w:t>
      </w:r>
    </w:p>
    <w:p xmlns:wp14="http://schemas.microsoft.com/office/word/2010/wordml" w:rsidP="04559BEC" w14:paraId="49D1B424" wp14:textId="23A7EF72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-    The maximum noise level on public open decks is 65 db(A).The noise limits are for structural noise. Air noises caused by the customers are exluded</w:t>
      </w:r>
    </w:p>
    <w:p xmlns:wp14="http://schemas.microsoft.com/office/word/2010/wordml" w:rsidP="04559BEC" w14:paraId="4F7D432B" wp14:textId="698A5BE8">
      <w:pPr>
        <w:jc w:val="both"/>
      </w:pPr>
      <w:r w:rsidRPr="04559BEC" w:rsidR="3532B5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4559BEC" w14:paraId="29743EAD" wp14:textId="3F91234D">
      <w:pPr>
        <w:pStyle w:val="Heading2"/>
      </w:pP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1.6</w:t>
      </w:r>
      <w:r w:rsidRPr="04559BEC" w:rsidR="3532B5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14"/>
          <w:szCs w:val="14"/>
          <w:lang w:val="en-US"/>
        </w:rPr>
        <w:t xml:space="preserve"> </w:t>
      </w:r>
      <w:r w:rsidRPr="04559BEC" w:rsidR="3532B5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Vibration</w:t>
      </w:r>
    </w:p>
    <w:p xmlns:wp14="http://schemas.microsoft.com/office/word/2010/wordml" w:rsidP="04559BEC" w14:paraId="554CC995" wp14:textId="08E5B315">
      <w:pPr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Special attention is to be given that any harmful dynamic excitation of the slide and/or its parts is avoided, like wind excitations and other forces common on a cruise vessel in such area, like:</w:t>
      </w:r>
    </w:p>
    <w:p xmlns:wp14="http://schemas.microsoft.com/office/word/2010/wordml" w:rsidP="04559BEC" w14:paraId="225FD14E" wp14:textId="542AAA76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-    Sea excitation, limit 0 – 4.0 Hz</w:t>
      </w:r>
    </w:p>
    <w:p xmlns:wp14="http://schemas.microsoft.com/office/word/2010/wordml" w:rsidP="04559BEC" w14:paraId="07985225" wp14:textId="6E44FBDE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-    Propeller blade frequencies, limit 8.0 – 11.5 Hz</w:t>
      </w:r>
    </w:p>
    <w:p xmlns:wp14="http://schemas.microsoft.com/office/word/2010/wordml" w:rsidP="04559BEC" w14:paraId="751FBACF" wp14:textId="434D2D9A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-    1st order engine frequency 10.0 Hz (limit 9.0 – 11.0 Hz)</w:t>
      </w:r>
    </w:p>
    <w:p xmlns:wp14="http://schemas.microsoft.com/office/word/2010/wordml" w:rsidP="04559BEC" w14:paraId="4D6E3DD0" wp14:textId="6E614905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4559BEC" w14:paraId="28CDEE40" wp14:textId="6E9415AD">
      <w:pPr>
        <w:ind w:left="284" w:hanging="284"/>
        <w:jc w:val="both"/>
      </w:pPr>
      <w:r w:rsidRPr="04559BEC" w:rsidR="3532B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Let me know what you think and if you need anything!</w:t>
      </w:r>
    </w:p>
    <w:p xmlns:wp14="http://schemas.microsoft.com/office/word/2010/wordml" w:rsidP="04559BEC" w14:paraId="5E5787A5" wp14:textId="4E44E09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C1B56C"/>
    <w:rsid w:val="04559BEC"/>
    <w:rsid w:val="1EC1B56C"/>
    <w:rsid w:val="3532B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B56C"/>
  <w15:chartTrackingRefBased/>
  <w15:docId w15:val="{1cdeed6b-e064-44fe-aebc-b4c3f7a22f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d762742ae2346d0" /><Relationship Type="http://schemas.openxmlformats.org/officeDocument/2006/relationships/image" Target="/media/image2.png" Id="R849f74803b274996" /><Relationship Type="http://schemas.openxmlformats.org/officeDocument/2006/relationships/image" Target="/media/image3.png" Id="Rb9dc72900b1341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Mason</dc:creator>
  <keywords/>
  <dc:description/>
  <lastModifiedBy>Ian Mason</lastModifiedBy>
  <revision>2</revision>
  <dcterms:created xsi:type="dcterms:W3CDTF">2021-06-07T12:21:33.3797710Z</dcterms:created>
  <dcterms:modified xsi:type="dcterms:W3CDTF">2021-06-07T12:21:57.8614969Z</dcterms:modified>
</coreProperties>
</file>