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88792" w14:textId="135FCCBE" w:rsidR="00DC6CD7" w:rsidRPr="0096513A" w:rsidRDefault="00DC6CD7" w:rsidP="00DC6CD7">
      <w:pPr>
        <w:pStyle w:val="Heading1"/>
        <w:spacing w:line="240" w:lineRule="auto"/>
        <w:contextualSpacing/>
        <w:jc w:val="center"/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/>
        </w:rPr>
        <w:t>Kernel</w:t>
      </w:r>
      <w:r>
        <w:rPr>
          <w:rFonts w:ascii="霞鹜文楷等宽" w:eastAsia="霞鹜文楷等宽" w:hAnsi="霞鹜文楷等宽" w:hint="eastAsia"/>
        </w:rPr>
        <w:t>八问&lt;</w:t>
      </w:r>
      <w:r>
        <w:rPr>
          <w:rFonts w:ascii="霞鹜文楷等宽" w:eastAsia="霞鹜文楷等宽" w:hAnsi="霞鹜文楷等宽" w:hint="eastAsia"/>
        </w:rPr>
        <w:t>三</w:t>
      </w:r>
      <w:r>
        <w:rPr>
          <w:rFonts w:ascii="霞鹜文楷等宽" w:eastAsia="霞鹜文楷等宽" w:hAnsi="霞鹜文楷等宽"/>
        </w:rPr>
        <w:t xml:space="preserve">&gt; </w:t>
      </w:r>
      <w:r>
        <w:rPr>
          <w:rFonts w:ascii="霞鹜文楷等宽" w:eastAsia="霞鹜文楷等宽" w:hAnsi="霞鹜文楷等宽" w:hint="eastAsia"/>
        </w:rPr>
        <w:t>——</w:t>
      </w:r>
    </w:p>
    <w:p w14:paraId="7E35EFD6" w14:textId="1C0A3590" w:rsidR="00DC6CD7" w:rsidRDefault="00DC6CD7" w:rsidP="00DC6CD7">
      <w:pPr>
        <w:pStyle w:val="Heading1"/>
        <w:spacing w:line="240" w:lineRule="auto"/>
        <w:contextualSpacing/>
        <w:jc w:val="center"/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第</w:t>
      </w:r>
      <w:r>
        <w:rPr>
          <w:rFonts w:ascii="霞鹜文楷等宽" w:eastAsia="霞鹜文楷等宽" w:hAnsi="霞鹜文楷等宽" w:hint="eastAsia"/>
        </w:rPr>
        <w:t>三</w:t>
      </w:r>
      <w:r>
        <w:rPr>
          <w:rFonts w:ascii="霞鹜文楷等宽" w:eastAsia="霞鹜文楷等宽" w:hAnsi="霞鹜文楷等宽" w:hint="eastAsia"/>
        </w:rPr>
        <w:t>问：</w:t>
      </w:r>
      <w:r>
        <w:rPr>
          <w:rFonts w:ascii="霞鹜文楷等宽" w:eastAsia="霞鹜文楷等宽" w:hAnsi="霞鹜文楷等宽" w:hint="eastAsia"/>
        </w:rPr>
        <w:t>如何管理内存</w:t>
      </w:r>
    </w:p>
    <w:p w14:paraId="1D315EB4" w14:textId="77777777" w:rsidR="006613D1" w:rsidRDefault="006613D1"/>
    <w:sectPr w:rsidR="006613D1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6FAE4" w14:textId="77777777" w:rsidR="00495D8A" w:rsidRDefault="00495D8A" w:rsidP="00DC6CD7">
      <w:pPr>
        <w:spacing w:after="0" w:line="240" w:lineRule="auto"/>
      </w:pPr>
      <w:r>
        <w:separator/>
      </w:r>
    </w:p>
  </w:endnote>
  <w:endnote w:type="continuationSeparator" w:id="0">
    <w:p w14:paraId="0FA37000" w14:textId="77777777" w:rsidR="00495D8A" w:rsidRDefault="00495D8A" w:rsidP="00DC6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霞鹜文楷等宽">
    <w:panose1 w:val="00000000000000000000"/>
    <w:charset w:val="86"/>
    <w:family w:val="auto"/>
    <w:pitch w:val="variable"/>
    <w:sig w:usb0="80000287" w:usb1="3BDF3C73" w:usb2="04000016" w:usb3="00000000" w:csb0="0014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4CA76" w14:textId="77777777" w:rsidR="00495D8A" w:rsidRDefault="00495D8A" w:rsidP="00DC6CD7">
      <w:pPr>
        <w:spacing w:after="0" w:line="240" w:lineRule="auto"/>
      </w:pPr>
      <w:r>
        <w:separator/>
      </w:r>
    </w:p>
  </w:footnote>
  <w:footnote w:type="continuationSeparator" w:id="0">
    <w:p w14:paraId="7257DC9B" w14:textId="77777777" w:rsidR="00495D8A" w:rsidRDefault="00495D8A" w:rsidP="00DC6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0B"/>
    <w:rsid w:val="000A5C0B"/>
    <w:rsid w:val="001E01B0"/>
    <w:rsid w:val="00495D8A"/>
    <w:rsid w:val="006613D1"/>
    <w:rsid w:val="00DC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D0073"/>
  <w15:chartTrackingRefBased/>
  <w15:docId w15:val="{E74E3555-331D-4F71-A8DC-7A00723E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Zhou, Linhai (NSB - CN/Hangzhou)</cp:lastModifiedBy>
  <cp:revision>2</cp:revision>
  <dcterms:created xsi:type="dcterms:W3CDTF">2022-05-09T07:07:00Z</dcterms:created>
  <dcterms:modified xsi:type="dcterms:W3CDTF">2022-05-09T07:07:00Z</dcterms:modified>
</cp:coreProperties>
</file>