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210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i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2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ro-logo-png_seeklogo-3048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60" w:after="200"/>
        <w:jc w:val="center"/>
        <w:pBdr>
          <w:top w:val="single" w:sz="8" w:space="8" w:color="808080"/>
          <w:left w:val="single" w:sz="8" w:space="8" w:color="808080"/>
          <w:bottom w:val="single" w:sz="8" w:space="8" w:color="808080"/>
          <w:right w:val="single" w:sz="8" w:space="8" w:color="808080"/>
        </w:pBdr>
      </w:pPr>
      <w:r>
        <w:rPr>
          <w:rFonts w:ascii="Times New Roman" w:hAnsi="Times New Roman"/>
          <w:b/>
          <w:sz w:val="26"/>
        </w:rPr>
        <w:t xml:space="preserve">🌌 अंतरिक्ष समाचार | Space News </w:t>
        <w:br/>
      </w:r>
      <w:r>
        <w:rPr>
          <w:rFonts w:ascii="Times New Roman" w:hAnsi="Times New Roman"/>
          <w:b w:val="0"/>
          <w:sz w:val="20"/>
        </w:rPr>
        <w:t>मंगलवार, २२/०९/२०२६ | Tuesday, 22/09/2026</w:t>
      </w:r>
    </w:p>
    <w:p/>
    <w:p>
      <w:pPr>
        <w:spacing w:after="60"/>
      </w:pPr>
      <w:r>
        <w:rPr>
          <w:rFonts w:ascii="Times New Roman" w:hAnsi="Times New Roman"/>
          <w:b/>
          <w:sz w:val="26"/>
        </w:rPr>
        <w:t>1. ISRO-ESA broaden co-operation agreement to include human and robotic exploration - The Hindu</w:t>
      </w:r>
    </w:p>
    <w:p>
      <w:pPr>
        <w:spacing w:after="80"/>
        <w:jc w:val="left"/>
      </w:pPr>
      <w:hyperlink r:id="rId12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ISRO-ESA broaden co-operation agreement to include human and robotic exploration The Hindu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2. Isro and European Space Agency extend space cooperation agreement until 2032 - India Today</w:t>
      </w:r>
    </w:p>
    <w:p>
      <w:pPr>
        <w:spacing w:after="80"/>
        <w:jc w:val="left"/>
      </w:pPr>
      <w:hyperlink r:id="rId14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2468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 and European Space Agency extend space cooperation agreement until 2032 India Today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3. Japanese lawmakers visit IISc, ISRO and BEL in Bengaluru - DD News</w:t>
      </w:r>
    </w:p>
    <w:p>
      <w:pPr>
        <w:spacing w:after="80"/>
        <w:jc w:val="left"/>
      </w:pPr>
      <w:hyperlink r:id="rId16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Japanese lawmakers visit IISc, ISRO and BEL in Bengaluru DD News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4. ISRO, European Space Agency to focus on space weather, human &amp; robotic exploration - WION</w:t>
      </w:r>
    </w:p>
    <w:p>
      <w:pPr>
        <w:spacing w:after="80"/>
        <w:jc w:val="left"/>
      </w:pPr>
      <w:hyperlink r:id="rId17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24304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3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ISRO, European Space Agency to focus on space weather, human &amp; robotic exploration WION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5. Student-led missions deploy free-flying light sails from CubeSats in low Earth orbit</w:t>
      </w:r>
    </w:p>
    <w:p>
      <w:pPr>
        <w:spacing w:after="80"/>
        <w:jc w:val="left"/>
      </w:pPr>
      <w:hyperlink r:id="rId19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Students in Cornell's Space Systems Design Studio (SSDS) have released mission results for two unique light-sail experiments. These sails are slightly larger than a pizza box and harness momentum from photons to accelerate to high velocities. With ChipSats onboard-gram-scale spacecraft that fit in the palm of your hand-the sails can become free-flyers. They origami-fold into Cu...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6. Solar Orbiter catches the sun's missing high-speed vibrations</w:t>
      </w:r>
    </w:p>
    <w:p>
      <w:pPr>
        <w:spacing w:after="80"/>
        <w:jc w:val="left"/>
      </w:pPr>
      <w:hyperlink r:id="rId21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The sun's magnetic fields are a twisty, curvy, ever-changing mess. In particular, our star's polar regions host areas called polar coronal holes, which contain invisible magnetic highways that stretch into interplanetary space. But there's a lot we don't know about how those highways actually work, particularly how they give the particles that form the fast solar wind an extra ...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6" w:space="4" w:color="D9D9D9"/>
      </w:pBdr>
      <w:pBdr>
        <w:top w:val="single" w:sz="6" w:space="4" w:color="D9D9D9"/>
      </w:pBdr>
    </w:pPr>
    <w:r>
      <w:rPr>
        <w:rFonts w:ascii="Mangal" w:hAnsi="Mangal"/>
        <w:sz w:val="18"/>
      </w:rPr>
    </w:r>
    <w:r>
      <w:rPr>
        <w:rFonts w:ascii="Times New Roman" w:hAnsi="Times New Roman"/>
        <w:sz w:val="18"/>
      </w:rPr>
    </w:r>
    <w:r>
      <w:rPr>
        <w:rFonts w:ascii="Mangal" w:hAnsi="Mangal"/>
        <w:sz w:val="18"/>
      </w:rPr>
      <w:t>पुस्तकालय एवं सूचना संसाधन प्रभाग द्वारा संकलित, भा.सु.सं.सं</w:t>
      <w:br/>
    </w:r>
    <w:r>
      <w:rPr>
        <w:rFonts w:ascii="Times New Roman" w:hAnsi="Times New Roman"/>
        <w:sz w:val="18"/>
      </w:rPr>
      <w:t>Compiled by Library and Information Resource Division, IIRS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news.google.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?oc=5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news.google.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?oc=5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news.google.com/rss/articles/CBMiiAFBVV95cUxOMElLWGNKckRmcXFmSG80MkZfVHdQY0dCNTRkc2dUMkZ0aTduUVp2djVJTTBtdjNpakdwcXJyLUVQZFo1NWxLQXYwZzlqYTVnZFpVNmdLazhKWThMbktFdFZYWl82dVpIZi1jelNLQVBTT29ncHFlUmtLQ2c3bENMcUZXRmI2MEhJ?oc=5" TargetMode="External"/><Relationship Id="rId17" Type="http://schemas.openxmlformats.org/officeDocument/2006/relationships/hyperlink" Target="https://news.google.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?oc=5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phys.org/news/2026-09-student-missions-deploy-free-flying.html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phys.org/news/2026-09-solar-orbiter-sun-high-vibrations.html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