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३०/०९/२०२६ | Wednesday, 30/09/2026</w:t>
      </w:r>
    </w:p>
    <w:p/>
    <w:p>
      <w:pPr>
        <w:spacing w:after="60"/>
      </w:pPr>
      <w:r>
        <w:rPr>
          <w:rFonts w:ascii="Times New Roman" w:hAnsi="Times New Roman"/>
          <w:b/>
          <w:sz w:val="26"/>
        </w:rPr>
        <w:t>1. ISRO Conducts National Meet on 'Scientific Exploration of the Moon through Chandrayaan Missions' - ISRO</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966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9662"/>
                    </a:xfrm>
                    <a:prstGeom prst="rect"/>
                  </pic:spPr>
                </pic:pic>
              </a:graphicData>
            </a:graphic>
          </wp:inline>
        </w:drawing>
      </w:r>
    </w:p>
    <w:p>
      <w:pPr>
        <w:spacing w:after="120" w:line="276" w:lineRule="auto"/>
        <w:jc w:val="both"/>
      </w:pPr>
      <w:r>
        <w:rPr>
          <w:rFonts w:ascii="Times New Roman" w:hAnsi="Times New Roman"/>
          <w:sz w:val="24"/>
        </w:rPr>
        <w:t>ISRO Conducts National Meet on 'Scientific Exploration of the Moon through Chandrayaan Missions' ISRO</w:t>
      </w:r>
    </w:p>
    <w:p>
      <w:pPr>
        <w:pBdr>
          <w:bottom w:val="single" w:sz="6" w:space="6" w:color="A6A6A6"/>
        </w:pBdr>
      </w:pPr>
    </w:p>
    <w:p/>
    <w:p>
      <w:pPr>
        <w:spacing w:after="60"/>
      </w:pPr>
      <w:r>
        <w:rPr>
          <w:rFonts w:ascii="Times New Roman" w:hAnsi="Times New Roman"/>
          <w:b/>
          <w:sz w:val="26"/>
        </w:rPr>
        <w:t>2. Nilekani Panel Consults Ex-ISRO Chief On NTA Reforms - TradingView</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Nilekani Panel Consults Ex-ISRO Chief On NTA Reforms TradingView</w:t>
      </w:r>
    </w:p>
    <w:p>
      <w:pPr>
        <w:pBdr>
          <w:bottom w:val="single" w:sz="6" w:space="6" w:color="A6A6A6"/>
        </w:pBdr>
      </w:pPr>
    </w:p>
    <w:p/>
    <w:p>
      <w:pPr>
        <w:spacing w:after="60"/>
      </w:pPr>
      <w:r>
        <w:rPr>
          <w:rFonts w:ascii="Times New Roman" w:hAnsi="Times New Roman"/>
          <w:b/>
          <w:sz w:val="26"/>
        </w:rPr>
        <w:t>3. ISRO IPRC Recruitment 2026 Notification Out For 22 Posts, Apply Online Link - PW</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IPRC Recruitment 2026 Notification Out For 22 Posts, Apply Online Link PW</w:t>
      </w:r>
    </w:p>
    <w:p>
      <w:pPr>
        <w:pBdr>
          <w:bottom w:val="single" w:sz="6" w:space="6" w:color="A6A6A6"/>
        </w:pBdr>
      </w:pPr>
    </w:p>
    <w:p/>
    <w:p>
      <w:pPr>
        <w:spacing w:after="60"/>
      </w:pPr>
      <w:r>
        <w:rPr>
          <w:rFonts w:ascii="Times New Roman" w:hAnsi="Times New Roman"/>
          <w:b/>
          <w:sz w:val="26"/>
        </w:rPr>
        <w:t>4. NVS-03: Why India's armed forces eagerly await this navigation satellite from ISRO - theweek.in</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NVS-03: Why India's armed forces eagerly await this navigation satellite from ISRO theweek.in</w:t>
      </w:r>
    </w:p>
    <w:p>
      <w:pPr>
        <w:pBdr>
          <w:bottom w:val="single" w:sz="6" w:space="6" w:color="A6A6A6"/>
        </w:pBdr>
      </w:pPr>
    </w:p>
    <w:p/>
    <w:p>
      <w:pPr>
        <w:spacing w:after="60"/>
      </w:pPr>
      <w:r>
        <w:rPr>
          <w:rFonts w:ascii="Times New Roman" w:hAnsi="Times New Roman"/>
          <w:b/>
          <w:sz w:val="26"/>
        </w:rPr>
        <w:t>5. India-France Third Joint Satellite Progresses as Gaganyaan Support Continues - The Policy Edge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India-France Third Joint Satellite Progresses as Gaganyaan Support Continues The Policy Edge</w:t>
      </w:r>
    </w:p>
    <w:p>
      <w:pPr>
        <w:pBdr>
          <w:bottom w:val="single" w:sz="6" w:space="6" w:color="A6A6A6"/>
        </w:pBdr>
      </w:pPr>
    </w:p>
    <w:p/>
    <w:p>
      <w:pPr>
        <w:spacing w:after="60"/>
      </w:pPr>
      <w:r>
        <w:rPr>
          <w:rFonts w:ascii="Times New Roman" w:hAnsi="Times New Roman"/>
          <w:b/>
          <w:sz w:val="26"/>
        </w:rPr>
        <w:t>6. Lesjöfors supplies springs and components for ISRO space docking mission - torque-expo.com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91465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914650"/>
                    </a:xfrm>
                    <a:prstGeom prst="rect"/>
                  </pic:spPr>
                </pic:pic>
              </a:graphicData>
            </a:graphic>
          </wp:inline>
        </w:drawing>
      </w:r>
    </w:p>
    <w:p>
      <w:pPr>
        <w:spacing w:after="120" w:line="276" w:lineRule="auto"/>
        <w:jc w:val="both"/>
      </w:pPr>
      <w:r>
        <w:rPr>
          <w:rFonts w:ascii="Times New Roman" w:hAnsi="Times New Roman"/>
          <w:sz w:val="24"/>
        </w:rPr>
        <w:t>Lesjöfors supplies springs and components for ISRO space docking mission torque-expo.com</w:t>
      </w:r>
    </w:p>
    <w:p>
      <w:pPr>
        <w:pBdr>
          <w:bottom w:val="single" w:sz="6" w:space="6" w:color="A6A6A6"/>
        </w:pBdr>
      </w:pPr>
    </w:p>
    <w:p/>
    <w:p>
      <w:pPr>
        <w:spacing w:after="60"/>
      </w:pPr>
      <w:r>
        <w:rPr>
          <w:rFonts w:ascii="Times New Roman" w:hAnsi="Times New Roman"/>
          <w:b/>
          <w:sz w:val="26"/>
        </w:rPr>
        <w:t>7. Under the Microscope: NASA-made material for moon manufacturing</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Photos taken using a microscope reveal the colorful, kaleidoscope-like crystal structure of a new NASA-made material that could be used for manufacturing during future space missions. Developed at NASA's Glenn Research Center in Cleveland, the material could be created directly on the moon or Mars, allowing NASA to pack fewer supplies-saving weight and reducing launch costs.</w:t>
      </w:r>
    </w:p>
    <w:p>
      <w:pPr>
        <w:pBdr>
          <w:bottom w:val="single" w:sz="6" w:space="6" w:color="A6A6A6"/>
        </w:pBdr>
      </w:pPr>
    </w:p>
    <w:p/>
    <w:p>
      <w:pPr>
        <w:spacing w:after="60"/>
      </w:pPr>
      <w:r>
        <w:rPr>
          <w:rFonts w:ascii="Times New Roman" w:hAnsi="Times New Roman"/>
          <w:b/>
          <w:sz w:val="26"/>
        </w:rPr>
        <w:t>8. NASA highlights lessons learned from Swift boost mission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commercial mission to boost NASA's Neil Gehrels Swift Observatory ended without raising the spacecraft's orbit, but the agency and Katalyst Space gained experience that will benefit future in-space servicing programs.</w:t>
      </w:r>
    </w:p>
    <w:p>
      <w:pPr>
        <w:pBdr>
          <w:bottom w:val="single" w:sz="6" w:space="6" w:color="A6A6A6"/>
        </w:pBdr>
      </w:pPr>
    </w:p>
    <w:p/>
    <w:p>
      <w:pPr>
        <w:spacing w:after="60"/>
      </w:pPr>
      <w:r>
        <w:rPr>
          <w:rFonts w:ascii="Times New Roman" w:hAnsi="Times New Roman"/>
          <w:b/>
          <w:sz w:val="26"/>
        </w:rPr>
        <w:t>9. NASA ramps up support to get Boeing's astronaut capsule flying after Butch and Suni fiasco</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is throwing extra support and money behind Boeing's troubled astronaut capsule to get it fixed and flying again as soon as possible.</w:t>
      </w:r>
    </w:p>
    <w:p>
      <w:pPr>
        <w:pBdr>
          <w:bottom w:val="single" w:sz="6" w:space="6" w:color="A6A6A6"/>
        </w:pBdr>
      </w:pPr>
    </w:p>
    <w:p/>
    <w:p>
      <w:pPr>
        <w:spacing w:after="60"/>
      </w:pPr>
      <w:r>
        <w:rPr>
          <w:rFonts w:ascii="Times New Roman" w:hAnsi="Times New Roman"/>
          <w:b/>
          <w:sz w:val="26"/>
        </w:rPr>
        <w:t>10. How NASA's Nancy Grace Roman Space Telescope will open a window into the Milky Way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Look up at the night sky with the naked eye and it may seem like it rarely changes. Yet the universe is in constant flux. Stars drift through space, orbiting the center of the Milky Way as planets orbit them. They rotate, showing spots on their surfaces and sometimes producing violent outbursts that affect planetary atmospheres much like solar storms produce auroras on Earth.</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hwFBVV95cUxPWUpFYmlCS3FTOXNBVXVpckc0UkNva1VRcFh0akxJY014OFphRTg4aGszcmstNmZPMjRfbjl4MEVkcXdHaDZRSTJlX0VJLU9WdmNNNUFUVnpWMnVYb2Z5S3loZHdvandTeGZ6UzhlUjJrc2VlNzlzLXdjcTF2ZVJTaDM4bUFRbVk?oc=5" TargetMode="External"/><Relationship Id="rId13" Type="http://schemas.openxmlformats.org/officeDocument/2006/relationships/image" Target="media/image3.png"/><Relationship Id="rId14" Type="http://schemas.openxmlformats.org/officeDocument/2006/relationships/hyperlink" Target="https://news.google.com/rss/articles/CBMirgFBVV95cUxPVzdLTVhTakY1MDBnaFJHT1FsY0hHdGtHM1pRc0J2S1oxRUtIa1IxQ3VWRE5wVmJOOEJTZ1pWWTJ4bzdYcWVLOFRkenlvMWJyWGZzQVF3R2hibFpQb251M3NhN2JXM2lWZmI5cU5IZW5KVTMyU1RPMUw3d0NlRmRjdzZLU2JTSUk0OFVBZzNTSDN2MllQRWhzYlF0UktyREdNUC1RcjF4SnQ5Z0VjRGc?oc=5" TargetMode="External"/><Relationship Id="rId15" Type="http://schemas.openxmlformats.org/officeDocument/2006/relationships/hyperlink" Target="https://news.google.com/rss/articles/CBMiaEFVX3lxTE5kZ2lEdWt3NW95UzNCQUI2dG5FZDFZWHN4NV96UE1tbVc4T3BLcS1UTEdOcmpJb01mQ3V4dHp4S05lMEcwdERIYXktWldnaUw0OWdDQlJ2QUVrWU1EV2JNMndQN29uT09s?oc=5" TargetMode="External"/><Relationship Id="rId16" Type="http://schemas.openxmlformats.org/officeDocument/2006/relationships/hyperlink" Target="https://news.google.com/rss/articles/CBMingFBVV95cUxOeTkwUmVabV9kWjRkcFFjb0lROHdVZFlGeVdtVnFRWF9ZYzdXaFFNYlJHdV80U3hvay1LTzl1eFllMGtVNXFVMi1hdTJaVWZkaG84SGE1ZThmdlo5elh0TnVWZzQtU2poMGdDVEFQMmhsaS1pem9BUjdQenkyaldsU2ZyX0Q2N2c2TnJZOUpoR3lYdzhYT1dNd1pQTjQ0UdIBngFBVV95cUxOeTkwUmVabV9kWjRkcFFjb0lROHdVZFlGeVdtVnFRWF9ZYzdXaFFNYlJHdV80U3hvay1LTzl1eFllMGtVNXFVMi1hdTJaVWZkaG84SGE1ZThmdlo5elh0TnVWZzQtU2poMGdDVEFQMmhsaS1pem9BUjdQenkyaldsU2ZyX0Q2N2c2TnJZOUpoR3lYdzhYT1dNd1pQTjQ0UQ?oc=5" TargetMode="External"/><Relationship Id="rId17" Type="http://schemas.openxmlformats.org/officeDocument/2006/relationships/image" Target="media/image4.png"/><Relationship Id="rId18" Type="http://schemas.openxmlformats.org/officeDocument/2006/relationships/hyperlink" Target="https://news.google.com/rss/articles/CBMipgFBVV95cUxPREp6SUtuWF80QUtZMjdqNzNBRzVoa2Q1UVR2ai13QW85T2VKNVBuNlhBZ1RjY2xuNnFfSnh0X2FxajRyTnFXb3B3VVdmVFgzd1N3cVVGTV9PcDhMYkZyOF95clFKSzRkT09rODNXT3RJY1d1Qzktb2k4b2VwTkw3Y2pXWWZPZlVEU3drUFA3R1FXSlFwNndwV3hqMzk0NXhaOF9MMFpR?oc=5" TargetMode="External"/><Relationship Id="rId19" Type="http://schemas.openxmlformats.org/officeDocument/2006/relationships/image" Target="media/image5.png"/><Relationship Id="rId20" Type="http://schemas.openxmlformats.org/officeDocument/2006/relationships/hyperlink" Target="https://news.google.com/rss/articles/CBMirgFBVV95cUxPc3hMWDRJYnJKLWxNYllxZ3hnZ0V1TFUxaHlzSXg1UjdkWEwyeWk4WGlubHRxWGFxMDdTZjV3dk1pSU9JdWtLTEpSNXRxeXhxamNLVXd1aXAwWkRXbzYxSjBYNVBGN3ptc1ZDcXc5YlFEQk5oQmtCaFBIVjBraXd5bWlBbkxnYW9BRUpCVWI1WWtUVGpITEo0X3RFUlJxdzJ0aFEtTjVGREQ1Y3JJUFE?oc=5" TargetMode="External"/><Relationship Id="rId21" Type="http://schemas.openxmlformats.org/officeDocument/2006/relationships/image" Target="media/image6.png"/><Relationship Id="rId22" Type="http://schemas.openxmlformats.org/officeDocument/2006/relationships/hyperlink" Target="https://phys.org/news/2026-09-microscope-nasa-material-moon.html" TargetMode="External"/><Relationship Id="rId23" Type="http://schemas.openxmlformats.org/officeDocument/2006/relationships/image" Target="media/image7.png"/><Relationship Id="rId24" Type="http://schemas.openxmlformats.org/officeDocument/2006/relationships/hyperlink" Target="https://phys.org/news/2026-09-nasa-highlights-lessons-swift-boost.html" TargetMode="External"/><Relationship Id="rId25" Type="http://schemas.openxmlformats.org/officeDocument/2006/relationships/image" Target="media/image8.png"/><Relationship Id="rId26" Type="http://schemas.openxmlformats.org/officeDocument/2006/relationships/hyperlink" Target="https://phys.org/news/2026-09-nasa-ramps-boeing-astronaut-capsule.html" TargetMode="External"/><Relationship Id="rId27" Type="http://schemas.openxmlformats.org/officeDocument/2006/relationships/image" Target="media/image9.png"/><Relationship Id="rId28" Type="http://schemas.openxmlformats.org/officeDocument/2006/relationships/hyperlink" Target="https://phys.org/news/2026-09-nasa-nancy-grace-roman-space.html" TargetMode="External"/><Relationship Id="rId2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