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सोमवार, ०७/०९/२०२६ | Monday, 07/09/2026</w:t>
      </w:r>
    </w:p>
    <w:p/>
    <w:p>
      <w:pPr>
        <w:spacing w:after="60"/>
      </w:pPr>
      <w:r>
        <w:rPr>
          <w:rFonts w:ascii="Times New Roman" w:hAnsi="Times New Roman"/>
          <w:b/>
          <w:sz w:val="26"/>
        </w:rPr>
        <w:t>1. ISRO says space sector reforms focus on ecosystem expansion, not privatisation - News On AIR</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Indian Space Research Organisation (ISRO) has issued a clarification on reports circulating in the media regarding speculations and misinformation that there is an attempt to privatise ISRO or reduce its role. In a social media post, ISRO said that it will neither be privatised nor will its importance be diminished. It added that participation of the private sector in space is aimed at enabling ISRO to focus even more strongly on the next generation of India's space programme, while industry scales up mature technologies and capabilities. ISRO said the space-sector reforms aim to create a larger, stronger and globally competitive Indian space ecosystem. It said the reforms should therefore be seen as ecosystem expansion and capability multiplication, rather than privatisation. Noting the growth in India's industrial and technological capabilities, ISRO said that mature and scalable activities can increasingly be undertaken by Indian industry. This would enable large-scale production, commercialisation, innovation and access to global markets, while allowing ISRO's scientific and technical manpower to concentrate on advanced research, next-generation technologies and complex national missions. ISRO said this approach will allow it to devote more resources and scientific manpower to the next generation of technologies and missions, while the wider ecosystem provides the investment, manufacturing capacity and scale required by an expanding national space programme.</w:t>
      </w:r>
    </w:p>
    <w:p>
      <w:pPr>
        <w:pBdr>
          <w:bottom w:val="single" w:sz="6" w:space="6" w:color="A6A6A6"/>
        </w:pBdr>
      </w:pPr>
    </w:p>
    <w:p/>
    <w:p>
      <w:pPr>
        <w:spacing w:after="60"/>
      </w:pPr>
      <w:r>
        <w:rPr>
          <w:rFonts w:ascii="Times New Roman" w:hAnsi="Times New Roman"/>
          <w:b/>
          <w:sz w:val="26"/>
        </w:rPr>
        <w:t>2. ISRO rejects privatisation claims, says role in India's space programme won't diminish - thefederal.com</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2634526"/>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89120" cy="2634526"/>
                    </a:xfrm>
                    <a:prstGeom prst="rect"/>
                  </pic:spPr>
                </pic:pic>
              </a:graphicData>
            </a:graphic>
          </wp:inline>
        </w:drawing>
      </w:r>
    </w:p>
    <w:p>
      <w:pPr>
        <w:spacing w:after="120" w:line="276" w:lineRule="auto"/>
        <w:jc w:val="both"/>
      </w:pPr>
      <w:r>
        <w:rPr>
          <w:rFonts w:ascii="Times New Roman" w:hAnsi="Times New Roman"/>
          <w:sz w:val="24"/>
        </w:rPr>
        <w:t>ISRO has dismissed claims of its potential privatisation, stating that there was neither any such possibility nor would its importance diminish. In a post on X on Sunday (September 6), the organisation said that with industry participation, it could focus on the next generation of India's space programme, as the industry would take on scaling mature technologies and capabilities. "We wish to categorically state that ISRO will neither be privatised nor will its importance be diminished. ISRO will continue to remain India's principal institution for advanced space research and technology development, national and strategic missions, space science and exploration, and critical and frontier space capabilities," stated ISRO. Clarification regarding media reports on concerns relating to Space Sector Reforms and the role of ISROISRO's Next Chapter: Leading India's National Space EcosystemThere has been considerable reporting in parts of the media around the future role of ISRO including speculations… - ISRO (@isro) September 6, 2026 The statement comes days after nine employee associations at ISRO wrote to the space agency's Chairperson V Narayanan on September 4, seeking official clarification on the proposed transfer of its manufacturing and operational functions to private entities. They were referring to the remarks made by Pawan Goenka, chairperson of the Indian National Space Promotion and Authorisation Centre (IN-SPACe), on August 21. Agency outlines future role ISRO made it clear that its "role will progressively strengthen in areas where its scientific expertise matters most: frontier R&amp;D, advanced technologies, human spaceflight, next-generation launch systems, deep-space and planetary missions and strategic national capabilities." Also Read: IN-SPACe overreach threatens ISRO's strategic future: G Madhavan Nair The space agency further stated that it would continue developing cutting-edge technologies, including advanced payloads for communication, navigation and Earth observation, sensors, propulsion systems and other critical technologies. "Meanwhile, mature and routinely manufactured systems can increasingly be scaled through industry. Production of mature launch vehicles, routine satellites and other established systems can increasingly be undertaken by industry or PSUs through appropriate competitive processes," said ISRO. Industry to scale mature systems It highlighted that this would allow it to devote more resources and scientific manpower to the next generation of technologies and missions. These include: the Bharatiya Antariksh Station by 2035, undertaking an Indian crewed mission to the Moon by 2040, developing next-generation and reusable launch systems, pursuing sustained lunar and planetary exploration, and establishing India as a major global space power. Also Read: ISRO's strategic satellite delays expose cracks in India's space readiness IN-SPACe is an autonomous agency under the Department of Space that promotes, enables, authorises, and supervises various space activities of non-governmental entities. Employee groups seek clarity At a public event, Goenka had reportedly said that eventually, ISRO would not manufacture any launch vehicles, and the private sector or a PSU would do so. The employee associations claimed that these remarks had not been accompanied by any corresponding official communication from the Department of Space, explaining the approved policy, its legal and administrative basis, its phasing or its consequences for the existing workforce and future public recruitment. "Technology developed by ISRO is a national asset. Its transfer must be transparent, accountable and consistent with strategic, safety and employment considerations -- not presented to employees through newspaper reports," the letter said. Goenka defends space reforms Goenka, in a series of posts on X on Sunday, said that ISRO is by no means diminishing, and it will remain the bedrock of the Indian space sector. "The reforms since 2020 are about expanding India's overall space ecosystem. The idea is to let industry increasingly manufacture and scale mature launch vehicles, satellites and other systems," he added. Also Read: 9 ISRO employee bodies write to chairman, seek clarity on space privatisation plans ISRO will focus on advanced research and development, scientific missions, strategic missions, new technologies, and infrastructure that is too complex for the private sector to develop on its own, he said. India targets 50 launches a year The IN-SPACe chairperson also highlighted that ISRO and private companies would have to work together to ensure India reaches its target of 50 launches a year by 2030. "A goal of this scale cannot be achieved by one organisation alone," he said. (With agency inputs)</w:t>
      </w:r>
    </w:p>
    <w:p>
      <w:pPr>
        <w:pBdr>
          <w:bottom w:val="single" w:sz="6" w:space="6" w:color="A6A6A6"/>
        </w:pBdr>
      </w:pPr>
    </w:p>
    <w:p/>
    <w:p>
      <w:pPr>
        <w:spacing w:after="60"/>
      </w:pPr>
      <w:r>
        <w:rPr>
          <w:rFonts w:ascii="Times New Roman" w:hAnsi="Times New Roman"/>
          <w:b/>
          <w:sz w:val="26"/>
        </w:rPr>
        <w:t>3. 'Isro's role won't diminish': Agency allays concerns over privatisation | India News - Hindustan Times</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Goenka said there had been "some misleading narrative" in the media about Isro's future role. "Let me say it unequivocally: ISRO's role is by no means diminishing. It will remain the bedrock of Indian space sector. The reforms since 2020 are about expanding India's overall space ecosystem," he said in a post on X. Two days after nine associations representing thousands of Indian Space Research Organisation (Isro) employees sought clarity on the privatisation of the space sector, IN-SPACe chairman Pawan Goenka and Isro on Sunday said the space agency's role would not diminish. The employees' associations had written to the Department of Space secretary and Isro chairman V Narayanan seeking clarity after Goenka said that "eventually, ISRO will not make any launch vehicles and will not manufacture any launch vehicles. That will all be done by the private sector or PSU." The associations sought clarity on whether Goenka's statement represented government policy, besides asking about the transfer of Isro's manufacturing and operational functions, the agency's future role and the impact on serving employees and future generations. Also Read I Thousands of ISRO employees question fate, write to chairman amid privatisation push ISRO clarifies on its privatisation stance Isro, in a separate post on X on Sunday, said neither it would be privatised nor its importance diminished. The agency said private-sector participation would enable the agency to focus on the next generation of India's space programme while industry scales mature technologies. Isro said its "role will progressively strengthen in areas where its scientific expertise matters most: frontier R&amp;D, advanced technologies, human spaceflight, next-generation launch systems, deep-space and planetary missions and strategic national capabilities."</w:t>
      </w:r>
    </w:p>
    <w:p>
      <w:pPr>
        <w:pBdr>
          <w:bottom w:val="single" w:sz="6" w:space="6" w:color="A6A6A6"/>
        </w:pBdr>
      </w:pPr>
    </w:p>
    <w:p/>
    <w:p>
      <w:pPr>
        <w:spacing w:after="60"/>
      </w:pPr>
      <w:r>
        <w:rPr>
          <w:rFonts w:ascii="Times New Roman" w:hAnsi="Times New Roman"/>
          <w:b/>
          <w:sz w:val="26"/>
        </w:rPr>
        <w:t>4. Why ISRO Staff Are Worried About ISRO's Future - Rediff</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A rocket designed and developed by ISRO is being transferred to industry for production. Nine ISRO associations want to know whether this is simply an effort to expand India's industrial capacity or part of a larger policy under which ISRO itself will eventually withdraw from rocket manufacturing. Photograph: ANI Photo Nine employee associations representing the interests of thousands of employees of the Indian Space Research Organisation (ISRO) seem to have finally woken up from their slumber and questioned the role of the Indian National Space Promotion and Authorisation Centre (IN-SPACe) in transferring rocket-manufacturing technologies to the private sector, apparently to the exclusion of the public sector. They have a fundamental question for the Department of Space: Has the Government actually approved this policy? If so, the associations want to know when the decision was taken, by which authority and what the approved policy actually says. Key Points Nine ISRO employee associations have questioned IN-SPACe's role in transferring rocket-manufacturing technologies to the private sector, seeking clarity on government policy. Concerns arose after IN-SPACe Chairman Dr Pawan Kumar Goenka reportedly stated ISRO would eventually cease manufacturing launch vehicles, shifting this to the private sector or PSUs. The associations fear a gradual withdrawal of ISRO from core activities could reduce in-house work, affect manpower, and impact career progression and recruitment. They argue that ISRO-developed technology is a national asset, and its transfer must be transparent, accountable, and consider strategic capability, safety, quality, and employment. The associations demand official communication from the Department of Space explaining the policy, its legal basis, phasing, and consequences for the existing workforce. The nine associations have addressed a detailed representation to Dr V Narayanan, secretary, Department of Space, chairman of the Space Commission and chairman of ISRO, raising questions about the future role of ISRO, technology transfer, rocket manufacturing, launch infrastructure and the fate of its employees. The timing of the representation is significant. It comes several days after media reports and comments by retired ISRO chairman, including G Madhavan Nair, questioned aspects of IN-SPACe's expanding role in technology transfer and other matters. What appears to have finally shaken the nine associations is a reported statement by IN-SPACe Chairman Dr Pawan Kumar Goenka: 'Eventually, ISRO will not make any launch vehicles and will not manufacture any launch vehicles. That will all be done by the private sector or PSU.' That statement has raised a much larger question inside the organisation: If ISRO stops making rockets, what exactly will ISRO do? PSLV and LVM3 to move towards private industry IN-SPACe has invited bids from the Indian private sector to acquire the technology to manufacture two of ISRO's major rockets -- the Polar Satellite Launch Vehicle (PSLV) and LVM3, earlier called GSLV-Mk III. The move follows the technology-transfer process for ISRO's Small Satellite Launch Vehicle (SSLV), for which an agreement has already been signed with Hindustan Aeronautics Ltd, a PSU. The emerging pattern is therefore unmistakable. A rocket designed and developed by ISRO is being transferred to industry for production. But the nine associations want to know whether this is simply an effort to expand India's industrial capacity or part of a larger policy under which ISRO itself will eventually withdraw from rocket manufacturing. That distinction is crucial. GSLV-Mk II Exception There is an interesting twist. While SSLV has moved towards industry and PSLV and LVM3 are being offered for technology transfer, ISRO's GSLV-Mk II has been left out of the exercise. Instead, the rocket could be on its way to retirement. "As per plans, the GSLV-Mk II rocket will be retired after the approved launches are completed," a former top ISRO official told this correspondent, requesting anonymity. "It is not economical to operate GSLV-Mk II due to its cost and complexity. Future launches to be managed with LVM3," the retired official added. The number of approved GSLV-Mk II launches is understood to be about five at present. At the same time, ISRO is developing a new-generation heavy rocket, currently referred to as Soorya. SSLV is moving to industry. PSLV and LVM3 are being opened for technology transfer. GSLV-Mk II is likely to retire. Soorya is under development. What will ISRO continue to build itself? Is IN-SPACe stepping into NSIL's shoes? The debate is not confined to who manufactures the rockets. Retired ISRO officials are also questioning whether IN-SPACe is moving beyond its regulatory and promotional mandate and entering the commercialisation space traditionally assigned to NewSpace India Ltd (NSIL). Former ISRO chairman G Madhavan Nair has argued that NSIL was created specifically to commercialise ISRO's services, technologies and rockets, while IN-SPACe's role is essentially regulatory and facilitative, particularly for the private sector. 'While the sectoral regulator can be independent, ISRO, NSIL and industrialisation should be under one roof with the unity of direction and command being a must. NSIL can form a joint venture with the interested parties instead of transferring the technologies,' Nair said. A retired top ISRO official, who did not want to be named, put it more directly: "IN-SPACe is basically an authorisation agency as the name suggests. ISRO has the technology and NSIL is mandated to exploit it commercially." Another former ISRO official said: "IN-SPACe should focus on policies that would facilitate easy access to ISRO facilities for the private space sector players, faster frequency clearances and other aspects. Commercialisation of ISRO's assets should be done by NSIL." IN-SPACe sees its role differently IN-SPACe itself describes its mandate more broadly. According to the organisation, it is responsible to 'promote, enable authorize and supervise' various space activities of non-government enterprises, including building launch vehicles and satellites, providing space-based services, sharing space infrastructure and premises under the control of the Department of Space/ISRO, and establishing new space infrastructure and facilities. IN-SPACe is of the view that its actions are in line with the government's space sector reforms and the Indian Space Policy-2023, which opened space operations to private sector participation. IN-SPACe has been involved in the transfer of technology for ISRO's SSLV to HAL for ₹511 crore and is now inviting bids for the transfer of technologies for PSLV and LVM3. The question being raised by retired officials is therefore not whether IN-SPACe has a role in enabling private participation. It clearly does. The question is whether technology commercialisation itself should fall within that role -- or whether it should remain primarily with NSIL. More than a manufacturing exercise For the employee associations, however, the issue goes beyond the institutional turf battle between ISRO, NSIL and IN-SPACe. For them, launch vehicles are not merely products that can be manufactured under licence. The design, development, fabrication, integration, testing and launch of rockets represent decades of accumulated institutional knowledge and constitute the core competence of ISRO. A gradual withdrawal of ISRO from these activities, the associations fear, could reduce in-house work and affect manpower requirements across scientific, technical, administrative, stores, procurement, quality, safety and industrial cadres. The concern is therefore not simply about who owns a factory. It is about whether ISRO could eventually lose the capability to build and operate the very launch vehicles it has spent decades developing. And what happens to the employees? For the thousands of ISRO employees represented by the associations, the issue is also deeply personal. If activities currently performed within ISRO move outside, what happens to the people performing those activities? The associations fear that employees working in ISRO's development and production facilities could be rendered surplus, redeployed or left with reduced opportunities while private companies perform similar functions using technology developed by ISRO. Promotion and career progression could also suffer if the in-house workload shrinks. So could recruitment. If ISRO progressively withdraws from manufacturing and other operational activities, the associations fear that recruitment to Group A, B and C positions could decline further. For many young engineers, scientists and technicians, ISRO is not simply another employer. It is a public institution representing scientific excellence and national service. If the organisation stops building rockets, will it also stop hiring the people who would have built them? The bigger taxpayer question The debate goes beyond ISRO employees. India's launch vehicles were developed over decades using public money, public infrastructure and the collective effort of generations of ISRO scientists, engineers and other employees. The associations therefore argue that ISRO-developed technology is a national asset. Its transfer to private industry, they say, must be transparent and accountable and should take into consideration strategic capability, safety, quality and employment. The associations have also raised a fundamental question about what happens to the public infrastructure and knowledge accumulated over decades once private industry enters the picture. 'The institutional arrangement under which publicly created technology, test facilities, launch complexes and know-how -- built with taxpayer funds and the labour of generations of ISRO employees-are being transferred or opened to private operation, and the role of NSIL vis-a-vis IN-SPACe in such transfers,' the letter notes. That is perhaps one of the most consequential questions in the entire representation. The issue is not whether Indian industry should benefit from ISRO's technological capabilities. The issue is how much of that capability should remain within the public institution that created it -- and under whose authority public assets and know-how are being opened to private operators. Where is the government policy? This is perhaps the most pointed aspect of the representation. The associations say that statements regarding technology transfer, private manufacture, satellite production and private operation of launch infrastructure have received wide publicity. But there has been no corresponding official communication from the Department of Space to its employees explaining the policy, its legal and administrative basis, its phasing or its consequences for the existing workforce. The associations therefore want the Department of Space to spell out the policy. If the government has approved the eventual withdrawal of ISRO from rocket manufacturing, they want the date, authority and text of the decision. If it has not, they want to know whether the reported statements about ISRO's future role represent government policy or merely the vision of IN-SPACe. Don't let uncertainty become policy The nine associations have made their representation in what they describe as a 'constructive and democratic spirit'. They have also stressed that their loyalty to ISRO and India's space programme is unquestionable. Precisely because of that loyalty, they say, they consider it their duty to seek clarity before uncertainty becomes irreversible policy. India's space programme has already crossed the line from a predominantly government-driven model to one in which private industry has an increasingly important role. The question now is not whether the private sector should enter the space business. It already has. The question is whether ISRO can build a powerful private space industry without surrendering the institutional capabilities that made India a spacefaring nation in the first place. After years of relative silence, the nine associations have finally asked that question.</w:t>
      </w:r>
    </w:p>
    <w:p>
      <w:pPr>
        <w:pBdr>
          <w:bottom w:val="single" w:sz="6" w:space="6" w:color="A6A6A6"/>
        </w:pBdr>
      </w:pPr>
    </w:p>
    <w:p/>
    <w:p>
      <w:pPr>
        <w:spacing w:after="60"/>
      </w:pPr>
      <w:r>
        <w:rPr>
          <w:rFonts w:ascii="Times New Roman" w:hAnsi="Times New Roman"/>
          <w:b/>
          <w:sz w:val="26"/>
        </w:rPr>
        <w:t>5. Steady gaze: On the launch of the ISRO's EOS-05 satellite - The Hindu</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successful launch of the Indian Space Research Organisation's (ISRO) EOS-05 satellite is India's first earth-imaging satellite bound for a geosynchronous orbit, meaning that it is locked-in to the earth's rotation and can be tuned to continuously observe the same location. The rocket placed it in a transfer orbit early on Friday; onboard thrusters are expected to raise it to its final perch at some 36,000 kilometres above the earth's surface over the coming weeks. From there it can track fast-changing events such as floods, cyclones and forest fires, and monitor crops, forests, water bodies and land use. Unlike a conventional camera, its sensors examine how the earth's surface reflects different wavelengths of light, helping distinguish vegetation, water and other land cover. Because it is perched farther away than conventional low-orbit imaging satellites, its strength is not ultra-fine detail but the ability to return to the same broad areas very frequently. India has long had eyes in geostationary orbit, but they have been weather satellites, namely the INSAT-3D series. Its dedicated earth-imaging satellites have operated in low, polar or sun-synchronous orbits. Flying a few hundred kilometres up, they capture much finer detail, but move constantly around the planet, imaging a different strip of territory on successive passes and taking days to return. EOS-05's timing could hardly be better. Given the devastation by the Bhote Koshi deluge in Nepal, which has claimed 1,344 lives, such satellites can play some role in understanding changes in landforms and how they may act as precursors to glacier-breaks and avalanches. Or, as winter approaches in north India, in establishing whether stubble fires over Punjab have genuinely declined or burning has simply shifted in time to slip past the polar satellites. ISRO has described the EOS-05 as a "strategic" satellite, a term that stretches from security to weather. All of this is premised on the data reaching a wide enough set of analysts who can turn the images into forecasts and actionable insight. There is cheer, too, that ISRO's first successful launch of 2026 - and another vote of confidence in the cryogenic stage that failed the agency in 2021 - comes after setbacks. But that does not soften the temperamental nature of launches. Two consecutive failures of the PSLV, the agency's workhorse since the 1990s, in May last year and again this January, both traced to the third stage, suggest that dependability is not infallibility. The usefulness of its payloads, and the cadence of its launches, should be ISRO's calling card, rather than any single launch as the hallmark of institutional credibility.</w:t>
      </w:r>
    </w:p>
    <w:p>
      <w:pPr>
        <w:pBdr>
          <w:bottom w:val="single" w:sz="6" w:space="6" w:color="A6A6A6"/>
        </w:pBdr>
      </w:pPr>
    </w:p>
    <w:p/>
    <w:p>
      <w:pPr>
        <w:spacing w:after="60"/>
      </w:pPr>
      <w:r>
        <w:rPr>
          <w:rFonts w:ascii="Times New Roman" w:hAnsi="Times New Roman"/>
          <w:b/>
          <w:sz w:val="26"/>
        </w:rPr>
        <w:t>6. ISRO employees raise concerns over private-sector push - HR Katha</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Nine employee associations at the Indian Space Research Organisation (ISRO) have written to Chairperson V Narayanan asking for official clarification on the government's plan to shift manufacturing and operational functions to private companies. The letter, dated 4 September, highlights worries about ISRO's future role, the impact on current staff, and implications for recruitment. The associations argue that while private participation in commercial activities can coexist with a strong public ISRO, reducing the agency to a limited research body while handing over launch vehicle production and infrastructure operations to private hands requires open debate. They point to comments made on 21 August by Pawan Goenka, chairperson of IN-SPACe, who said that eventually all launch vehicle manufacturing would be done by private firms or public-sector undertakings (PSUs). Employees note that no formal communication has followed to explain the approved policy, its legal basis, or its effect on workforce planning. The letter stresses that ISRO's technology is a national asset and its transfer must be transparent, accountable, and aligned with strategic, safety and employment considerations. Specific concerns include whether PSLV, LVM3, SSLV and future vehicles will remain ISRO functions, and how sanctioned strength, vacancies, recruitment calendars, and induction of scientific and technical staff will be affected. Meanwhile, Goenka has reportedly stated that ISRO and private industry must work together to achieve India's target of 50 launches annually by 2030. He emphasised that ISRO's research will continue to push boundaries, while private firms are expected to scale up manufacturing of rockets, satellites and new technologies.</w:t>
      </w:r>
    </w:p>
    <w:p>
      <w:pPr>
        <w:pBdr>
          <w:bottom w:val="single" w:sz="6" w:space="6" w:color="A6A6A6"/>
        </w:pBdr>
      </w:pPr>
    </w:p>
    <w:p/>
    <w:p>
      <w:pPr>
        <w:spacing w:after="60"/>
      </w:pPr>
      <w:r>
        <w:rPr>
          <w:rFonts w:ascii="Times New Roman" w:hAnsi="Times New Roman"/>
          <w:b/>
          <w:sz w:val="26"/>
        </w:rPr>
        <w:t>7. SpaceX Falcon 9 rocket launches 27 Starlink satellites, lands on ship at sea (video)</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 launched 27 more of its Starlink internet satellites to orbit today (Sept. 6). The spacecraft rode to low Earth orbit (LEO) atop a Falcon 9 rocket, which lifted off from California's Vandenberg Space Force Base at 10:26 a.m. EDT (1426 GMT; 7:26 a.m. local California time). The Falcon 9 rose into blue morning skies - something of a rarity for California's central coast, which is often cloaked in fog. The Falcon 9's first stage came back to Earth as planned 8.5 minutes later, landing in the Pacific Ocean on the SpaceX drone ship "Of Course I Still Love You." A SpaceX Falcon 9 rocket launches 27 Starlink satellites into orbit from Vandenberg Space Force Base in California on Sept. 6, 2026. (Image credit: SpaceX) It was the 19th flight for this particular booster, which is designated B1088. This marks about the halfway point to the SpaceX record of 37 flights, which was set by B1067 during a Starlink launch on Aug. 25. The Falcon 9's upper stage, meanwhile, carried the 27 Starlink satellites to LEO, deploying them on schedule 62 minutes after launch. SpaceX's sooty Falcon 9 rocket first stage on the drone ship Of Course I Still Love You in the Pacific Ocean after a successful launch and landing on Sept. 6, 2026. (Image credit: SpaceX) Previous Booster 1088 launches NROL-126 | Transporter-12 | SPHEREx | NROL-57 | 13 Starlink missions Today's launch was the 103rd Falcon 9 mission of 2026. Eighty of those flights have been dedicated to building out the Starlink megaconstellation, by far the largest satellite network ever assembled. It currently consists of more than 11,000 active spacecraft, according to astronomer and satellite tracker Jonathan McDowell. Starlink missions fly exclusively out of Vandenberg these days. SpaceX used to launch them from Florida as well, but the company recently put those missions on hold until it gets its Starship megarocket up and running on the Space Coast.</w:t>
      </w:r>
    </w:p>
    <w:p>
      <w:pPr>
        <w:pBdr>
          <w:bottom w:val="single" w:sz="6" w:space="6" w:color="A6A6A6"/>
        </w:pBdr>
      </w:pPr>
    </w:p>
    <w:p/>
    <w:p>
      <w:pPr>
        <w:spacing w:after="60"/>
      </w:pPr>
      <w:r>
        <w:rPr>
          <w:rFonts w:ascii="Times New Roman" w:hAnsi="Times New Roman"/>
          <w:b/>
          <w:sz w:val="26"/>
        </w:rPr>
        <w:t>8. Feel the Force with these 10 out-of-this-world Lego Star Wars starships</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As impressive as this Lego Star Wars Venator set is, there are plenty of smaller sets worth owning. Star Wars' starships are almost as memorable the saga's character and thanks to Lego's Star Wars range, you can build your own replicas of these iconic craft. We've rounded up the very best, from a palm-sized version of Darth Vader's Tie Fighter to a massive, table-hogging Star Wars Clone Wars-era Venator Star Destroyer. While several of these sets are display pieces, we've included some play-friendly models, such as this mid-sized Lego Star Wars Millennium Falcon that can be swooshed around your living room and this Lego Star Wars Imperial Star Destroyer which, with seven mini-figures and removable roof, will delight younger Star Wars fans. Read on and build the largest fleet the galaxy has ever known.</w:t>
      </w:r>
    </w:p>
    <w:p>
      <w:pPr>
        <w:pBdr>
          <w:bottom w:val="single" w:sz="6" w:space="6" w:color="A6A6A6"/>
        </w:pBdr>
      </w:pPr>
    </w:p>
    <w:p/>
    <w:p>
      <w:pPr>
        <w:spacing w:after="60"/>
      </w:pPr>
      <w:r>
        <w:rPr>
          <w:rFonts w:ascii="Times New Roman" w:hAnsi="Times New Roman"/>
          <w:b/>
          <w:sz w:val="26"/>
        </w:rPr>
        <w:t>9. NASA expands Deep Space Network with giant new dish in California desert</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Antennas at the Deep Space Network's Goldstone complex near Barstow, California. The recently completed Deep Space Station 23 is in the foreground to the right. NASA's long-distance spacecraft-calling network just got a boost. The Deep Space Network (DSN), best known for communicating with distant spacecraft such as Voyager 1, Voyager 2 and New Horizons , added a 114-foot (34-meter) radio-frequency antenna in California, boosting capacity on the increasingly crowded network. More than 40 spacecraft exploring the solar system and interstellar space use DSN, which has struggled to keep pace with growing demand. Communications with the uncrewed Artemis 1 mission in 2022 and the crewed Artemis 2 mission in 2026 took priority as they traveled around the moon , substantially reducing the network's capacity to support other missions. At least as early as 2021, managers were warning that despite ongoing efforts to add new antennas to DSN, the agency cannot reach all deep-space missions at once. "We're trying to add capacity and more antennas, but we can't keep up with the demand that's currently out there, so missions should expect to be getting less availability," Brad Arnold, DSN manager at NASA's Jet Propulsion Laboratory (JPL), said during a presentation attended by Space News . Arnold also warned that the Artemis moon program would be "the gorilla in the room," because the astronauts by default have to be prioritized over robotic spacecraft: "That ultimately will affect our ability to service the rest of the missions." That's because the DSN is designed to serve both human and robotic deep-space spacecraft. While JPL (then under contract to the U.S. Army) had three spacecraft radio-tracking stations in Nigeria, Singapore, and California ready for the early space program in 1958, the DSN with more powerful dishes was established in December 1963 as "the de facto network for missions into deep space," state JPL materials from the 50th anniversary celebration in 2013. The recently completed Deep Space Station 23 at the Deep Space Network's Goldstone complex near Barstow, California. (Image credit: NASA/JPL-Caltech) The DSN helped relay communications from Apollo 11's historic moonwalk by NASA astronaut Neil Armstrong's on July 20, 1969, and has since supported countless milestones. This includes images from Mars rovers starting in the 1990s and data showing that both Voyager 1 and Voyager 2 crossed into interstellar space in the 2010s. These days, Artemis isn't the only extra demand on DSN; other space agencies also use the network for their own spacecraft, to a much greater degree than 50 years ago as space exploration has matured. NASA is also planning a permanent Moon Base near the lunar south pole as soon as the 2030s, although the agency does promise the base will, in its third phase, include "a coordinated lunar network supporting communications across Moon Base assets." The DSN operates three complexes - at Goldstone in California, near Madrid in Spain and Canberra in Australia - each of which includes a large 230-ft (70m) antenna alongside several smaller dishes. The new antenna is about half that size and is co-located at Goldstone. It came online on Aug. 3, tracking NASA's Chandra X-ray Observatory. DSS-23 is the fifth of six new 34-meter antennas planned under the DSN's Aperture Enhancement Project, which began in 2009. The project is expected to be completed when the sixth antenna, DSS-33, comes online at the Canberra complex in 2029.</w:t>
      </w:r>
    </w:p>
    <w:p>
      <w:pPr>
        <w:pBdr>
          <w:bottom w:val="single" w:sz="6" w:space="6" w:color="A6A6A6"/>
        </w:pBdr>
      </w:pPr>
    </w:p>
    <w:p/>
    <w:p>
      <w:pPr>
        <w:spacing w:after="60"/>
      </w:pPr>
      <w:r>
        <w:rPr>
          <w:rFonts w:ascii="Times New Roman" w:hAnsi="Times New Roman"/>
          <w:b/>
          <w:sz w:val="26"/>
        </w:rPr>
        <w:t>10. Germany's Isar Aerospace launches rocket into orbit from Norway</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0" name="Picture 1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Germany's Isar Aerospace launched a rocket into orbit from Norway on Saturday as Europe races to boost its ability to economically send satellites into space independently of the United States.</w:t>
      </w:r>
    </w:p>
    <w:p>
      <w:pPr>
        <w:pBdr>
          <w:bottom w:val="single" w:sz="6" w:space="6" w:color="A6A6A6"/>
        </w:pBdr>
      </w:pPr>
    </w:p>
    <w:p/>
    <w:p>
      <w:pPr>
        <w:spacing w:after="60"/>
      </w:pPr>
      <w:r>
        <w:rPr>
          <w:rFonts w:ascii="Times New Roman" w:hAnsi="Times New Roman"/>
          <w:b/>
          <w:sz w:val="26"/>
        </w:rPr>
        <w:t>11. China's chip giant AMEC launches 6 new machines to boost semiconductor production</w:t>
      </w:r>
    </w:p>
    <w:p>
      <w:pPr>
        <w:spacing w:after="80"/>
        <w:jc w:val="left"/>
      </w:pPr>
      <w:hyperlink r:id="rId30">
        <w:r>
          <w:rPr>
            <w:color w:val="0000FF"/>
            <w:u w:val="single"/>
          </w:rPr>
          <w:t>Read more</w:t>
        </w:r>
      </w:hyperlink>
    </w:p>
    <w:p>
      <w:pPr>
        <w:spacing w:after="120" w:line="276" w:lineRule="auto"/>
        <w:jc w:val="both"/>
      </w:pPr>
      <w:r>
        <w:rPr>
          <w:rFonts w:ascii="Times New Roman" w:hAnsi="Times New Roman"/>
          <w:sz w:val="24"/>
        </w:rPr>
        <w:t>Chinese semiconductor equipment manufacturer Advanced Micro-Fabrication Equipment (AMEC) has unveiled six new chip-making machines as it expands beyond its traditional core in etching and pushes deeper into China's semiconductor manufacturing supply chain. The new equipment was announced at an industry conference in Wuxi, China, on September 2 and covers several key stages of semiconductor production. These include etching machines, deposition systems and equipment designed for the manufacture of silicon-carbide power chips. Four of the six newly announced products are deposition tools, highlighting AMEC's effort to broaden its portfolio beyond the etching equipment for which it is best known. In case you are unaware, etching and deposition are two fundamental processes used repeatedly during semiconductor manufacturing. Deposition systems add extremely thin layers of material onto a silicon wafer. These layers can be conductors, insulators, or semiconductor materials and may be only a few nanometers thick. Etching equipment essentially performs the reverse operation. AMEC unveils new toys It selectively removes material from the wafer, allowing microscopic patterns produced during earlier manufacturing stages to be transferred into the layers beneath. Modern chips can require hundreds of individual processing steps involving repeated cycles of deposition, patterning and etching before their transistors and electrical connections are complete. AMEC has built much of its semiconductor equipment business around etching, making its expansion into deposition particularly significant. The six-machine launch reflects the company's wider attempt to develop into a more comprehensive supplier of semiconductor manufacturing equipment rather than remaining focused on a single part of the fabrication process. The company also unveiled equipment associated with silicon-carbide semiconductor production. Silicon carbide (SiC for short) is a semiconductor material increasingly used in power electronics because it can operate at higher voltages and temperatures while suffering lower energy losses than conventional silicon devices in many applications. That makes SiC devices particularly attractive for electric vehicles, charging infrastructure, industrial power systems, and other applications where electrical efficiency and heat management are important. The six new machines are currently at different stages of commercialization, meaning not all of the equipment has necessarily entered large-scale use in semiconductor factories. Reducing dependence on imports Moving from the development of semiconductor equipment to widespread commercial deployment can require extensive testing and customer qualification. Chip manufacturers need equipment to deliver extremely high levels of precision, repeatability and reliability while operating continuously in production environments. AMEC's expansion comes as China continues efforts to increase the proportion of domestically produced equipment used by its semiconductor industry. Chinese chip manufacturers remain dependent on overseas suppliers for several important categories of fabrication equipment, while export restrictions imposed by the United States and its allies have limited Chinese access to some of the most advanced technologies.</w:t>
      </w:r>
    </w:p>
    <w:p>
      <w:pPr>
        <w:pBdr>
          <w:bottom w:val="single" w:sz="6" w:space="6" w:color="A6A6A6"/>
        </w:pBdr>
      </w:pPr>
    </w:p>
    <w:p/>
    <w:p>
      <w:pPr>
        <w:spacing w:after="60"/>
      </w:pPr>
      <w:r>
        <w:rPr>
          <w:rFonts w:ascii="Times New Roman" w:hAnsi="Times New Roman"/>
          <w:b/>
          <w:sz w:val="26"/>
        </w:rPr>
        <w:t>12. Hyundai targets 2.7 million metric tons of steel production with US plant launch</w:t>
      </w:r>
    </w:p>
    <w:p>
      <w:pPr>
        <w:spacing w:after="80"/>
        <w:jc w:val="left"/>
      </w:pPr>
      <w:hyperlink r:id="rId31">
        <w:r>
          <w:rPr>
            <w:color w:val="0000FF"/>
            <w:u w:val="single"/>
          </w:rPr>
          <w:t>Read more</w:t>
        </w:r>
      </w:hyperlink>
    </w:p>
    <w:p>
      <w:pPr>
        <w:spacing w:after="120" w:line="276" w:lineRule="auto"/>
        <w:jc w:val="both"/>
      </w:pPr>
      <w:r>
        <w:rPr>
          <w:rFonts w:ascii="Times New Roman" w:hAnsi="Times New Roman"/>
          <w:sz w:val="24"/>
        </w:rPr>
        <w:t>Hyundai Steel officially broke ground this week on its $5.8 billion Electric Arc Furnace-based integrated steel mill project in Louisiana. The massive facility, which is slated to begin commercial production in 2029, has been described as "the first of its kind in North America." It will be capable of producing 2.7 million metric tons of hot-rolled and cold-rolled steel sheets every year, primarily for automotive applications. The project is also expected to support 5,400 jobs, including 1,300 direct positions. Hyundai Steel held a ceremonial event for the project on September 4 at RiverPlex MegaPark in Ascension Parish under the slogan "Building the Future of Steel, Together with Louisiana." "As America strengthens its manufacturing leadership, steel will continue to power the next chapter of its industrial resurgence," said Hyundai Motor Group Executive Chair Euisun Chung. "We are proud to contribute to that vision and to the future of 'Made in America'. Together, we will turn our shared ambitions into greater productivity and prosperity." A brand new and improved facility At the heart of the new facility will be advanced Electric Arc Furnace and direct reduction technology. The mill's Direct Reduction Process will use natural gas to remove oxygen from iron ore, producing direct reduced iron that can then be fed directly into the electric arc furnace, BigGo Finance reports. The process can reduce carbon dioxide emissions by approximately 70 percent compared with coal-based blast furnace production. "Electric arc furnace molten steel can reduce carbon dioxide emissions by about 70% compared to blast furnace molten steel, and by directly connecting the DRP and electric arc furnace within the same plant, we can further enhance efficiency and productivity. We will be able to produce higher-grade products than conventional electric arc furnaces that use only steel scrap," says Hyundai Steel in BigGo Finance. 1.8 million tons of the mill's planned annual production will consist of automotive steel sheet, while another 900,000 tons will be produced for general applications. The mill will be operated by HYUNDAI-POSCO Louisiana Steel (HPLS), a joint venture between Hyundai Steel, POSCO, Hyundai Motor Company, and Kia Corporation. Hyundai Steel holds a 50% stake, POSCO owns 20%, and Hyundai Motor and Kia each hold 15 percent in the venture. A much larger initiative Originally announced in March 2025, Louisiana Economic Development (LED) said it would occupy approximately 1,700 acres in Donaldsonville, anchoring RiverPlex MegaPark on the west bank of the Mississippi River in Ascension Parish. Hyundai Steel plans to import an estimated 3.6 million tons of iron ore annually, according to LED. Completed coils will be shipped by rail and truck to customers including Hyundai Motor Company, Kia, and other U.S. automakers, with the largest share of Louisiana-produced steel destined for Hyundai's U.S. vehicle manufacturing plants. Louisiana offered Hyundai Steel a $100 million performance-based grant for infrastructure improvements, while road, rail, electrical, and pipeline upgrades are planned to support development of the RiverPlex MegaPark. Hyundai Steel is also partnering with the Port of South Louisiana to build a deep-water dock for steel and material shipments.</w:t>
      </w:r>
    </w:p>
    <w:p>
      <w:pPr>
        <w:pBdr>
          <w:bottom w:val="single" w:sz="6" w:space="6" w:color="A6A6A6"/>
        </w:pBdr>
      </w:pPr>
    </w:p>
    <w:p/>
    <w:p>
      <w:pPr>
        <w:spacing w:after="60"/>
      </w:pPr>
      <w:r>
        <w:rPr>
          <w:rFonts w:ascii="Times New Roman" w:hAnsi="Times New Roman"/>
          <w:b/>
          <w:sz w:val="26"/>
        </w:rPr>
        <w:t>13. China puts missile-armed jets to operate over contested area, move could intimidate Philippines</w:t>
      </w:r>
    </w:p>
    <w:p>
      <w:pPr>
        <w:spacing w:after="80"/>
        <w:jc w:val="left"/>
      </w:pPr>
      <w:hyperlink r:id="rId32">
        <w:r>
          <w:rPr>
            <w:color w:val="0000FF"/>
            <w:u w:val="single"/>
          </w:rPr>
          <w:t>Read more</w:t>
        </w:r>
      </w:hyperlink>
    </w:p>
    <w:p>
      <w:pPr>
        <w:spacing w:after="120" w:line="276" w:lineRule="auto"/>
        <w:jc w:val="both"/>
      </w:pPr>
      <w:r>
        <w:rPr>
          <w:rFonts w:ascii="Times New Roman" w:hAnsi="Times New Roman"/>
          <w:sz w:val="24"/>
        </w:rPr>
        <w:t>China has deployed armed JL-10 trainer jets to intercept and drive away Philippine aircraft over Scarborough Shoal, a coral atoll in the disputed South China Sea. The latest deployment of the jets highlights China's potentially cheaper approach to the increasingly frequent air confrontations in the contested region. According to footage released by the PLA's Southern Theatre Command, at least three Chinese JL-10s carrying PL-5 short-range air-to-air missiles were involved in the operation. The video showed the jets tracking three Philippine aircraft, including a BN-2A Islander, C-208, and PA-31T, while a Chinese pilot was heard warning the aircraft to leave the area or face unspecified action. The deployment is notable because Beijing has previously relied on more expensive combat aircraft for similar missions. JL-10 offers a cheaper option The JL-10, also known as the L-15 in its export configuration, is a twin-engine lead-in fighter trainer designed for advanced pilot training and light combat missions. Its relatively low minimum controllable speed makes it better suited than high-performance fighters to operating around slow-moving aircraft. The Philippine aircraft involved in the incident fly at substantially lower speeds than modern fighter jets. The slowest can reportedly operate at around 162 mph, creating a difficult interception problem for high-speed combat aircraft that must slow down considerably while maintaining control and situational awareness, the South China Morning Post reported. The JL-10 can reportedly operate at speeds as low as roughly 130 to 162 mph while retaining the ability to carry air-to-air missiles and guided weapons. That makes it a practical platform for missions that require persistent monitoring and interception rather than the full capabilities of a heavyweight fighter. Cost is another factor, as the JL-10 is estimated to cost roughly $10 million to $15 million on the international market, while a J-16 fighter can approach an estimated $100 million. Pairing the trainer with older but capable PL-5 infrared-guided missiles therefore gives China a considerably less expensive option for confronting relatively lightly equipped aircraft. Different approach to South China Sea patrols The operation marks the first time China has publicly shown armed JL-10s taking the lead in an encounter around Scarborough Shoal. The PLA has previously used more sophisticated platforms, including J-16 fighters, for similar missions.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onair.gov.in/isro-says-space-sector-reforms-focus-on-ecosystem-expansion-not-privatisation/" TargetMode="External"/><Relationship Id="rId13" Type="http://schemas.openxmlformats.org/officeDocument/2006/relationships/hyperlink" Target="https://thefederal.com/category/news/isro-rejects-privatisation-claims-says-role-in-indias-space-programme-wont-diminish-255880" TargetMode="External"/><Relationship Id="rId14" Type="http://schemas.openxmlformats.org/officeDocument/2006/relationships/image" Target="media/image3.png"/><Relationship Id="rId15" Type="http://schemas.openxmlformats.org/officeDocument/2006/relationships/hyperlink" Target="https://www.hindustantimes.com/india-news/isro-indian-space-research-organisation-launch-vehicle-privatisation-pawan-goenka-science-letter-101788750513307.html" TargetMode="External"/><Relationship Id="rId16" Type="http://schemas.openxmlformats.org/officeDocument/2006/relationships/hyperlink" Target="https://www.rediff.com/news/special/why-isro-staff-are-worried-about-isros-future/20260907.htm" TargetMode="External"/><Relationship Id="rId17" Type="http://schemas.openxmlformats.org/officeDocument/2006/relationships/image" Target="media/image4.png"/><Relationship Id="rId18" Type="http://schemas.openxmlformats.org/officeDocument/2006/relationships/hyperlink" Target="https://www.thehindu.com/opinion/editorial/steady-gaze-on-the-launch-of-the-isros-eos-05-satellite/article71435323.ece" TargetMode="External"/><Relationship Id="rId19" Type="http://schemas.openxmlformats.org/officeDocument/2006/relationships/image" Target="media/image5.png"/><Relationship Id="rId20" Type="http://schemas.openxmlformats.org/officeDocument/2006/relationships/hyperlink" Target="https://www.hrkatha.com/news/isro-employees-raise-concerns-over-private-sector-push/" TargetMode="External"/><Relationship Id="rId21" Type="http://schemas.openxmlformats.org/officeDocument/2006/relationships/image" Target="media/image6.png"/><Relationship Id="rId22" Type="http://schemas.openxmlformats.org/officeDocument/2006/relationships/hyperlink" Target="https://www.space.com/space-exploration/launches-spacecraft/spacex-starlink/group-15-24-launch-ocisly" TargetMode="External"/><Relationship Id="rId23" Type="http://schemas.openxmlformats.org/officeDocument/2006/relationships/image" Target="media/image7.png"/><Relationship Id="rId24" Type="http://schemas.openxmlformats.org/officeDocument/2006/relationships/hyperlink" Target="https://www.space.com/entertainment/space-toys-lego/feel-the-force-with-these-ten-out-of-this-world-lego-star-wars-starships" TargetMode="External"/><Relationship Id="rId25" Type="http://schemas.openxmlformats.org/officeDocument/2006/relationships/image" Target="media/image8.png"/><Relationship Id="rId26" Type="http://schemas.openxmlformats.org/officeDocument/2006/relationships/hyperlink" Target="https://www.space.com/astronomy/nasa-expands-deep-space-network-with-giant-new-dish-in-california-desert" TargetMode="External"/><Relationship Id="rId27" Type="http://schemas.openxmlformats.org/officeDocument/2006/relationships/image" Target="media/image9.png"/><Relationship Id="rId28" Type="http://schemas.openxmlformats.org/officeDocument/2006/relationships/hyperlink" Target="https://phys.org/news/2026-09-germany-isar-aerospace-rocket-orbit.html" TargetMode="External"/><Relationship Id="rId29" Type="http://schemas.openxmlformats.org/officeDocument/2006/relationships/image" Target="media/image10.png"/><Relationship Id="rId30" Type="http://schemas.openxmlformats.org/officeDocument/2006/relationships/hyperlink" Target="https://interestingengineering.com/innovation/china-chip-giant-amec-semiconductor-production" TargetMode="External"/><Relationship Id="rId31" Type="http://schemas.openxmlformats.org/officeDocument/2006/relationships/hyperlink" Target="https://interestingengineering.com/innovation/hyundai-launches-5-8b-steel-mill" TargetMode="External"/><Relationship Id="rId32" Type="http://schemas.openxmlformats.org/officeDocument/2006/relationships/hyperlink" Target="https://interestingengineering.com/military/china-puts-missile-armed-trainer-jets-to-work-over-scarborough-sho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