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०१/१०/२०२६ | Thursday, 01/10/2026</w:t>
      </w:r>
    </w:p>
    <w:p/>
    <w:p>
      <w:pPr>
        <w:spacing w:after="60"/>
      </w:pPr>
      <w:r>
        <w:rPr>
          <w:rFonts w:ascii="Times New Roman" w:hAnsi="Times New Roman"/>
          <w:b/>
          <w:sz w:val="26"/>
        </w:rPr>
        <w:t>1. ISRO Pensioners Urge Modi To Address Privatisation Concerns - Rediff</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Pensioners Urge Modi To Address Privatisation Concerns Rediff</w:t>
      </w:r>
    </w:p>
    <w:p>
      <w:pPr>
        <w:pBdr>
          <w:bottom w:val="single" w:sz="6" w:space="6" w:color="A6A6A6"/>
        </w:pBdr>
      </w:pPr>
    </w:p>
    <w:p/>
    <w:p>
      <w:pPr>
        <w:spacing w:after="60"/>
      </w:pPr>
      <w:r>
        <w:rPr>
          <w:rFonts w:ascii="Times New Roman" w:hAnsi="Times New Roman"/>
          <w:b/>
          <w:sz w:val="26"/>
        </w:rPr>
        <w:t>2. Kalam Foundation Takes Ramanathapuram School Kids To ISRO - deccanchronicle.com</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Kalam Foundation Takes Ramanathapuram School Kids To ISRO deccanchronicle.com</w:t>
      </w:r>
    </w:p>
    <w:p>
      <w:pPr>
        <w:pBdr>
          <w:bottom w:val="single" w:sz="6" w:space="6" w:color="A6A6A6"/>
        </w:pBdr>
      </w:pPr>
    </w:p>
    <w:p/>
    <w:p>
      <w:pPr>
        <w:spacing w:after="60"/>
      </w:pPr>
      <w:r>
        <w:rPr>
          <w:rFonts w:ascii="Times New Roman" w:hAnsi="Times New Roman"/>
          <w:b/>
          <w:sz w:val="26"/>
        </w:rPr>
        <w:t>3. ISRO scientist used to wake up at 5 am to memorise Vedas: Meet Kerala's Govind Krishnan, who left regular - economictimes.com</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scientist used to wake up at 5 am to memorise Vedas: Meet Kerala's Govind Krishnan, who left regular economictimes.com</w:t>
      </w:r>
    </w:p>
    <w:p>
      <w:pPr>
        <w:pBdr>
          <w:bottom w:val="single" w:sz="6" w:space="6" w:color="A6A6A6"/>
        </w:pBdr>
      </w:pPr>
    </w:p>
    <w:p/>
    <w:p>
      <w:pPr>
        <w:spacing w:after="60"/>
      </w:pPr>
      <w:r>
        <w:rPr>
          <w:rFonts w:ascii="Times New Roman" w:hAnsi="Times New Roman"/>
          <w:b/>
          <w:sz w:val="26"/>
        </w:rPr>
        <w:t>4. ISRO launches Santulan nutrition program for Gaganyaan crew | Tap to know more | Inshorts - Inshorts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launches Santulan nutrition program for Gaganyaan crew | Tap to know more | Inshorts Inshorts</w:t>
      </w:r>
    </w:p>
    <w:p>
      <w:pPr>
        <w:pBdr>
          <w:bottom w:val="single" w:sz="6" w:space="6" w:color="A6A6A6"/>
        </w:pBdr>
      </w:pPr>
    </w:p>
    <w:p/>
    <w:p>
      <w:pPr>
        <w:spacing w:after="60"/>
      </w:pPr>
      <w:r>
        <w:rPr>
          <w:rFonts w:ascii="Times New Roman" w:hAnsi="Times New Roman"/>
          <w:b/>
          <w:sz w:val="26"/>
        </w:rPr>
        <w:t>5. NASA Awards Contract to Develop 5G Communications for Moon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511296"/>
            <wp:docPr id="3" name="Picture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511296"/>
                    </a:xfrm>
                    <a:prstGeom prst="rect"/>
                  </pic:spPr>
                </pic:pic>
              </a:graphicData>
            </a:graphic>
          </wp:inline>
        </w:drawing>
      </w:r>
    </w:p>
    <w:p>
      <w:pPr>
        <w:spacing w:after="120" w:line="276" w:lineRule="auto"/>
        <w:jc w:val="both"/>
      </w:pPr>
      <w:r>
        <w:rPr>
          <w:rFonts w:ascii="Times New Roman" w:hAnsi="Times New Roman"/>
          <w:sz w:val="24"/>
        </w:rPr>
        <w:t>Credit: NASA NASA has awarded Modulate Space Corporation a contract to develop key elements of a 5G communications system for use on the lunar surface with built-in Wi-Fi 6, for NASA's Glenn Research Center in Cleveland. This accelerated effort is organized into two primary work areas that together will develop a scalable, standards-based communications capability designed to support future Moon Base surface operations. The 5G System and Lunar Surface Communications Evaluation and Radio Propagation Measurements contract is a firm-fixed-price contract with a value of approximately $38 million. The performance period for the 5G Network-in-a-Box Development and Lab Demonstration runs from Thursday, Oct. 1, through Jan. 31, 2028. The performance period for the Lunar 5G and Wi-Fi Integrated Surface Network and Flight Demonstration on the Lunar Surface runs from Monday, Nov. 30, through Dec. 31, 2028. Through these demonstrations, NASA will acquire technology development of hardware, firmware, and software needed to advance the integrated lunar communications system. This effort will give NASA insight into the system architecture and operational performance while providing the flexibility needed to evolve the technology for future lunar surface communications. For more information about NASA and agency programs, visit: https://www.nasa.gov -end- Jennifer Dooren Headquarters, Washington 202-358-1600 jennifer.m.dooren@nasa.gov Shauntina Lilly Glenn Research Center, Cleveland 216-973-6415 shauntina.d.lilly@nasa.gov</w:t>
      </w:r>
    </w:p>
    <w:p>
      <w:pPr>
        <w:pBdr>
          <w:bottom w:val="single" w:sz="6" w:space="6" w:color="A6A6A6"/>
        </w:pBdr>
      </w:pPr>
    </w:p>
    <w:p/>
    <w:p>
      <w:pPr>
        <w:spacing w:after="60"/>
      </w:pPr>
      <w:r>
        <w:rPr>
          <w:rFonts w:ascii="Times New Roman" w:hAnsi="Times New Roman"/>
          <w:b/>
          <w:sz w:val="26"/>
        </w:rPr>
        <w:t>6. NASA, International Partners Advance Work on Space Crops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6374516"/>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6374516"/>
                    </a:xfrm>
                    <a:prstGeom prst="rect"/>
                  </pic:spPr>
                </pic:pic>
              </a:graphicData>
            </a:graphic>
          </wp:inline>
        </w:drawing>
      </w:r>
    </w:p>
    <w:p>
      <w:pPr>
        <w:spacing w:after="120" w:line="276" w:lineRule="auto"/>
        <w:jc w:val="both"/>
      </w:pPr>
      <w:r>
        <w:rPr>
          <w:rFonts w:ascii="Times New Roman" w:hAnsi="Times New Roman"/>
          <w:sz w:val="24"/>
        </w:rPr>
        <w:t>NASA, CSA (Canadian Space Agency), and the German Aerospace Center signed a joint statement of intent to begin coordinated, preparatory work toward an Earth-based demonstrator to learn how to grow crops on the Moon, which will be essential to helping astronauts go farther and stay longer in space. The Lunar Agriculture Module-Ground Test Demonstrator aims to develop the technologies needed to grow space crops and study how they perform under atmospheres and controlled environments similar to those expected during missions at Moon Base. Through Moon Base, NASA and its partners will build the infrastructure to support an enduring human presence near the Moon's South Pole, advancing science and technology while preparing for future human missions to Mars. Space crops will provide deep space crews with whole-food nutrition and increase dietary variety. They can also absorb carbon dioxide, produce oxygen, and recycle water. These capabilities will become increasingly important as human missions extend farther from our home planet.</w:t>
      </w:r>
    </w:p>
    <w:p>
      <w:pPr>
        <w:pBdr>
          <w:bottom w:val="single" w:sz="6" w:space="6" w:color="A6A6A6"/>
        </w:pBdr>
      </w:pPr>
    </w:p>
    <w:p/>
    <w:p>
      <w:pPr>
        <w:spacing w:after="60"/>
      </w:pPr>
      <w:r>
        <w:rPr>
          <w:rFonts w:ascii="Times New Roman" w:hAnsi="Times New Roman"/>
          <w:b/>
          <w:sz w:val="26"/>
        </w:rPr>
        <w:t>7. 90-plus-day spaceflights linked to higher rates of hip fractures in astronauts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New research has found that the rate of hip fractures among astronauts after spaceflights lasting more than 90 days was higher than after shorter spaceflights or among people who were not astronauts. The findings of the study in Mayo Clinic Proceedings, underscore the need for expanded assessment of astronauts' long-term skeletal health.</w:t>
      </w:r>
    </w:p>
    <w:p>
      <w:pPr>
        <w:pBdr>
          <w:bottom w:val="single" w:sz="6" w:space="6" w:color="A6A6A6"/>
        </w:pBdr>
      </w:pPr>
    </w:p>
    <w:p/>
    <w:p>
      <w:pPr>
        <w:spacing w:after="60"/>
      </w:pPr>
      <w:r>
        <w:rPr>
          <w:rFonts w:ascii="Times New Roman" w:hAnsi="Times New Roman"/>
          <w:b/>
          <w:sz w:val="26"/>
        </w:rPr>
        <w:t>8. Humanoid robot fleet decommissioned in wild Terminator-style leap into molten steel</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Figure has gone full Terminator with its retired humanoid robots, sending them into a vat of molten steel. The robotics company sent F.02 units to a foundry in Imatra, Finland, where the machines autonomously leaped into a 75-ton electric arc furnace. The furnace then reduced the robots to molten metal. The unusual disposal effort followed the arrival of Figure's newer F.03 fleet. Keeping the older robots operational no longer made sense, according to Figure. Disassembling each machine also threatened to consume engineering time needed for the company's next-generation F.04 robot. The solution created a difficult engineering problem of its own. Figure needed to destroy proprietary hardware without exposing custom components or intellectual property. That ruled out conventional dismantling for much of the fleet. Furnace became the answer Figure eventually found a Finnish foundry willing to accept the robots. Facilities in the United States and Mexico had rejected the idea because of the lithium-ion batteries inside the machines. The company even sought help from former MythBusters members during the search. The breakthrough came after Arnold Schwarzenegger encouraged Figure to melt the robots. Schwarzenegger later joined the project. Engineers first had to teach the F.02 machines how to make the jump. Figure installed large airbags at its San Jose headquarters and trained robots to leap from a second-floor building. Stunt performers provided movement references for the training. Engineers then developed a control model in simulation. It had to guide each robot into a precise landing zone at an unfamiliar foundry. That requirement left little room for error. The team had never tested the robots inside the Finnish facility before shipping them there. Six melts, 24 hours The foundry's electric arc furnace uses three large graphite electrodes to melt steel scrap. Figure had only six melting cycles across a 24-hour window. Each cycle offered roughly 20 minutes before the molten steel cooled enough to develop a solid crust. Extreme temperatures created another problem for the electronics. Electromagnetic fields also disrupted equipment around the furnace. Cameras and other electronics failed during the operation. Figure said the robots continued executing their trained movement policies despite those failures. The F.02 units ultimately disappeared into the furnace, but their material did not stay in Finland. Figure shipped the resulting metal bars back to the United States. The company now plans to machine that recovered material into a limited run of F.02 commemorative artifacts. The pieces will preserve material from the retired robots in a much smaller form. Most of Figure's F.02 fleet has now been destroyed. A handful remain stored at the company's headquarters. The project also served as a real-world demonstration of autonomous robot control under extreme conditions. Figure emphasized that the footage was not generated digitally. Its robots physically traveled to Finland and performed the furnace jumps themselves. Here are some of the behind the scenes for the F.02 Decommission To be clear: we actually trained our robots to jump autonomously, shipped them to Finland, and had them leap into a vat of molten steel pic.twitter.com/snm3Mz2v8z - Brett Adcock (@adcock_brett) September 30, 2026 Figure introduced the F.03 in October 2025 as its next-generation humanoid platform. The robot features a redesigned sensory suite and hand system built specifically for Helix, Figure's proprietary vision-language-action system.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qwFBVV95cUxNR1NNa0lzWFpCaHVaeGFhVldRa0RPVUhWOEphUGxjeFg3MzVLWmZ0QnJ1X2I1dEtCYmE5Z3luQmI0dFB2N0x4cVZsZjlzVVdKZk1PNHN1TE1idzVXQTJIT0FTYkVydkdlM19Hbkp0Mk1fRDE2czgxOWc3M3hCaTVOZzluZFVuNHY5MWFacUFkQjdoSWtKMkRQckRiellaYTN6NXl0QzBKZ1ZBa03SAa4BQVVfeXFMTnlfNGEzeUlpU29QTzR4dmR4aTFyb0NWZTJ4OHpfTkgzOVQ3N0MtMDJVTXFQQjF0T3hiQ3AzZ0NCVFFFdlVzT0JFcmRnbklVSVFxUS1xeVZIcnBHb0hxLThWTDdBRXlqdW1GT3pSTi1BNFV5azdZVjVBSFZyMk1lNjJJV3pFcTFXbUtYeTJsRXRDS3hZU3ZMRkg5eXJ3aXZFNGFJUF9kS2NUcXZwN19B?oc=5" TargetMode="External"/><Relationship Id="rId13" Type="http://schemas.openxmlformats.org/officeDocument/2006/relationships/hyperlink" Target="https://news.google.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?oc=5" TargetMode="External"/><Relationship Id="rId14" Type="http://schemas.openxmlformats.org/officeDocument/2006/relationships/hyperlink" Target="https://news.google.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?oc=5" TargetMode="External"/><Relationship Id="rId15" Type="http://schemas.openxmlformats.org/officeDocument/2006/relationships/hyperlink" Target="https://news.google.com/rss/articles/CBMiqgFBVV95cUxOOXhkUW1QRGg5ek9sZ3FKbkc1d0F6a3FId0NEUUVMVUE1MG53MXZoOHNHZTNva0xOQXF3VEs0M0hva3JzMVhBTDdBVmwtUTVLZWZxcEl1V20tS3Qyek9UbHZ6d0dKVkczTkFMNWNiRDI4bXRZLXJlbElrQ0w5clJtMDhhWVJIUXgxZEw2LWZjLXBjQXZ0TVpaSzY0X29lVEFLMVI1SzE0SW00Z9IBqgFBVV95cUxOOXhkUW1QRGg5ek9sZ3FKbkc1d0F6a3FId0NEUUVMVUE1MG53MXZoOHNHZTNva0xOQXF3VEs0M0hva3JzMVhBTDdBVmwtUTVLZWZxcEl1V20tS3Qyek9UbHZ6d0dKVkczTkFMNWNiRDI4bXRZLXJlbElrQ0w5clJtMDhhWVJIUXgxZEw2LWZjLXBjQXZ0TVpaSzY0X29lVEFLMVI1SzE0SW00Zw?oc=5" TargetMode="External"/><Relationship Id="rId16" Type="http://schemas.openxmlformats.org/officeDocument/2006/relationships/hyperlink" Target="https://www.nasa.gov/news-release/nasa-awards-contract-to-develop-5g-communications-for-moon/" TargetMode="External"/><Relationship Id="rId17" Type="http://schemas.openxmlformats.org/officeDocument/2006/relationships/image" Target="media/image3.png"/><Relationship Id="rId18" Type="http://schemas.openxmlformats.org/officeDocument/2006/relationships/hyperlink" Target="https://science.nasa.gov/science-research/biological-physical-sciences/nasa-international-partners-advance-work-on-space-crops/" TargetMode="External"/><Relationship Id="rId19" Type="http://schemas.openxmlformats.org/officeDocument/2006/relationships/image" Target="media/image4.png"/><Relationship Id="rId20" Type="http://schemas.openxmlformats.org/officeDocument/2006/relationships/hyperlink" Target="https://phys.org/news/2026-09-day-spaceflights-linked-higher-hip.html" TargetMode="External"/><Relationship Id="rId21" Type="http://schemas.openxmlformats.org/officeDocument/2006/relationships/image" Target="media/image5.png"/><Relationship Id="rId22" Type="http://schemas.openxmlformats.org/officeDocument/2006/relationships/hyperlink" Target="https://interestingengineering.com/ai-robotics/humanoid-robot-decommissioned-molten-ste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