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शुक्रवार, ०२/१०/२०२६ | Friday, 02/10/2026</w:t>
      </w:r>
    </w:p>
    <w:p/>
    <w:p>
      <w:pPr>
        <w:spacing w:after="60"/>
      </w:pPr>
      <w:r>
        <w:rPr>
          <w:rFonts w:ascii="Times New Roman" w:hAnsi="Times New Roman"/>
          <w:b/>
          <w:sz w:val="26"/>
        </w:rPr>
        <w:t>1. ISTRAC Advanced Radar Research Facility (IARRF) - ISRO</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ISTRAC Advanced Radar Research Facility (IARRF) ISRO</w:t>
      </w:r>
    </w:p>
    <w:p>
      <w:pPr>
        <w:pBdr>
          <w:bottom w:val="single" w:sz="6" w:space="6" w:color="A6A6A6"/>
        </w:pBdr>
      </w:pPr>
    </w:p>
    <w:p/>
    <w:p>
      <w:pPr>
        <w:spacing w:after="60"/>
      </w:pPr>
      <w:r>
        <w:rPr>
          <w:rFonts w:ascii="Times New Roman" w:hAnsi="Times New Roman"/>
          <w:b/>
          <w:sz w:val="26"/>
        </w:rPr>
        <w:t>2. ISRO centres in Keralam to celebrate World Space Week 2026 - The Hindu</w:t>
      </w:r>
    </w:p>
    <w:p>
      <w:pPr>
        <w:spacing w:after="80"/>
        <w:jc w:val="left"/>
      </w:pPr>
      <w:hyperlink r:id="rId13">
        <w:r>
          <w:rPr>
            <w:color w:val="0000FF"/>
            <w:u w:val="single"/>
          </w:rPr>
          <w:t>Read more</w:t>
        </w:r>
      </w:hyperlink>
    </w:p>
    <w:p>
      <w:pPr>
        <w:spacing w:after="120" w:line="276" w:lineRule="auto"/>
        <w:jc w:val="both"/>
      </w:pPr>
      <w:r>
        <w:rPr>
          <w:rFonts w:ascii="Times New Roman" w:hAnsi="Times New Roman"/>
          <w:sz w:val="24"/>
        </w:rPr>
        <w:t>ISRO centres in Keralam to celebrate World Space Week 2026 The Hindu</w:t>
      </w:r>
    </w:p>
    <w:p>
      <w:pPr>
        <w:pBdr>
          <w:bottom w:val="single" w:sz="6" w:space="6" w:color="A6A6A6"/>
        </w:pBdr>
      </w:pPr>
    </w:p>
    <w:p/>
    <w:p>
      <w:pPr>
        <w:spacing w:after="60"/>
      </w:pPr>
      <w:r>
        <w:rPr>
          <w:rFonts w:ascii="Times New Roman" w:hAnsi="Times New Roman"/>
          <w:b/>
          <w:sz w:val="26"/>
        </w:rPr>
        <w:t>3. ISRO to get a boost for its satellite and space asset tracking with its newest facility in Guwahati - The Indian Express</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ISRO to get a boost for its satellite and space asset tracking with its newest facility in Guwahati The Indian Express</w:t>
      </w:r>
    </w:p>
    <w:p>
      <w:pPr>
        <w:pBdr>
          <w:bottom w:val="single" w:sz="6" w:space="6" w:color="A6A6A6"/>
        </w:pBdr>
      </w:pPr>
    </w:p>
    <w:p/>
    <w:p>
      <w:pPr>
        <w:spacing w:after="60"/>
      </w:pPr>
      <w:r>
        <w:rPr>
          <w:rFonts w:ascii="Times New Roman" w:hAnsi="Times New Roman"/>
          <w:b/>
          <w:sz w:val="26"/>
        </w:rPr>
        <w:t>4. ISRO lays foundation for new space tracking facility near Assam's Guwahati - WION</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ISRO lays foundation for new space tracking facility near Assam's Guwahati WION</w:t>
      </w:r>
    </w:p>
    <w:p>
      <w:pPr>
        <w:pBdr>
          <w:bottom w:val="single" w:sz="6" w:space="6" w:color="A6A6A6"/>
        </w:pBdr>
      </w:pPr>
    </w:p>
    <w:p/>
    <w:p>
      <w:pPr>
        <w:spacing w:after="60"/>
      </w:pPr>
      <w:r>
        <w:rPr>
          <w:rFonts w:ascii="Times New Roman" w:hAnsi="Times New Roman"/>
          <w:b/>
          <w:sz w:val="26"/>
        </w:rPr>
        <w:t>5. AI, Robotics To Transform Space Exploration, Says Former ISRO Chief - Deccan Chronicle</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AI, Robotics To Transform Space Exploration, Says Former ISRO Chief Deccan Chronicle</w:t>
      </w:r>
    </w:p>
    <w:p>
      <w:pPr>
        <w:pBdr>
          <w:bottom w:val="single" w:sz="6" w:space="6" w:color="A6A6A6"/>
        </w:pBdr>
      </w:pPr>
    </w:p>
    <w:p/>
    <w:p>
      <w:pPr>
        <w:spacing w:after="60"/>
      </w:pPr>
      <w:r>
        <w:rPr>
          <w:rFonts w:ascii="Times New Roman" w:hAnsi="Times New Roman"/>
          <w:b/>
          <w:sz w:val="26"/>
        </w:rPr>
        <w:t>6. TakeMe2Space launches AI-powered satellite on SpaceX, eyes orbital data centre - ThePrint</w:t>
      </w:r>
    </w:p>
    <w:p>
      <w:pPr>
        <w:spacing w:after="80"/>
        <w:jc w:val="left"/>
      </w:pPr>
      <w:hyperlink r:id="rId17">
        <w:r>
          <w:rPr>
            <w:color w:val="0000FF"/>
            <w:u w:val="single"/>
          </w:rPr>
          <w:t>Read more</w:t>
        </w:r>
      </w:hyperlink>
    </w:p>
    <w:p>
      <w:pPr>
        <w:spacing w:after="120" w:line="276" w:lineRule="auto"/>
        <w:jc w:val="both"/>
      </w:pPr>
      <w:r>
        <w:rPr>
          <w:rFonts w:ascii="Times New Roman" w:hAnsi="Times New Roman"/>
          <w:sz w:val="24"/>
        </w:rPr>
        <w:t>TakeMe2Space launches AI-powered satellite on SpaceX, eyes orbital data centre ThePrint</w:t>
      </w:r>
    </w:p>
    <w:p>
      <w:pPr>
        <w:pBdr>
          <w:bottom w:val="single" w:sz="6" w:space="6" w:color="A6A6A6"/>
        </w:pBdr>
      </w:pPr>
    </w:p>
    <w:p/>
    <w:p>
      <w:pPr>
        <w:spacing w:after="60"/>
      </w:pPr>
      <w:r>
        <w:rPr>
          <w:rFonts w:ascii="Times New Roman" w:hAnsi="Times New Roman"/>
          <w:b/>
          <w:sz w:val="26"/>
        </w:rPr>
        <w:t>7. Launch preview: More than 100 spacecraft hitch a ride to orbit on SpaceX's Transporter-18</w:t>
      </w:r>
    </w:p>
    <w:p>
      <w:pPr>
        <w:spacing w:after="80"/>
        <w:jc w:val="left"/>
      </w:pPr>
      <w:hyperlink r:id="rId18">
        <w:r>
          <w:rPr>
            <w:color w:val="0000FF"/>
            <w:u w:val="single"/>
          </w:rPr>
          <w:t>Read more</w:t>
        </w:r>
      </w:hyperlink>
    </w:p>
    <w:p>
      <w:pPr>
        <w:spacing w:after="120" w:line="276" w:lineRule="auto"/>
        <w:jc w:val="both"/>
      </w:pPr>
      <w:r>
        <w:rPr>
          <w:rFonts w:ascii="Times New Roman" w:hAnsi="Times New Roman"/>
          <w:sz w:val="24"/>
        </w:rPr>
        <w:t>An artificial intelligence prototype from Google, a methane-tracker, pharmaceutical manufacturing labs, and more are hitching a ride onboard a SpaceX Falcon 9 rocket flying from Vandenberg Space Force Base on Thursday afternoon. The Transporter-18 mission is SpaceX second launch of the day, following the successful flight of NASA's SpaceX Crew-13 mission from Florida. Liftoff from Space Launch Complex 4 East is scheduled for 11:32 a.m. PDT (2:32 p.m. EDT / 1832 UTC). The rocket will head off on a southerly trajectory upon leaving the pad. Spaceflight Now will have live coverage beginning about 30 minutes prior to liftoff. SpaceX will launch the mission using the Falcon 9 booster with the tail number B1082. This will be its 25th flight following the launches of NROL-145, USSF-62, and OneWeb Launch 20, and 21 batches of Starlink satellites. Nearly 7.5 minutes after liftoff, B1082 will target a landing back at Landing Zone 4. This will be the 36th landing at this site and 665th landing of a Falcon booster to date. The 130 payloads will be deployed into a polar orbit of the course of 11 minutes starting about 54 minutes into the flight.</w:t>
      </w:r>
    </w:p>
    <w:p>
      <w:pPr>
        <w:pBdr>
          <w:bottom w:val="single" w:sz="6" w:space="6" w:color="A6A6A6"/>
        </w:pBdr>
      </w:pPr>
    </w:p>
    <w:p/>
    <w:p>
      <w:pPr>
        <w:spacing w:after="60"/>
      </w:pPr>
      <w:r>
        <w:rPr>
          <w:rFonts w:ascii="Times New Roman" w:hAnsi="Times New Roman"/>
          <w:b/>
          <w:sz w:val="26"/>
        </w:rPr>
        <w:t>8. Astronauts arrive at International Space Station on the quickest US express flight yet</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Four astronauts pulled up at the International Space Station on Thursday after launching on an eight-hour express that set a U.S. speed record.</w:t>
      </w:r>
    </w:p>
    <w:p>
      <w:pPr>
        <w:pBdr>
          <w:bottom w:val="single" w:sz="6" w:space="6" w:color="A6A6A6"/>
        </w:pBdr>
      </w:pPr>
    </w:p>
    <w:p/>
    <w:p>
      <w:pPr>
        <w:spacing w:after="60"/>
      </w:pPr>
      <w:r>
        <w:rPr>
          <w:rFonts w:ascii="Times New Roman" w:hAnsi="Times New Roman"/>
          <w:b/>
          <w:sz w:val="26"/>
        </w:rPr>
        <w:t>9. SpaceX launches 4 astronauts on a fast track to the International Space Station</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4" name="Picture 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Four astronauts rocketed into orbit Thursday on a space station mission that will stretch until spring, among them a Canadian whose wife will give birth while he's away.</w:t>
      </w:r>
    </w:p>
    <w:p>
      <w:pPr>
        <w:pBdr>
          <w:bottom w:val="single" w:sz="6" w:space="6" w:color="A6A6A6"/>
        </w:pBdr>
      </w:pPr>
    </w:p>
    <w:p/>
    <w:p>
      <w:pPr>
        <w:spacing w:after="60"/>
      </w:pPr>
      <w:r>
        <w:rPr>
          <w:rFonts w:ascii="Times New Roman" w:hAnsi="Times New Roman"/>
          <w:b/>
          <w:sz w:val="26"/>
        </w:rPr>
        <w:t>10. Raytheon wins massive $24.4B deal to ramp up production of 2,660-mph SM-6 missiles</w:t>
      </w:r>
    </w:p>
    <w:p>
      <w:pPr>
        <w:spacing w:after="80"/>
        <w:jc w:val="left"/>
      </w:pPr>
      <w:hyperlink r:id="rId23">
        <w:r>
          <w:rPr>
            <w:color w:val="0000FF"/>
            <w:u w:val="single"/>
          </w:rPr>
          <w:t>Read more</w:t>
        </w:r>
      </w:hyperlink>
    </w:p>
    <w:p>
      <w:pPr>
        <w:spacing w:after="120" w:line="276" w:lineRule="auto"/>
        <w:jc w:val="both"/>
      </w:pPr>
      <w:r>
        <w:rPr>
          <w:rFonts w:ascii="Times New Roman" w:hAnsi="Times New Roman"/>
          <w:sz w:val="24"/>
        </w:rPr>
        <w:t>Raytheon has received a potential $24.4 billion U.S. contract to produce Standard Missile-6 interceptors over the next five years. The agreement also includes two option years, giving the U.S. Navy a longer path for expanding its SM-6 inventory. The missile supports both defensive and offensive missions from ships and land-based launchers. The size of the award points to a sustained requirement for interceptors capable of handling multiple threats. Raytheon, an RTX business, now plans to increase production capacity to meet that demand. Missile with multiple roles SM-6 combines several capabilities within one missile design. It can engage aircraft, surface targets, and ballistic missiles. The weapon builds on the Navy's Standard Missile family and has launched from several ship-based platforms. Land-based launchers have also fired the interceptor during testing and operations. That flexibility gives naval forces another option when a platform faces different types of threats. An SM-6 can support air defense while retaining the ability to engage surface targets. Raytheon describes SM-6 as its only combat-proven weapon covering those three mission areas. The company has continued expanding production as demand increases across the U.S. defense enterprise. The missile's multi-mission design also affects how the Navy can allocate its inventory. A single interceptor type can support several mission requirements without requiring separate weapons for every threat category. Production capacity takes focus Meeting that demand will require more than securing additional orders. Raytheon has been expanding its workforce and upgrading manufacturing operations to raise output. Automation also plays a growing role in the production process. The company says it has invested in facilities while strengthening relationships with suppliers across the defense industrial base. Those changes target constraints that can limit missile production after funding becomes available. Increasing factory throughput can help Raytheon maintain a steadier flow of interceptors for Navy requirements. Phil Jasper, president of Raytheon, said the company remains focused on increasing SM-6 availability. He pointed to investments in facilities and operations as part of that effort. The five-year base period gives the Navy greater visibility into future missile deliveries. Two additional option years could extend that production pipeline if exercised.</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news.google.com/rss/articles/CBMid0FVX3lxTE5YREQ0b093Zk0zT05GTXdWbmVzZXl5UC1DMzRvWlJJbF8wZzJJOU5iSjVPM0VyZzVOQ2hxNmF6RXJKbVRuZEJhcFpFS29fclRwbWNrclh6bjA5dExfRmhiMm5nUGZDZTFIdGk5cWpzT0VST1pIWjRJ?oc=5" TargetMode="External"/><Relationship Id="rId13" Type="http://schemas.openxmlformats.org/officeDocument/2006/relationships/hyperlink" Target="https://news.google.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?oc=5" TargetMode="External"/><Relationship Id="rId14" Type="http://schemas.openxmlformats.org/officeDocument/2006/relationships/hyperlink" Target="https://news.google.com/rss/articles/CBMimAFBVV95cUxPcW1mcklTLTVEOFd4THNpd3FqRnZvanZ0ZmM1QnIxX01qemR4eWpXOHZyU2M0blFZNlhUeHRxYzcydnUyZFZFQXg2X2NjcHRXZmtUdEliQnBhZWFUb2cwc2p3SC1rNnZXaDBucnNaTVByNnVYbnJBSzl6bWllOS02U2ZQX3A2Nkk5TW1HY3lleGdLb2JCQkVmU9IBnwFBVV95cUxQQzBMTDVuMUljZUpHVVRtRXA0YnRVSFZaMDlXWGRNTmw3WjJoMG5UUGpPaDRwRk1icVNKYng5SnlDTFdkX09LSkh6cGxSWGZzZlFHem5RUnd0dUJTSU1uZ1FTMERZaUJRUHM1bGtZY0tGa3RhTlBoY3BBbVB6WVdiTGNVMTZzLWxWbVVyeW5rbnJkeUR5RThsWFBXQU04ZHM?oc=5" TargetMode="External"/><Relationship Id="rId15" Type="http://schemas.openxmlformats.org/officeDocument/2006/relationships/hyperlink" Target="https://news.google.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?oc=5" TargetMode="External"/><Relationship Id="rId16" Type="http://schemas.openxmlformats.org/officeDocument/2006/relationships/hyperlink" Target="https://news.google.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?oc=5" TargetMode="External"/><Relationship Id="rId17" Type="http://schemas.openxmlformats.org/officeDocument/2006/relationships/hyperlink" Target="https://news.google.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?oc=5" TargetMode="External"/><Relationship Id="rId18" Type="http://schemas.openxmlformats.org/officeDocument/2006/relationships/hyperlink" Target="https://spaceflightnow.com/2026/10/01/live-coverage-ai-datacenter-prototypes-energy-redirection-demonstrators-and-more-launching-on-spacexs-transporter-18/" TargetMode="External"/><Relationship Id="rId19" Type="http://schemas.openxmlformats.org/officeDocument/2006/relationships/hyperlink" Target="https://phys.org/news/2026-10-astronauts-international-space-station-quickest.html" TargetMode="External"/><Relationship Id="rId20" Type="http://schemas.openxmlformats.org/officeDocument/2006/relationships/image" Target="media/image3.png"/><Relationship Id="rId21" Type="http://schemas.openxmlformats.org/officeDocument/2006/relationships/hyperlink" Target="https://phys.org/news/2026-10-spacex-astronauts-fast-track-international.html" TargetMode="External"/><Relationship Id="rId22" Type="http://schemas.openxmlformats.org/officeDocument/2006/relationships/image" Target="media/image4.png"/><Relationship Id="rId23" Type="http://schemas.openxmlformats.org/officeDocument/2006/relationships/hyperlink" Target="https://interestingengineering.com/military/raytheon-sm-6-missile-production-24-4b-de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