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3408"/>
        <w:gridCol w:w="3408"/>
        <w:gridCol w:w="3408"/>
      </w:tblGrid>
      <w:tr>
        <w:tc>
          <w:tcPr>
            <w:tcW w:type="dxa" w:w="1728"/>
          </w:tcPr>
          <w:p>
            <w:pPr>
              <w:jc w:val="left"/>
            </w:pPr>
            <w:r>
              <w:drawing>
                <wp:inline xmlns:a="http://schemas.openxmlformats.org/drawingml/2006/main" xmlns:pic="http://schemas.openxmlformats.org/drawingml/2006/picture">
                  <wp:extent cx="502920" cy="210312"/>
                  <wp:docPr id="1" name="Picture 1"/>
                  <wp:cNvGraphicFramePr>
                    <a:graphicFrameLocks noChangeAspect="1"/>
                  </wp:cNvGraphicFramePr>
                  <a:graphic>
                    <a:graphicData uri="http://schemas.openxmlformats.org/drawingml/2006/picture">
                      <pic:pic>
                        <pic:nvPicPr>
                          <pic:cNvPr id="0" name="iirs.png"/>
                          <pic:cNvPicPr/>
                        </pic:nvPicPr>
                        <pic:blipFill>
                          <a:blip r:embed="rId10"/>
                          <a:stretch>
                            <a:fillRect/>
                          </a:stretch>
                        </pic:blipFill>
                        <pic:spPr>
                          <a:xfrm>
                            <a:off x="0" y="0"/>
                            <a:ext cx="502920" cy="210312"/>
                          </a:xfrm>
                          <a:prstGeom prst="rect"/>
                        </pic:spPr>
                      </pic:pic>
                    </a:graphicData>
                  </a:graphic>
                </wp:inline>
              </w:drawing>
            </w:r>
          </w:p>
        </w:tc>
        <w:tc>
          <w:tcPr>
            <w:tcW w:type="dxa" w:w="6912"/>
          </w:tcPr>
          <w:p>
            <w:pPr>
              <w:jc w:val="center"/>
            </w:pPr>
          </w:p>
        </w:tc>
        <w:tc>
          <w:tcPr>
            <w:tcW w:type="dxa" w:w="1728"/>
          </w:tcPr>
          <w:p>
            <w:pPr>
              <w:jc w:val="right"/>
            </w:pPr>
            <w:r>
              <w:drawing>
                <wp:inline xmlns:a="http://schemas.openxmlformats.org/drawingml/2006/main" xmlns:pic="http://schemas.openxmlformats.org/drawingml/2006/picture">
                  <wp:extent cx="502920" cy="502920"/>
                  <wp:docPr id="2" name="Picture 2"/>
                  <wp:cNvGraphicFramePr>
                    <a:graphicFrameLocks noChangeAspect="1"/>
                  </wp:cNvGraphicFramePr>
                  <a:graphic>
                    <a:graphicData uri="http://schemas.openxmlformats.org/drawingml/2006/picture">
                      <pic:pic>
                        <pic:nvPicPr>
                          <pic:cNvPr id="0" name="isro-logo-png_seeklogo-304812.png"/>
                          <pic:cNvPicPr/>
                        </pic:nvPicPr>
                        <pic:blipFill>
                          <a:blip r:embed="rId11"/>
                          <a:stretch>
                            <a:fillRect/>
                          </a:stretch>
                        </pic:blipFill>
                        <pic:spPr>
                          <a:xfrm>
                            <a:off x="0" y="0"/>
                            <a:ext cx="502920" cy="502920"/>
                          </a:xfrm>
                          <a:prstGeom prst="rect"/>
                        </pic:spPr>
                      </pic:pic>
                    </a:graphicData>
                  </a:graphic>
                </wp:inline>
              </w:drawing>
            </w:r>
          </w:p>
        </w:tc>
      </w:tr>
    </w:tbl>
    <w:p/>
    <w:p>
      <w:pPr>
        <w:spacing w:before="60" w:after="200"/>
        <w:jc w:val="center"/>
        <w:pBdr>
          <w:top w:val="single" w:sz="8" w:space="8" w:color="808080"/>
          <w:left w:val="single" w:sz="8" w:space="8" w:color="808080"/>
          <w:bottom w:val="single" w:sz="8" w:space="8" w:color="808080"/>
          <w:right w:val="single" w:sz="8" w:space="8" w:color="808080"/>
        </w:pBdr>
      </w:pPr>
      <w:r>
        <w:rPr>
          <w:rFonts w:ascii="Times New Roman" w:hAnsi="Times New Roman"/>
          <w:b/>
          <w:sz w:val="26"/>
        </w:rPr>
        <w:t>🌌 अंतरिक्ष समाचार | Space News</w:t>
        <w:br/>
      </w:r>
      <w:r>
        <w:rPr>
          <w:rFonts w:ascii="Times New Roman" w:hAnsi="Times New Roman"/>
          <w:b w:val="0"/>
          <w:sz w:val="20"/>
        </w:rPr>
        <w:t>सोमवार, २०/०७/२०२६ | Monday, 20/07/2026</w:t>
      </w:r>
    </w:p>
    <w:p/>
    <w:p>
      <w:pPr>
        <w:spacing w:after="60"/>
      </w:pPr>
      <w:r>
        <w:rPr>
          <w:rFonts w:ascii="Times New Roman" w:hAnsi="Times New Roman"/>
          <w:b/>
          <w:sz w:val="26"/>
        </w:rPr>
        <w:t>1. Special Report: ISRO Brain Drain Explained | Why Scientists Are Leaving India's Space Agency - Kanak News Odisha</w:t>
      </w:r>
    </w:p>
    <w:p>
      <w:pPr>
        <w:spacing w:after="80"/>
        <w:jc w:val="left"/>
      </w:pPr>
      <w:hyperlink r:id="rId12">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ଇସ୍ରୋରେ କାହିଁକି ହେଉଛି ବ୍ରେନ୍ ଡ୍ରେନ୍? ବୈଜ୍ଞାନିକଙ୍କ ଇସ୍ତଫାର କାରଣ କ'ଣ? ISRO brain drain has become a major concern as over 100 scientists have reportedly resigned from India's premier space agency. With the rapid growth of private space companies and startups, many ISRO scientists are exploring better career opportunities, higher salaries, and more flexibility outside the organization. Experts point to factors like low pay, limited career growth, and the rise of private players in India's space sector. This development raises important questions about talent retention as ISRO continues to work on major missions like Gaganyaan. Kanak News is Odisha's leading 24x7 news and current affairs TV channel from Eastern Media Limited. Odisha's largest media house that also publishes the daily 'Sambad'. Get the latest updates on news, politics, sports, business, current affairs, entertainment, technology and health updates from Kanak News. Breaking News, Live news updates, Odia News Live, Live Odia News, odisha news, latest odisha news, odisha news today, odisha politics, odisha latest updates Join us on WhatsApp to get the latest updates: https://whatsapp.com/channel/0029Va9qLIDAYlUKjL5iF90c For the latest Odisha News, follow us: Website: https://kanaknews.com/ Instagram: https://www.instagram.com/kanaknewsofficial/ LinkedIn: https://www.linkedin.com/company/kanak-news Facebook: https://www.facebook.com/KanakNews App Kanak :- https://play.google.com/store/apps/details?id=com.kanak__news.app&amp;hl=en Twitter: https://twitter.com/kanak_news Telegram: https://t.me/kanaknewsofficial WhatsApp: https://whatsapp.com/channel/0029Va9qLIDAYlUKjL5iF90c</w:t>
      </w:r>
    </w:p>
    <w:p>
      <w:pPr>
        <w:pBdr>
          <w:bottom w:val="single" w:sz="6" w:space="6" w:color="A6A6A6"/>
        </w:pBdr>
      </w:pPr>
    </w:p>
    <w:p/>
    <w:p>
      <w:pPr>
        <w:spacing w:after="60"/>
      </w:pPr>
      <w:r>
        <w:rPr>
          <w:rFonts w:ascii="Times New Roman" w:hAnsi="Times New Roman"/>
          <w:b/>
          <w:sz w:val="26"/>
        </w:rPr>
        <w:t>2. Sree Chitra, ISRO to launch bioastronautics postdocs - The New Indian Express</w:t>
      </w:r>
    </w:p>
    <w:p>
      <w:pPr>
        <w:spacing w:after="80"/>
        <w:jc w:val="left"/>
      </w:pPr>
      <w:hyperlink r:id="rId14">
        <w:r>
          <w:rPr>
            <w:color w:val="0000FF"/>
            <w:u w:val="single"/>
          </w:rPr>
          <w:t>Read more</w:t>
        </w:r>
      </w:hyperlink>
    </w:p>
    <w:p>
      <w:pPr>
        <w:spacing w:after="120"/>
        <w:jc w:val="center"/>
      </w:pPr>
      <w:r>
        <w:drawing>
          <wp:inline xmlns:a="http://schemas.openxmlformats.org/drawingml/2006/main" xmlns:pic="http://schemas.openxmlformats.org/drawingml/2006/picture">
            <wp:extent cx="4389120" cy="2304288"/>
            <wp:docPr id="4" name="Picture 4"/>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389120" cy="2304288"/>
                    </a:xfrm>
                    <a:prstGeom prst="rect"/>
                  </pic:spPr>
                </pic:pic>
              </a:graphicData>
            </a:graphic>
          </wp:inline>
        </w:drawing>
      </w:r>
    </w:p>
    <w:p>
      <w:pPr>
        <w:spacing w:after="120" w:line="276" w:lineRule="auto"/>
        <w:jc w:val="both"/>
      </w:pPr>
      <w:r>
        <w:rPr>
          <w:rFonts w:ascii="Times New Roman" w:hAnsi="Times New Roman"/>
          <w:sz w:val="24"/>
        </w:rPr>
        <w:t>THIRUVANANTHAPURAM: As India prepares to send its astronauts into space under the Gaganyaan mission, a first-of-its-kind academic programme is set to train specialists who will study how space travel affects the human body and develop biomedical technologies to keep astronauts safe. The Sree Chitra Tirunal Institute for Medical Sciences and Technology (SCTIMST) and the Indian Space Research Organisation's (ISRO) Human Space Flight Centre (HSFC) have launched India's first postdoctoral fellowship programme in bioastronautics, marking a significant milestone in the country's efforts to build expertise in the emerging field of space medicine. The two-year fellowship will expose researchers to the unique physiological challenges posed by spaceflight, including the effects of microgravity, cosmic radiation, isolation and other extreme space conditions on the human body. The programme also aims to develop technologies and medical solutions that will support astronaut health during future long-duration missions. The fellowship is part of a larger collaboration between SCTIMST and HSFC that began with a memorandum of understanding signed in April 2025 for research in space medicine. A Centre for Space Medicine Research was subsequently established at SCTIMST in November.</w:t>
      </w:r>
    </w:p>
    <w:p>
      <w:pPr>
        <w:pBdr>
          <w:bottom w:val="single" w:sz="6" w:space="6" w:color="A6A6A6"/>
        </w:pBdr>
      </w:pPr>
    </w:p>
    <w:p/>
    <w:p>
      <w:pPr>
        <w:spacing w:after="60"/>
      </w:pPr>
      <w:r>
        <w:rPr>
          <w:rFonts w:ascii="Times New Roman" w:hAnsi="Times New Roman"/>
          <w:b/>
          <w:sz w:val="26"/>
        </w:rPr>
        <w:t>3. Coal India Signs MoU with NRSC and ISRO - Construction World</w:t>
      </w:r>
    </w:p>
    <w:p>
      <w:pPr>
        <w:spacing w:after="80"/>
        <w:jc w:val="left"/>
      </w:pPr>
      <w:hyperlink r:id="rId16">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5" name="Picture 5"/>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Coal India (CIL) has signed a memorandum of understanding with the National Remote Sensing Centre (NRSC) of the Indian Space Research Organisation (ISRO) to develop a specialised geospatial platform. The platform will use high resolution mine block boundary data provided by the Central Mine Planning and Design Institute (CMPDI) to establish automated oversight of operational and environmental areas. The announcement was issued as an official press release dated nine July 2026. The system will perform real time environmental tracking of mine closure protocols, active land reclamation and the expansion of green cover and afforestation. It will provide digital surveillance to detect and prevent unauthorised mining beyond legal leasehold boundaries to strengthen regulatory compliance. Social infrastructure mapping and verification of rehabilitation and resettlement colonies and project affected areas will also be a core function. The solution integrates advanced data science tools directly into ISRO's Bhuvan Analytical Dashboard, combining Artificial Intelligence, Machine Learning, Deep Learning and predictive analytics to automate change detection and complex geospatial analysis across active coalfields. CMPDI supplied the high resolution boundary inputs that will feed automated workflows and analytics engines. The platform is designed to produce actionable geospatial intelligence and automated alerts for field teams. A principal focus of the partnership is the long standing subsurface fires in the Jharia Coalfield in Jharkhand, where predictive modelling on multi spectral satellite data will be used to detect active coal fires and simulate underground fire propagation paths. That capability aims to provide precise geospatial analysis to guide targeted containment measures before fires spread to new coal seams or civil structures. The approach seeks to improve safety and reduce environmental harm in affected districts. Coal India, NRSC and ISRO expect the initiative to enhance regulatory oversight, environmental restoration and safety planning across active coalfields, while supporting rehabilitation efforts and local agency implementation. The partners will share geospatial outputs with state and field agencies to assist in enforcement and remediation programmes. The collaboration forms part of broader efforts to modernise surveillance and disaster preparedness in the mining sector.</w:t>
      </w:r>
    </w:p>
    <w:p>
      <w:pPr>
        <w:pBdr>
          <w:bottom w:val="single" w:sz="6" w:space="6" w:color="A6A6A6"/>
        </w:pBdr>
      </w:pPr>
    </w:p>
    <w:p/>
    <w:p>
      <w:pPr>
        <w:spacing w:after="60"/>
      </w:pPr>
      <w:r>
        <w:rPr>
          <w:rFonts w:ascii="Times New Roman" w:hAnsi="Times New Roman"/>
          <w:b/>
          <w:sz w:val="26"/>
        </w:rPr>
        <w:t>4. Resignations, mission delays, stoic silence: What's going on with Isro? - India Today</w:t>
      </w:r>
    </w:p>
    <w:p>
      <w:pPr>
        <w:spacing w:after="80"/>
        <w:jc w:val="left"/>
      </w:pPr>
      <w:hyperlink r:id="rId18">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6" name="Picture 6"/>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For six months, the skies above Sriharikota remained unusually silent. The launch pads that had once witnessed the roars of Chandrayaan-3, Aditya-L1 and hundreds of Isro missions stood still. India's space programme, once known for its relentless missions, had not sent a single rocket into orbit since January 2026. Questions piled up. Mission timelines slipped. Scientists resigned. Answers were scarce. Then, the silence was shattered. For the first time in six months, the Satish Dhawan Space Centre (SDSC-SHAR) in Sriharikota came alive. The countdown clocks lit up. The launch control centre buzzed with excitement. Cameras tracked a rocket standing tall against the Bay of Bengal sky. Engineers huddled over consoles as millions watched online. But this was not an Isro launch. Instead, it was Skyroot Aerospace's Vikram-1, India's first privately developed orbital-class rocket, successfully lifting off under Mission Aagaman, a moment that may well be remembered as the beginning of India's commercial space age. Perhaps the biggest contrast was not the rocket itself. It was the people behind it. Inside mission control sat a sea of young engineers, many in their twenties and early thirties, led by a young flight director confidently calling out milestones. The broadcast was polished, energetic and designed to bring viewers into the mission. Behind-the-scenes storytelling, engineer interviews and cinematic visuals reflected a new way of communicating spaceflight to the public. For many watching, it felt like a glimpse into India's future. Ironically, it also highlighted difficult questions about the country's premier space agency. While a private startup was celebrating history from Isro's own launch pad, the national space agency has spent much of 2026 battling questions over mission delays, resignations and an unprecedented communication vacuum. A YEAR THAT PROMISED SO MUCH When Isro Chairman V. Narayanan unveiled the agency's roadmap in January, 2026 was expected to become one of the most consequential years in India's space history. The agenda was ambitious: The first industry-built PSLV. The Gaganyaan G1 human spaceflight mission. Commercial SSLV launches. Navigation satellites. Reusable launch vehicle development. Preparations for the Bharatiya Antariksh Station. Instead, the year stumbled almost immediately. The PSLV-C62 mission failed after an anomaly, marking the second consecutive setback for India's workhorse launcher within a year. Since then, Isro has not conducted a single launch. SIX MONTHS LATER, QUESTIONS REMAIN Launch failures are not unusual in spaceflight. Every major space agency, including NASA, ESA, SpaceX and China's CNSA, has experienced setbacks. What has surprised many observers is what happened afterwards. Nearly six months after the PSLV failures, Isro has not publicly released the findings of the failure assessment committee or explained in detail what caused the anomaly. Union Minister of State for Science and Technology Jitendra Singh has said the technical issue has been resolved but has shared no information on the nature of the anomaly or the fixes implemented. Senior officials at Isro, on condition of anonymity, revealed that the report has been submitted to the government, but is yet to be cleared. Beyond that, little has emerged. Repeated requests for clarification have largely been redirected to the Chairman's Office. Questions sent by India Today regarding launch timelines and the PSLV investigation remained unanswered at the time of publication of this report. The result has been an information vacuum. In spaceflight, uncertainty often creates speculation, and speculation rarely benefits public confidence. THE RESIGNATION WAVE The silence has coincided with another development that has raised eyebrows within India's space community. The Department of Space (DoS) recently issued an internal memorandum tightening rules governing resignations and voluntary retirement for scientists associated with flagship missions such as Gaganyaan. The directive followed what multiple sources described as a significant wave of departures. According to officials familiar with the matter, more than 100 scientists may have resigned from strategically important centres, including the U R Rao Satellite Centre (URSC) and the Vikram Sarabhai Space Centre (VSSC). Isro is facing a mass resignation wave with top scientists leaving the space agency. (Photo: Generative AI by India Today) The concern is not merely about numbers. It is about expertise. Among those reported to have left are scientists associated with Chandrayaan-3, SpaDeX, and launch vehicle programmes, as well as engineers whose experience has been built over years of complex missions. The new memorandum effectively prevents centre directors from routinely accepting resignations of scientists attached to nationally important projects. Instead, such requests must now be referred to the Department of Space. It is an unusual administrative intervention, reflecting concerns that replacing specialised talent is not as simple as filling vacancies. Union Minister Dr Jitendra Singh said that Isro has a vast workforce and that personnel movement is a routine feature of any large scientific organisation. "Many have gone, many have come," Singh said, adding that the agency continues to induct new talent even as some employees leave. "Isro has a very large workforce. As people leave, many also join." WHY ARE SCIENTISTS LEAVING? The reasons appear to be a combination of opportunity and organisational change. India's private space ecosystem has expanded dramatically since the sector was opened in 2020. Companies such as Skyroot Aerospace, Agnikul Cosmos, Pixxel, Bellatrix Aerospace, Digantara and Dhruva Space are offering engineers the chance to work on cutting-edge technologies with greater flexibility, competitive salaries, equity and faster career progression. Isro has a big workforce, but it needs to retain the lot to ensure bigger missions. (Photo: Isro) Many of these startups themselves were founded by former Isro scientists. Several senior veterans have also moved into advisory and leadership roles in private companies. The result is a thriving ecosystem where talent can move between government and industry. Multiple current and former officials also point to growing mission backlogs and slower decision-making within the organisation. Some have privately suggested that administrative authority has become increasingly centralised within the Chairman's Office, although Isro has not publicly addressed these perceptions. Officials emphasised that greater transparency would help address concerns. The growing private space sector naturally creates new opportunities for engineers. MISSION DELAYS ACROSS THE BOARD The impact is visible across almost every major programme. The industry-built PSLV-N1 mission, carrying EOS-10 (Oceansat-3A) and the India-Mauritius Joint Satellite, has no confirmed launch date. The Gaganyaan G1 mission, originally expected in March, remains unscheduled. The SSLV-L1 commercial mission has not flown, and there is no information either from Isro or from Hindustan Aeronautics Limited (HAL), which has been tasked with it. The GSLV-F17 mission carrying the NVS-03 navigation satellite had similarly disappeared from the public calendar. However, the Isro chief hinted that it could happen within the next two months. For an organisation that once maintained an impressive launch cadence, the slowdown has become increasingly noticeable. However, it's not as if the work has come to a standstill. The Indian space agency is progressing with the development and validation tests for the Gaganyaan mission, and information has been put out on the recent spate of tests to validate the drogue chutes, engines, and crew capsule. But, since information is limited, the perception that work is not happening is taking over in the public. THE WORLD IS RUNNING AHEAD Globally, the pace of spaceflight continues to accelerate. China recently demonstrated the first reusable rocket landing that has so far been mastered only by the private sector. SpaceX routinely flies and lands Falcon 9 boosters while rapidly testing Starship Super Heavy. Blue Origin has demonstrated its reusable vehicle, New Glenn, and NASA is pressing ahead with Artemis-III as it prepares to return astronauts to the Moon after the success of the Artemis-II mission. Even Japan has begun testing reusable rocket technologies. India also recognises that reusability is the future. Isro has begun early work on reusable launch systems under the ADMIRE programme and plans to incorporate reusable first stages into its proposed New Generation Launch Vehicle. But compared with reusable rockets already operating elsewhere, India's efforts remain in the technology development phase. "In India, Isro has been pursuing a winged reusable launch vehicle under its Pushpak programme. It is essentially a scaled-down version of a reusable spacecraft, and multiple landing trials have already been successfully completed. These experiments are helping India gradually master the required technologies," Lt Gen. AK Bhatt, Director General, Indian Space Association, told IndiaToday.in. A 1:1 scale model of the Bharatiya Antariksh Station. (Photo: Sibu Tripathi) He added that for the New Generation Launch Vehicle (NGLV), Isro has also planned to make at least the first stage reusable. The NGLV will be crucial for the Gaganyaan Mission and for ensuring cadence for the Bharatiya Antariksh Station. Senior officials, both at the Human Space Flight Centre and Isro, however, maintain that the developments are mostly limited to paper and timelines will be stretched in the future. Interestingly, India's private sector may move faster. Chennai-based startup Agnikul Cosmos has already announced plans to recover orbital boosters under Mission-02, while Skyroot has indicated faster launch cadence with its Hyderabad-based rocket factory primed to build one rocket a month. "Any serious, sustained space ambition depends on reusability, not just for cost but for launch cadence and national capability. Programs like Bharatiya Antariksh Station need a maturing ecosystem of reusable technologies behind them. At Agnikul, our semi-cryogenic reusable architecture is one part of building that broader national capability," Moin SPM, Co-founder &amp; COO of Agnikul Cosmos, told IndiaToday.in. Agnikul Cosmos is working to develop a reusable rocket. (Photo: Agnikul) WHERE IS THE EXCITEMENT, ISRO? Another challenge facing Isro is less technical but equally important. Public excitement for the agency and big missions is missing. During the Chandrayaan-2 and Chandrayaan-3 missions under former Isro chairmen K. Sivan and S. Somanath, the Indian space agency evolved from a scientific institution into a national phenomenon. Regular press briefings, detailed technical explainers, interviews with scientists and active social media engagement drew millions of Indians into the excitement of every launch, culminating in the historic Chandrayaan-3 Moon landing watched live across the country. That sense of anticipation, however, has gradually faded. Updates on major programmes have become infrequent, mission delays often go unexplained, and key questions surrounding launch failures or project timelines remain unanswered for months. In contrast, Skyroot's Mission Aagaman showcased a different approach, combining modern storytelling, behind-the-scenes access, polished live broadcasts and direct engagement with engineers to make space exploration feel more accessible and personal. It showed that in today's era of commercial spaceflight, communication is no longer just about sharing mission updates; it is about inspiring public confidence, building excitement and making citizens feel like participants in the journey to space. INDIAN SPACE PROGRAM AT AN INFLECTION POINT None of this diminishes Isro's extraordinary achievements. The agency remains the foundation upon which India's private space industry has been built. Without Isro's decades of investment in launch vehicles, infrastructure, testing facilities and human capital, companies like Skyroot and Agnikul would not exist. "None of our work in developing reusability would be possible without the policy and technical support of Isro and IN-SPACe, and we see ourselves as building on the ecosystem they've enabled," Agnikul's Moin added. But Vikram-1's successful launch also carried a deeper message. India's space programme is entering a new phase, one where government and private industry will together shape the country's future beyond Earth. "Future space systems will have a much greater chance of success if Isro's experience is combined with the private sector's agility, innovation and willingness to take risks. Collaboration, rather than competition, is the way forward," Lt Gen AK Bhatt added. For Isro, the challenge now extends beyond building rockets. It must also rebuild launch momentum, communicate with greater transparency, retain world-class talent and adapt to an ecosystem that is evolving faster than ever before. Isro chief V Narayanan during an interaction. (Photo: PTI) As China perfects reusable rockets and the United States prepares to send astronauts back to the Moon, India stands at a defining moment. The country's ambitions remain as bold as ever, but achieving them will require not only engineering excellence, but also openness, deeper collaboration and the confidence to evolve alongside the new generation it helped create. (Questions sent to Isro and In-SPACe remain unanswered. The story will be updated once we receive their response.) - Ends</w:t>
      </w:r>
    </w:p>
    <w:p>
      <w:pPr>
        <w:pBdr>
          <w:bottom w:val="single" w:sz="6" w:space="6" w:color="A6A6A6"/>
        </w:pBdr>
      </w:pPr>
    </w:p>
    <w:p/>
    <w:p>
      <w:pPr>
        <w:spacing w:after="60"/>
      </w:pPr>
      <w:r>
        <w:rPr>
          <w:rFonts w:ascii="Times New Roman" w:hAnsi="Times New Roman"/>
          <w:b/>
          <w:sz w:val="26"/>
        </w:rPr>
        <w:t>5. He started at ISRO on ₹40,000 a month. Today, he leads a $1.1 billion startup - Hindustan Times</w:t>
      </w:r>
    </w:p>
    <w:p>
      <w:pPr>
        <w:spacing w:after="80"/>
        <w:jc w:val="left"/>
      </w:pPr>
      <w:hyperlink r:id="rId20">
        <w:r>
          <w:rPr>
            <w:color w:val="0000FF"/>
            <w:u w:val="single"/>
          </w:rPr>
          <w:t>Read more</w:t>
        </w:r>
      </w:hyperlink>
    </w:p>
    <w:p>
      <w:pPr>
        <w:spacing w:after="120"/>
        <w:jc w:val="center"/>
      </w:pPr>
      <w:r>
        <w:drawing>
          <wp:inline xmlns:a="http://schemas.openxmlformats.org/drawingml/2006/main" xmlns:pic="http://schemas.openxmlformats.org/drawingml/2006/picture">
            <wp:extent cx="4389120" cy="2470379"/>
            <wp:docPr id="7" name="Picture 7"/>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389120" cy="2470379"/>
                    </a:xfrm>
                    <a:prstGeom prst="rect"/>
                  </pic:spPr>
                </pic:pic>
              </a:graphicData>
            </a:graphic>
          </wp:inline>
        </w:drawing>
      </w:r>
    </w:p>
    <w:p>
      <w:pPr>
        <w:spacing w:after="120" w:line="276" w:lineRule="auto"/>
        <w:jc w:val="both"/>
      </w:pPr>
      <w:r>
        <w:rPr>
          <w:rFonts w:ascii="Times New Roman" w:hAnsi="Times New Roman"/>
          <w:sz w:val="24"/>
        </w:rPr>
        <w:t>India entered a new era of commercial spaceflight on Saturday after Skyroot Aerospace's Vikram-1 became the country's first privately developed rocket to reach orbit. In an interview that aired on the same day, the founder of Skyroot, Pawan Kumar Chandana, recalled how he chose to take up a job at the Indian Space Research Organisation (ISRO) rather than opt for a higher-paying private sector job. Skyroot Aerospace Co-founder and CEO Pawan Kumar Chandana started his career at ISRO. (PTI) Who is Pawan Kumar Chandana? Pawan Kumar Chandana is the co-founder and chief executive officer of Hyderabad-based Skyroot Aerospace. An IIT Kharagpur alumnus, he was recruited by ISRO directly from the campus in 2012 and worked at the space agency for nearly six years before leaving to pursue his entrepreneurial ambitions. Chandana co-founded Skyroot Aerospace in 2018 with Naga Bharath Daka, another former ISRO engineer. The company launched Vikram-S, India's first privately developed suborbital rocket, on 18 November 2022. Skyroot Aerospace recently became India's first space tech unicorn after reaching $1.1bn valuation. 'An unconventional choice' In an interview with CNBC-TV18, Chandana said he took a "risk" by choosing a government job after graduating from IIT Kharagpur with a dual BTech-MTech degree in mechanical engineering. "From IIT to joining a government job is very unconventional. I took that leap, I took that risk," he said. "I think my first salary was something like ₹40,000 a month," Chandana recalled. (Also read: Over 100 scientists quit Isro, govt steps in to tighten exit norms amid mass resignations: Reports) The former ISRO scientist further said that he chose a government job because he enjoyed the work. "I took that risk. Very rarely do people take the risk of taking a government job so early in their career. But for me, passion is more important. What I'm doing every day, 16 hours a day, is very important to me. That was the calling. So I chose to work on cutting-edge technology in the country instead of leaving the country, and that paid really well," he explained. 'Follow your passion' In another interview with ThePrint, the former ISRO scientist and founder of a $1.1 billion startup advised youngsters to follow their passion without thinking about the pay. "See, I joined ISRO at a salary of 35,000 rupees. We should never, never think about what the pay is. I feel if you want to make it big, just follow your passions, you'll have a most satisfying life," Chandana advised. He also recalled how aerospace engineering was discouraged when he joined IIT. "When I joined IIT itself...the same talk, don't join aerospace engineering because there's not much opportunity there. The space sector today has created employment for 5,000 people in the last three to four years. I think that's just the beginning," he said. (Also read: Who is Pawan Kumar Chandana, Skyroot CEO behind India's historic Vikram-1 launch?)</w:t>
      </w:r>
    </w:p>
    <w:p>
      <w:pPr>
        <w:pBdr>
          <w:bottom w:val="single" w:sz="6" w:space="6" w:color="A6A6A6"/>
        </w:pBdr>
      </w:pPr>
    </w:p>
    <w:p/>
    <w:p>
      <w:pPr>
        <w:spacing w:after="60"/>
      </w:pPr>
      <w:r>
        <w:rPr>
          <w:rFonts w:ascii="Times New Roman" w:hAnsi="Times New Roman"/>
          <w:b/>
          <w:sz w:val="26"/>
        </w:rPr>
        <w:t>6. James Webb Space Telescope discovers how black holes feed themselves</w:t>
      </w:r>
    </w:p>
    <w:p>
      <w:pPr>
        <w:spacing w:after="80"/>
        <w:jc w:val="left"/>
      </w:pPr>
      <w:hyperlink r:id="rId22">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8" name="Picture 8"/>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(Main) An illustration of a feeding supermassive black hole (Inset) the heart of the galaxy NGC4696 in a combined view from the JWST and Hubble. Thanks to the James Webb Space Telescope (JWST), astronomers have been given a glimpse of the mechanisms that supermassive black holes use to feed themselves. The observations could help scientists discover how supermassive black holes with masses millions, often even billions, of times that of the sun grew so fast so soon after the Big Bang. While all large galaxies have supermassive black holes at their hearts, some are slumbering giants, consuming little surrounding gas and dust, while others are ravenously feeding and acting as the engines of bright central galactic regions called active galactic nuclei (AGN). These feeding black holes also blast matter from their poles in jets that can drive gas and dust - the raw material needed for star formation - out of their host galaxies, thus cutting off star birth and effectively "killing" these galaxies. Plus, the powerful cosmic titans get really puzzling when astronomers using the JWST spot them before the universe was even 1 billion years old. That's because the mechanisms by which black holes devour matter to grow and then merge to create even more massive black holes should take at least 1 billion years to achieve supermassive status. This is even more confusing because theories also say the most ravenously feeding black holes (and thus the fastest growing) should also push the matter they use for this growth away, in effect putting themselves on a diet. So, with all this in mind, how did supermassive black holes grow so rapidly in the early universe? One explanation suggests supermassive black holes push away gas, starving themselves as predicted, but also that this matter eventually cools and falls back to the black hole. That would allow for another period of feeding and thus growth. This explanation further suggests that as this gas cools down, it forms "streamers," or filaments, of gas just a few hundred light-years wide but which stretch thousands of light-years long. These would fall back to the center of the galaxy and form a swirling disk around its incumbent black hole, once again feeding it and triggering a new period of growth. This would then restart the jets from the black hole, which would again cut off the cosmic titan's food supply, allowing the whole process to begin once more. The process would in essence be a self-regulating cycle of feasting followed by fasting. However, the connection between these filaments and supermassive black holes has been elusive, meaning this mechanism has resisted confirmation. "What JWST is revealing is that black holes may be the ultimate cosmic recyclers," team leader Julie Hlavacek-Larrondo of the Université de Montréal said in a statement . "They release enormous amounts of energy that heat their surroundings, yet that same gas can later cool into thin filaments that fall back inward and feed the black hole again. We are finally seeing this self-sustaining cycle in action." A dieting supermassive black hole To solve the mystery of feasting black holes, the JWST turned its attention to a relatively close AGN situated at the heart of the central galaxy of the Centaurus Cluster, NGC 4696 , located just 145 million light-years from Earth. The Hubble Space Telescope previously studied this galaxy, uncovering a strange, hook-shaped swirl of gas near the central supermassive black hole of NGC 4696. The JWST followed up this discovery by producing a detailed map of gas flowing at the heart of the galaxy. This revealed the hook-shaped feature is around 800 light-years wide and is composed of gas moving at incredible speeds of around 1.3 million miles per hour (600 kilometers per second). More excitingly, the swirl of gas appears to be connected to a vast filament of material falling in toward the central supermassive black hole. The heart of the galaxy NGC 4696 in a combined view from the JWST and Hubble. (Image credit: NASA/ESA/CSA/STScI/J. Hlavacek-Larrondo, et al. 2026)</w:t>
      </w:r>
    </w:p>
    <w:p>
      <w:pPr>
        <w:pBdr>
          <w:bottom w:val="single" w:sz="6" w:space="6" w:color="A6A6A6"/>
        </w:pBdr>
      </w:pPr>
    </w:p>
    <w:p/>
    <w:p>
      <w:pPr>
        <w:spacing w:after="60"/>
      </w:pPr>
      <w:r>
        <w:rPr>
          <w:rFonts w:ascii="Times New Roman" w:hAnsi="Times New Roman"/>
          <w:b/>
          <w:sz w:val="26"/>
        </w:rPr>
        <w:t>7. Image: The growing crescent of Mars as NASA's psyche mission approaches</w:t>
      </w:r>
    </w:p>
    <w:p>
      <w:pPr>
        <w:spacing w:after="80"/>
        <w:jc w:val="left"/>
      </w:pPr>
      <w:hyperlink r:id="rId24">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9" name="Picture 9"/>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This composite of images taken by NASA's Psyche mission shows the crescent of Mars grow as the spacecraft approached the planet for a gravity assist from May 2 to May 15, 2026.</w:t>
      </w:r>
    </w:p>
    <w:sectPr w:rsidR="00FC693F" w:rsidRPr="0006063C" w:rsidSect="00034616">
      <w:footerReference w:type="default" r:id="rId9"/>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Pr>
    <w:r>
      <w:rPr>
        <w:rFonts w:ascii="Mangal" w:hAnsi="Mangal"/>
        <w:sz w:val="18"/>
      </w:rPr>
    </w:r>
    <w:r>
      <w:rPr>
        <w:rFonts w:ascii="Times New Roman" w:hAnsi="Times New Roman"/>
        <w:sz w:val="18"/>
      </w:rPr>
    </w:r>
    <w:r>
      <w:rPr>
        <w:rFonts w:ascii="Mangal" w:hAnsi="Mangal"/>
        <w:sz w:val="18"/>
      </w:rPr>
      <w:t>पुस्तकालय एवं सूचना संसाधन प्रभाग द्वारा संकलित, भा.सु.सं.सं</w:t>
      <w:br/>
    </w:r>
    <w:r>
      <w:rPr>
        <w:rFonts w:ascii="Times New Roman" w:hAnsi="Times New Roman"/>
        <w:sz w:val="18"/>
      </w:rPr>
      <w:t>Compiled by Library and Information Resource Division, IIRS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kanaknews.com/videos/society/special-report-isro-brain-drain-explained-why-scientists-are-leaving-indias-space-agency-12180381/amp" TargetMode="External"/><Relationship Id="rId13" Type="http://schemas.openxmlformats.org/officeDocument/2006/relationships/image" Target="media/image3.png"/><Relationship Id="rId14" Type="http://schemas.openxmlformats.org/officeDocument/2006/relationships/hyperlink" Target="https://www.newindianexpress.com/states/kerala/2026/Jul/20/sree-chitra-isro-to-launch-bioastronautics-postdocs" TargetMode="External"/><Relationship Id="rId15" Type="http://schemas.openxmlformats.org/officeDocument/2006/relationships/image" Target="media/image4.jpg"/><Relationship Id="rId16" Type="http://schemas.openxmlformats.org/officeDocument/2006/relationships/hyperlink" Target="https://www.constructionworld.in/energy-infrastructure/coal-and-mining/coal-india-signs-mou-with-nrsc-and-isro/94669" TargetMode="External"/><Relationship Id="rId17" Type="http://schemas.openxmlformats.org/officeDocument/2006/relationships/image" Target="media/image5.png"/><Relationship Id="rId18" Type="http://schemas.openxmlformats.org/officeDocument/2006/relationships/hyperlink" Target="https://www.indiatoday.in/amp/science/story/isro-scientist-resignations-mission-delays-skyroot-vikram-1-pslv-failure-agnikul-2951218-2026-07-20" TargetMode="External"/><Relationship Id="rId19" Type="http://schemas.openxmlformats.org/officeDocument/2006/relationships/image" Target="media/image6.jpg"/><Relationship Id="rId20" Type="http://schemas.openxmlformats.org/officeDocument/2006/relationships/hyperlink" Target="https://www.hindustantimes.com/trending/he-started-at-isro-on-40-000-a-month-today-he-leads-a-1-1-billion-startup-101784528695113.html" TargetMode="External"/><Relationship Id="rId21" Type="http://schemas.openxmlformats.org/officeDocument/2006/relationships/image" Target="media/image7.jpg"/><Relationship Id="rId22" Type="http://schemas.openxmlformats.org/officeDocument/2006/relationships/hyperlink" Target="https://www.space.com/astronomy/black-holes/james-webb-space-telescope-discovers-how-black-holes-feed-themselves" TargetMode="External"/><Relationship Id="rId23" Type="http://schemas.openxmlformats.org/officeDocument/2006/relationships/image" Target="media/image8.png"/><Relationship Id="rId24" Type="http://schemas.openxmlformats.org/officeDocument/2006/relationships/hyperlink" Target="https://phys.org/news/2026-07-image-crescent-mars-nasa-psyche.html" TargetMode="External"/><Relationship Id="rId25"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