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 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ИПТИП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УЧЕБНОГО МАТЕРИАЛА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Методические указания к практическим занятиям по дисциплине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Астафьев Рустам Уралович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семестр, 2024/2025 уч. год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mbicophai32" w:id="0"/>
      <w:bookmarkEnd w:id="0"/>
      <w:r w:rsidDel="00000000" w:rsidR="00000000" w:rsidRPr="00000000">
        <w:rPr>
          <w:rtl w:val="0"/>
        </w:rPr>
        <w:t xml:space="preserve">Практическое занятие №11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zbrfzlq10gs" w:id="1"/>
      <w:bookmarkEnd w:id="1"/>
      <w:r w:rsidDel="00000000" w:rsidR="00000000" w:rsidRPr="00000000">
        <w:rPr>
          <w:rtl w:val="0"/>
        </w:rPr>
        <w:t xml:space="preserve">Решение задач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qr4mzin08n8" w:id="2"/>
      <w:bookmarkEnd w:id="2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P.Diddy заблудился в лабиринте и хочет выбраться на улицу. Однако он, как известно, большой фанат pdf-файлов и не может пройти мимо ни одного такого! В лабиринте есть отметки о таких файлах, и P.Diddy должен собрать их как можно больше.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Размеры лабиринта (N x M).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Лабиринт, где 0 — пустая клетка, 1 — стена, P — pdf-файл, E — выход.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Максимальное количество pdf-файлов, которое сможет собрать P.Diddy на пути к выходу.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fmbay612mj5" w:id="3"/>
      <w:bookmarkEnd w:id="3"/>
      <w:r w:rsidDel="00000000" w:rsidR="00000000" w:rsidRPr="00000000">
        <w:rPr>
          <w:rtl w:val="0"/>
        </w:rPr>
        <w:t xml:space="preserve">Переписывание контрольных работ и решение задач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Переписывание контрольных работ и решение задач предыдущих занятий для подготовки к контрольной работе.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08.6614173228347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