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 xml:space="preserve"> </w:t>
      </w:r>
      <w:r>
        <w:rPr>
          <w:rtl w:val="0"/>
          <w:lang w:val="ru-RU"/>
        </w:rPr>
        <w:t>ОТЧЕТ по рефакторингу кода – Исина Дария РПО</w:t>
      </w:r>
      <w:r>
        <w:rPr>
          <w:rtl w:val="0"/>
          <w:lang w:val="ru-RU"/>
        </w:rPr>
        <w:t>6-23</w:t>
      </w:r>
      <w:r>
        <w:rPr>
          <w:rtl w:val="0"/>
          <w:lang w:val="ru-RU"/>
        </w:rPr>
        <w:t>Р</w:t>
      </w:r>
    </w:p>
    <w:p>
      <w:pPr>
        <w:pStyle w:val="Body"/>
        <w:bidi w:val="0"/>
      </w:pPr>
      <w:r>
        <w:rPr>
          <w:rtl w:val="0"/>
        </w:rPr>
        <w:t xml:space="preserve">Работа документировалась в репозитории </w:t>
      </w:r>
      <w:r>
        <w:rPr>
          <w:rtl w:val="0"/>
          <w:lang w:val="en-US"/>
        </w:rPr>
        <w:t>GitHub</w:t>
      </w:r>
      <w:r>
        <w:rPr>
          <w:rtl w:val="0"/>
        </w:rPr>
        <w:t xml:space="preserve">. </w:t>
      </w:r>
      <w:r>
        <w:rPr>
          <w:rtl w:val="0"/>
        </w:rPr>
        <w:t>Отслеживать прогресс можно по коммитам</w:t>
      </w:r>
      <w:r>
        <w:rPr>
          <w:rtl w:val="0"/>
        </w:rPr>
        <w:t xml:space="preserve">. </w:t>
      </w:r>
      <w:r>
        <w:rPr>
          <w:rtl w:val="0"/>
          <w:lang w:val="en-US"/>
        </w:rPr>
        <w:t>&gt;&gt;</w:t>
      </w:r>
      <w:r>
        <w:rPr>
          <w:b w:val="1"/>
          <w:bCs w:val="1"/>
          <w:outline w:val="0"/>
          <w:color w:val="004c7f"/>
          <w:u w:val="single"/>
          <w:rtl w:val="0"/>
          <w14:textFill>
            <w14:solidFill>
              <w14:srgbClr w14:val="004D80"/>
            </w14:solidFill>
          </w14:textFill>
        </w:rPr>
        <w:t>https://github.com/iissiin/refactoring_tasks</w:t>
      </w:r>
      <w:r>
        <w:rPr>
          <w:rtl w:val="0"/>
          <w:lang w:val="en-US"/>
        </w:rPr>
        <w:t>&lt;&lt;</w:t>
      </w:r>
    </w:p>
    <w:p>
      <w:pPr>
        <w:pStyle w:val="Body"/>
        <w:bidi w:val="0"/>
      </w:pPr>
      <w:r>
        <w:rPr>
          <w:rtl w:val="0"/>
        </w:rPr>
        <w:t xml:space="preserve">Первый рефакторинг </w:t>
      </w:r>
      <w:r>
        <w:rPr>
          <w:rtl w:val="0"/>
        </w:rPr>
        <w:t>(</w:t>
      </w:r>
      <w:r>
        <w:rPr>
          <w:rtl w:val="0"/>
        </w:rPr>
        <w:t xml:space="preserve">коммит </w:t>
      </w:r>
      <w:r>
        <w:rPr>
          <w:i w:val="1"/>
          <w:iCs w:val="1"/>
          <w:rtl w:val="0"/>
        </w:rPr>
        <w:t>84f6a83</w:t>
      </w:r>
      <w:r>
        <w:rPr>
          <w:rtl w:val="0"/>
        </w:rPr>
        <w:t xml:space="preserve">) </w:t>
      </w:r>
      <w:r>
        <w:rPr>
          <w:rtl w:val="0"/>
        </w:rPr>
        <w:t>выполнен успешно</w:t>
      </w:r>
      <w:r>
        <w:rPr>
          <w:rtl w:val="0"/>
        </w:rPr>
        <w:t xml:space="preserve">. </w:t>
      </w:r>
      <w:r>
        <w:rPr>
          <w:rtl w:val="0"/>
        </w:rPr>
        <w:t>Вот результат тестов</w:t>
      </w:r>
      <w:r>
        <w:rPr>
          <w:rtl w:val="0"/>
        </w:rPr>
        <w:t xml:space="preserve">: </w:t>
      </w:r>
      <w:r>
        <w:drawing xmlns:a="http://schemas.openxmlformats.org/drawingml/2006/main">
          <wp:inline distT="0" distB="0" distL="0" distR="0">
            <wp:extent cx="5727573" cy="2399507"/>
            <wp:effectExtent l="0" t="0" r="0" b="0"/>
            <wp:docPr id="1073741825" name="officeArt object" descr="Screenshot 2026-03-30 at 09.46.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30 at 09.46.57.png" descr="Screenshot 2026-03-30 at 09.46.57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3995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  <w:rPr>
          <w:i w:val="1"/>
          <w:iCs w:val="1"/>
        </w:rPr>
      </w:pPr>
      <w:r>
        <w:rPr>
          <w:rtl w:val="0"/>
        </w:rPr>
        <w:t xml:space="preserve">Второй рефакторинг был на языке </w:t>
      </w:r>
      <w:r>
        <w:rPr>
          <w:rtl w:val="0"/>
          <w:lang w:val="en-US"/>
        </w:rPr>
        <w:t>java</w:t>
      </w:r>
      <w:r>
        <w:rPr>
          <w:rtl w:val="0"/>
        </w:rPr>
        <w:t xml:space="preserve">, </w:t>
      </w:r>
      <w:r>
        <w:rPr>
          <w:rtl w:val="0"/>
        </w:rPr>
        <w:t>с которым я вообще не знакома</w:t>
      </w:r>
      <w:r>
        <w:rPr>
          <w:rtl w:val="0"/>
        </w:rPr>
        <w:t xml:space="preserve">. </w:t>
      </w:r>
      <w:r>
        <w:rPr>
          <w:rtl w:val="0"/>
        </w:rPr>
        <w:t>Но тесты провести получилось</w:t>
      </w:r>
      <w:r>
        <w:rPr>
          <w:rtl w:val="0"/>
        </w:rPr>
        <w:t xml:space="preserve">. </w:t>
      </w:r>
      <w:r>
        <w:rPr>
          <w:rtl w:val="0"/>
        </w:rPr>
        <w:t xml:space="preserve">В коммите </w:t>
      </w:r>
      <w:r>
        <w:rPr>
          <w:i w:val="1"/>
          <w:iCs w:val="1"/>
          <w:rtl w:val="0"/>
          <w:lang w:val="nl-NL"/>
        </w:rPr>
        <w:t>aeed3a6</w:t>
      </w:r>
      <w:r>
        <w:rPr>
          <w:i w:val="1"/>
          <w:iCs w:val="1"/>
          <w:rtl w:val="0"/>
          <w:lang w:val="ru-RU"/>
        </w:rPr>
        <w:t xml:space="preserve"> </w:t>
      </w:r>
      <w:r>
        <w:rPr>
          <w:rtl w:val="0"/>
        </w:rPr>
        <w:t xml:space="preserve">получился вот такой результат </w:t>
      </w:r>
      <w:r>
        <w:rPr>
          <w:rtl w:val="0"/>
          <w:lang w:val="en-US"/>
        </w:rPr>
        <w:t xml:space="preserve">Unit </w:t>
      </w:r>
      <w:r>
        <w:rPr>
          <w:rtl w:val="0"/>
        </w:rPr>
        <w:t>Тестов</w:t>
      </w:r>
      <w:r>
        <w:rPr>
          <w:rtl w:val="0"/>
        </w:rPr>
        <w:t>:</w:t>
      </w:r>
      <w:r>
        <w:rPr>
          <w:i w:val="1"/>
          <w:iCs w:val="1"/>
        </w:rPr>
        <w:drawing xmlns:a="http://schemas.openxmlformats.org/drawingml/2006/main">
          <wp:inline distT="0" distB="0" distL="0" distR="0">
            <wp:extent cx="5727700" cy="2261619"/>
            <wp:effectExtent l="0" t="0" r="0" b="0"/>
            <wp:docPr id="1073741826" name="officeArt object" descr="Screenshot 2026-03-30 at 15.03.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3-30 at 15.03.34.png" descr="Screenshot 2026-03-30 at 15.03.34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616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  <w:rPr>
          <w:i w:val="1"/>
          <w:iCs w:val="1"/>
        </w:rPr>
      </w:pPr>
      <w:r>
        <w:rPr>
          <w:rtl w:val="0"/>
        </w:rPr>
        <w:t>Третий рефакторинг был выполнен по похожей стратегии как первый</w:t>
      </w:r>
      <w:r>
        <w:rPr>
          <w:rtl w:val="0"/>
        </w:rPr>
        <w:t xml:space="preserve">, </w:t>
      </w:r>
      <w:r>
        <w:rPr>
          <w:rtl w:val="0"/>
        </w:rPr>
        <w:t>но в этом случае соблюдался паттерн состояний</w:t>
      </w:r>
      <w:r>
        <w:rPr>
          <w:rtl w:val="0"/>
        </w:rPr>
        <w:t xml:space="preserve">, </w:t>
      </w:r>
      <w:r>
        <w:rPr>
          <w:rtl w:val="0"/>
        </w:rPr>
        <w:t xml:space="preserve">то есть </w:t>
      </w:r>
      <w:r>
        <w:rPr>
          <w:rtl w:val="0"/>
          <w:lang w:val="en-US"/>
        </w:rPr>
        <w:t>state</w:t>
      </w:r>
      <w:r>
        <w:rPr>
          <w:rtl w:val="0"/>
        </w:rPr>
        <w:t xml:space="preserve">. </w:t>
      </w:r>
      <w:r>
        <w:rPr>
          <w:rtl w:val="0"/>
        </w:rPr>
        <w:t xml:space="preserve">Номер коммита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"https://github.com/iissiin/refactoring_tasks/commit/367df017b93ec41ccaa08ed43a974c4658d8c3ab"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367df01</w:t>
      </w:r>
      <w:r>
        <w:rPr/>
        <w:fldChar w:fldCharType="end" w:fldLock="0"/>
      </w:r>
      <w:r>
        <w:rPr>
          <w:rtl w:val="0"/>
        </w:rPr>
        <w:t xml:space="preserve"> и результат тестов следующий</w:t>
      </w:r>
      <w:r>
        <w:rPr>
          <w:rtl w:val="0"/>
        </w:rPr>
        <w:t>:</w:t>
      </w:r>
      <w:r>
        <w:rPr>
          <w:i w:val="1"/>
          <w:iCs w:val="1"/>
        </w:rPr>
        <w:drawing xmlns:a="http://schemas.openxmlformats.org/drawingml/2006/main">
          <wp:inline distT="0" distB="0" distL="0" distR="0">
            <wp:extent cx="5727700" cy="1860198"/>
            <wp:effectExtent l="0" t="0" r="0" b="0"/>
            <wp:docPr id="1073741827" name="officeArt object" descr="Screenshot 2026-03-30 at 22.28.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3-30 at 22.28.50.png" descr="Screenshot 2026-03-30 at 22.28.50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601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rPr>
          <w:rtl w:val="0"/>
        </w:rPr>
        <w:t>Предпоследний рефакторинг был выполнен по соблюдениям всех критериев</w:t>
      </w:r>
      <w:r>
        <w:rPr>
          <w:rtl w:val="0"/>
        </w:rPr>
        <w:t xml:space="preserve">. </w:t>
      </w:r>
      <w:r>
        <w:rPr>
          <w:rtl w:val="0"/>
        </w:rPr>
        <w:t>Так как прямого требования писать тесты не было</w:t>
      </w:r>
      <w:r>
        <w:rPr>
          <w:rtl w:val="0"/>
        </w:rPr>
        <w:t xml:space="preserve">, </w:t>
      </w:r>
      <w:r>
        <w:rPr>
          <w:rtl w:val="0"/>
        </w:rPr>
        <w:t>я не провела их</w:t>
      </w:r>
      <w:r>
        <w:rPr>
          <w:rtl w:val="0"/>
        </w:rPr>
        <w:t xml:space="preserve">. </w:t>
      </w:r>
      <w:r>
        <w:rPr>
          <w:rtl w:val="0"/>
        </w:rPr>
        <w:t>Но архитектура в проекте</w:t>
      </w:r>
      <w:r>
        <w:rPr>
          <w:rtl w:val="0"/>
        </w:rPr>
        <w:t xml:space="preserve">, </w:t>
      </w:r>
      <w:r>
        <w:rPr>
          <w:rtl w:val="0"/>
        </w:rPr>
        <w:t xml:space="preserve">так или иначе была приведена в чистый вид </w:t>
      </w:r>
      <w:r>
        <w:rPr>
          <w:rtl w:val="0"/>
        </w:rPr>
        <w:t>(</w:t>
      </w:r>
      <w:r>
        <w:rPr/>
        <w:fldChar w:fldCharType="begin" w:fldLock="0"/>
      </w:r>
      <w:r>
        <w:instrText xml:space="preserve"> HYPERLINK "https://github.com/iissiin/refactoring_tasks/commit/2cd0ace0db820eddbe416f56de46a7271418afbe"</w:instrText>
      </w:r>
      <w:r>
        <w:rPr/>
        <w:fldChar w:fldCharType="separate" w:fldLock="0"/>
      </w:r>
      <w:r>
        <w:rPr>
          <w:rtl w:val="0"/>
          <w:lang w:val="it-IT"/>
        </w:rPr>
        <w:t>2cd0ace</w:t>
      </w:r>
      <w:r>
        <w:rPr/>
        <w:fldChar w:fldCharType="end" w:fldLock="0"/>
      </w:r>
      <w:r>
        <w:rPr>
          <w:rtl w:val="0"/>
        </w:rPr>
        <w:t xml:space="preserve">). </w:t>
      </w:r>
      <w:r>
        <w:rPr>
          <w:rtl w:val="0"/>
        </w:rPr>
        <w:t xml:space="preserve">И как результат </w:t>
      </w:r>
      <w:r>
        <w:rPr>
          <w:rtl w:val="0"/>
        </w:rPr>
        <w:t>LCOM</w:t>
      </w:r>
      <w:r>
        <w:rPr>
          <w:rtl w:val="0"/>
        </w:rPr>
        <w:t xml:space="preserve"> показатель снизился</w:t>
      </w:r>
      <w:r>
        <w:rPr>
          <w:rtl w:val="0"/>
        </w:rPr>
        <w:t xml:space="preserve">. </w:t>
      </w:r>
      <w:r>
        <w:rPr>
          <w:rtl w:val="0"/>
        </w:rPr>
        <w:t>До этого к</w:t>
      </w:r>
      <w:r>
        <w:rPr>
          <w:rtl w:val="0"/>
        </w:rPr>
        <w:t>ласс разбит на непересекающиеся группы данных</w:t>
      </w:r>
      <w:r>
        <w:rPr>
          <w:rtl w:val="0"/>
        </w:rPr>
        <w:t xml:space="preserve">. </w:t>
      </w:r>
      <w:r>
        <w:rPr>
          <w:rtl w:val="0"/>
        </w:rPr>
        <w:t>Методы зарплаты никак не взаимодействуют с полями адреса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И последний р</w:t>
      </w:r>
      <w:r>
        <w:rPr>
          <w:rtl w:val="0"/>
        </w:rPr>
        <w:t xml:space="preserve">ефакторинг устраняет антипаттерны </w:t>
      </w:r>
      <w:r>
        <w:rPr>
          <w:rtl w:val="0"/>
          <w:lang w:val="en-US"/>
        </w:rPr>
        <w:t xml:space="preserve">Telescoping Constructor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Primitive Obsession, </w:t>
      </w:r>
      <w:r>
        <w:rPr>
          <w:rtl w:val="0"/>
        </w:rPr>
        <w:t xml:space="preserve">заменяя громоздкие конструкторы и битовые флаги гибкими паттернами </w:t>
      </w:r>
      <w:r>
        <w:rPr>
          <w:rtl w:val="0"/>
          <w:lang w:val="en-US"/>
        </w:rPr>
        <w:t xml:space="preserve">Builder </w:t>
      </w:r>
      <w:r>
        <w:rPr>
          <w:rtl w:val="0"/>
        </w:rPr>
        <w:t xml:space="preserve">и </w:t>
      </w:r>
      <w:r>
        <w:rPr>
          <w:rtl w:val="0"/>
          <w:lang w:val="it-IT"/>
        </w:rPr>
        <w:t xml:space="preserve">Decorator. </w:t>
      </w:r>
      <w:r>
        <w:rPr>
          <w:rtl w:val="0"/>
        </w:rPr>
        <w:t xml:space="preserve">Внедрение </w:t>
      </w:r>
      <w:r>
        <w:rPr>
          <w:rtl w:val="0"/>
          <w:lang w:val="en-US"/>
        </w:rPr>
        <w:t xml:space="preserve">Value Object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Extract Class </w:t>
      </w:r>
      <w:r>
        <w:rPr>
          <w:rtl w:val="0"/>
        </w:rPr>
        <w:t>организует разрозненные данные в логические блоки</w:t>
      </w:r>
      <w:r>
        <w:rPr>
          <w:rtl w:val="0"/>
        </w:rPr>
        <w:t xml:space="preserve">, </w:t>
      </w:r>
      <w:r>
        <w:rPr>
          <w:rtl w:val="0"/>
        </w:rPr>
        <w:t>повышая инкапсуляцию и чистоту кода</w:t>
      </w:r>
      <w:r>
        <w:rPr>
          <w:rtl w:val="0"/>
        </w:rPr>
        <w:t xml:space="preserve">. </w:t>
      </w:r>
      <w:r>
        <w:rPr>
          <w:rtl w:val="0"/>
        </w:rPr>
        <w:t xml:space="preserve">Использование </w:t>
      </w:r>
      <w:r>
        <w:rPr>
          <w:rtl w:val="0"/>
          <w:lang w:val="en-US"/>
        </w:rPr>
        <w:t xml:space="preserve">Null Object </w:t>
      </w:r>
      <w:r>
        <w:rPr>
          <w:rtl w:val="0"/>
        </w:rPr>
        <w:t>исключает лишние проверки на пустые значения</w:t>
      </w:r>
      <w:r>
        <w:rPr>
          <w:rtl w:val="0"/>
        </w:rPr>
        <w:t xml:space="preserve">, </w:t>
      </w:r>
      <w:r>
        <w:rPr>
          <w:rtl w:val="0"/>
        </w:rPr>
        <w:t>а соблюдение Закона Деметры снижает связность компонентов</w:t>
      </w:r>
      <w:r>
        <w:rPr>
          <w:rtl w:val="0"/>
        </w:rPr>
        <w:t xml:space="preserve">. </w:t>
      </w:r>
      <w:r>
        <w:rPr>
          <w:rtl w:val="0"/>
        </w:rPr>
        <w:t>В результате архитектура становится масштабируемой</w:t>
      </w:r>
      <w:r>
        <w:rPr>
          <w:rtl w:val="0"/>
        </w:rPr>
        <w:t xml:space="preserve">, </w:t>
      </w:r>
      <w:r>
        <w:rPr>
          <w:rtl w:val="0"/>
        </w:rPr>
        <w:t>соответствуя принципу открытости</w:t>
      </w:r>
      <w:r>
        <w:rPr>
          <w:rtl w:val="0"/>
        </w:rPr>
        <w:t>/</w:t>
      </w:r>
      <w:r>
        <w:rPr>
          <w:rtl w:val="0"/>
        </w:rPr>
        <w:t xml:space="preserve">закрытости </w:t>
      </w:r>
      <w:r>
        <w:rPr>
          <w:rtl w:val="0"/>
          <w:lang w:val="en-US"/>
        </w:rPr>
        <w:t xml:space="preserve">(Open/Closed) </w:t>
      </w:r>
      <w:r>
        <w:rPr>
          <w:rtl w:val="0"/>
        </w:rPr>
        <w:t xml:space="preserve">и демонстрируя высокие показатели метрики </w:t>
      </w:r>
      <w:r>
        <w:rPr>
          <w:rtl w:val="0"/>
        </w:rPr>
        <w:t>LCOM.</w:t>
      </w:r>
      <w:r>
        <w:rPr>
          <w:rtl w:val="0"/>
        </w:rPr>
        <w:t xml:space="preserve"> (</w:t>
      </w: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"https://github.com/iissiin/refactoring_tasks/commit/d9fceabf364da32a9daef24528175415efd6b6bc"</w:instrText>
      </w:r>
      <w:r>
        <w:rPr>
          <w:rStyle w:val="Link"/>
        </w:rPr>
        <w:fldChar w:fldCharType="separate" w:fldLock="0"/>
      </w:r>
      <w:r>
        <w:rPr>
          <w:rStyle w:val="Link"/>
          <w:rtl w:val="0"/>
        </w:rPr>
        <w:t>d9fceab</w:t>
      </w:r>
      <w:r>
        <w:rPr/>
        <w:fldChar w:fldCharType="end" w:fldLock="0"/>
      </w:r>
      <w:r>
        <w:rPr>
          <w:rtl w:val="0"/>
        </w:rPr>
        <w:t>)</w:t>
      </w:r>
      <w:r/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480" w:footer="4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0"/>
      </w:tabs>
      <w:jc w:val="left"/>
    </w:pPr>
    <w:r>
      <w:rPr>
        <w:rtl w:val="0"/>
        <w:lang w:val="nl-NL"/>
      </w:rPr>
      <w:t>Footer</w:t>
    </w: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12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7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i w:val="1"/>
      <w:iCs w:val="1"/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b="0" baseline="0" cap="none" i="0" spc="36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