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49D" w:rsidRDefault="00D650BA">
      <w:pPr>
        <w:jc w:val="center"/>
        <w:rPr>
          <w:sz w:val="28"/>
          <w:szCs w:val="28"/>
        </w:rPr>
      </w:pPr>
      <w:r>
        <w:rPr>
          <w:noProof/>
          <w:lang w:eastAsia="lv-LV"/>
        </w:rPr>
        <w:drawing>
          <wp:inline distT="0" distB="0" distL="0" distR="0">
            <wp:extent cx="2225040"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00229" cy="1378416"/>
                    </a:xfrm>
                    <a:prstGeom prst="rect">
                      <a:avLst/>
                    </a:prstGeom>
                    <a:noFill/>
                    <a:ln>
                      <a:noFill/>
                    </a:ln>
                  </pic:spPr>
                </pic:pic>
              </a:graphicData>
            </a:graphic>
          </wp:inline>
        </w:drawing>
      </w:r>
    </w:p>
    <w:p w:rsidR="00C7249D" w:rsidRDefault="00D650BA">
      <w:pPr>
        <w:spacing w:before="840" w:after="1200"/>
        <w:ind w:firstLine="0"/>
        <w:jc w:val="center"/>
        <w:rPr>
          <w:sz w:val="28"/>
          <w:szCs w:val="28"/>
        </w:rPr>
      </w:pPr>
      <w:r>
        <w:rPr>
          <w:sz w:val="28"/>
          <w:szCs w:val="28"/>
        </w:rPr>
        <w:t>Liepājas Valsts Tehnikums</w:t>
      </w:r>
    </w:p>
    <w:p w:rsidR="00C7249D" w:rsidRDefault="00D650BA">
      <w:pPr>
        <w:pStyle w:val="Heading1"/>
      </w:pPr>
      <w:bookmarkStart w:id="0" w:name="_Toc151136112"/>
      <w:r>
        <w:t>Autobusa kustības saraksta informatīva sistēma</w:t>
      </w:r>
      <w:bookmarkEnd w:id="0"/>
    </w:p>
    <w:p w:rsidR="00C7249D" w:rsidRDefault="00D650BA">
      <w:pPr>
        <w:spacing w:after="960"/>
        <w:ind w:firstLine="0"/>
        <w:jc w:val="center"/>
        <w:rPr>
          <w:sz w:val="28"/>
          <w:szCs w:val="28"/>
        </w:rPr>
      </w:pPr>
      <w:r>
        <w:rPr>
          <w:sz w:val="28"/>
          <w:szCs w:val="28"/>
        </w:rPr>
        <w:t>Kvalifikācijas eksāmena praktiskās daļas dokumentācija</w:t>
      </w:r>
    </w:p>
    <w:p w:rsidR="00C7249D" w:rsidRDefault="00D650BA">
      <w:pPr>
        <w:spacing w:after="360"/>
        <w:ind w:firstLine="0"/>
        <w:rPr>
          <w:sz w:val="28"/>
          <w:szCs w:val="28"/>
        </w:rPr>
      </w:pPr>
      <w:r>
        <w:rPr>
          <w:sz w:val="28"/>
          <w:szCs w:val="28"/>
        </w:rPr>
        <w:t>Izglītības programma</w:t>
      </w:r>
      <w:r>
        <w:rPr>
          <w:sz w:val="28"/>
          <w:szCs w:val="28"/>
        </w:rPr>
        <w:tab/>
        <w:t>….........................................................</w:t>
      </w:r>
    </w:p>
    <w:p w:rsidR="00C7249D" w:rsidRDefault="00D650BA">
      <w:pPr>
        <w:spacing w:after="360"/>
        <w:ind w:firstLine="0"/>
        <w:rPr>
          <w:sz w:val="28"/>
          <w:szCs w:val="28"/>
        </w:rPr>
      </w:pPr>
      <w:r>
        <w:rPr>
          <w:sz w:val="28"/>
          <w:szCs w:val="28"/>
        </w:rPr>
        <w:t>Profesionāla kvalifikācija</w:t>
      </w:r>
      <w:r>
        <w:rPr>
          <w:sz w:val="28"/>
          <w:szCs w:val="28"/>
        </w:rPr>
        <w:tab/>
      </w:r>
      <w:r>
        <w:rPr>
          <w:sz w:val="28"/>
          <w:szCs w:val="28"/>
        </w:rPr>
        <w:tab/>
        <w:t>….....................................</w:t>
      </w:r>
    </w:p>
    <w:p w:rsidR="00C7249D" w:rsidRDefault="00D650BA">
      <w:pPr>
        <w:ind w:firstLine="0"/>
        <w:rPr>
          <w:sz w:val="28"/>
          <w:szCs w:val="28"/>
        </w:rPr>
      </w:pPr>
      <w:r>
        <w:rPr>
          <w:sz w:val="28"/>
          <w:szCs w:val="28"/>
        </w:rPr>
        <w:t>Projekta izstrādātājs</w:t>
      </w:r>
      <w:r>
        <w:rPr>
          <w:sz w:val="28"/>
          <w:szCs w:val="28"/>
        </w:rPr>
        <w:tab/>
      </w:r>
      <w:r>
        <w:rPr>
          <w:sz w:val="28"/>
          <w:szCs w:val="28"/>
        </w:rPr>
        <w:tab/>
        <w:t>Kristers Emīls Černiševs ......</w:t>
      </w:r>
    </w:p>
    <w:p w:rsidR="00C7249D" w:rsidRDefault="00D650BA">
      <w:pPr>
        <w:spacing w:after="720"/>
        <w:ind w:left="3855" w:firstLine="0"/>
      </w:pPr>
      <w:r>
        <w:t>/vārds, uzvārds, paraksts/</w:t>
      </w:r>
    </w:p>
    <w:p w:rsidR="00C7249D" w:rsidRDefault="00D650BA">
      <w:pPr>
        <w:spacing w:after="2640"/>
        <w:ind w:firstLine="0"/>
        <w:rPr>
          <w:sz w:val="28"/>
          <w:szCs w:val="28"/>
        </w:rPr>
      </w:pPr>
      <w:r>
        <w:rPr>
          <w:sz w:val="28"/>
          <w:szCs w:val="28"/>
        </w:rPr>
        <w:t>Eksāmena datums  2024.gada__________</w:t>
      </w:r>
    </w:p>
    <w:p w:rsidR="00C7249D" w:rsidRDefault="00D650BA">
      <w:pPr>
        <w:ind w:firstLine="0"/>
        <w:jc w:val="center"/>
        <w:rPr>
          <w:sz w:val="28"/>
          <w:szCs w:val="28"/>
        </w:rPr>
        <w:sectPr w:rsidR="00C7249D">
          <w:footerReference w:type="default" r:id="rId9"/>
          <w:footerReference w:type="first" r:id="rId10"/>
          <w:pgSz w:w="11906" w:h="16838"/>
          <w:pgMar w:top="1418" w:right="1134" w:bottom="1134" w:left="1134" w:header="709" w:footer="709" w:gutter="0"/>
          <w:cols w:space="708"/>
          <w:docGrid w:linePitch="360"/>
        </w:sectPr>
      </w:pPr>
      <w:r>
        <w:rPr>
          <w:sz w:val="28"/>
          <w:szCs w:val="28"/>
        </w:rPr>
        <w:t>Liepāja 2024</w:t>
      </w:r>
    </w:p>
    <w:p w:rsidR="00C7249D" w:rsidRDefault="00D650BA">
      <w:pPr>
        <w:pStyle w:val="Heading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C7249D" w:rsidRDefault="00D650BA">
          <w:pPr>
            <w:pStyle w:val="TOCHeading1"/>
          </w:pPr>
          <w:r>
            <w:fldChar w:fldCharType="begin"/>
          </w:r>
          <w:r>
            <w:instrText xml:space="preserve"> TOC \o "1-3" \h \z \u </w:instrText>
          </w:r>
          <w:r>
            <w:fldChar w:fldCharType="separate"/>
          </w:r>
        </w:p>
        <w:p w:rsidR="00C7249D" w:rsidRDefault="00BC79F1">
          <w:pPr>
            <w:pStyle w:val="TOC1"/>
            <w:tabs>
              <w:tab w:val="left" w:pos="1320"/>
              <w:tab w:val="right" w:leader="dot" w:pos="9628"/>
            </w:tabs>
            <w:rPr>
              <w:rFonts w:asciiTheme="minorHAnsi" w:eastAsiaTheme="minorEastAsia" w:hAnsiTheme="minorHAnsi"/>
              <w:sz w:val="22"/>
              <w:lang w:eastAsia="lv-LV"/>
            </w:rPr>
          </w:pPr>
          <w:hyperlink w:anchor="_Toc151136115" w:history="1">
            <w:r w:rsidR="00D650BA">
              <w:rPr>
                <w:rStyle w:val="Hyperlink"/>
              </w:rPr>
              <w:t>1.</w:t>
            </w:r>
            <w:r w:rsidR="00D650BA">
              <w:rPr>
                <w:rFonts w:asciiTheme="minorHAnsi" w:eastAsiaTheme="minorEastAsia" w:hAnsiTheme="minorHAnsi"/>
                <w:sz w:val="22"/>
                <w:lang w:eastAsia="lv-LV"/>
              </w:rPr>
              <w:tab/>
            </w:r>
            <w:r w:rsidR="00D650BA">
              <w:rPr>
                <w:rStyle w:val="Hyperlink"/>
              </w:rPr>
              <w:t>Uzdevuma formulējums</w:t>
            </w:r>
            <w:r w:rsidR="00D650BA">
              <w:tab/>
            </w:r>
            <w:r w:rsidR="00D650BA">
              <w:fldChar w:fldCharType="begin"/>
            </w:r>
            <w:r w:rsidR="00D650BA">
              <w:instrText xml:space="preserve"> PAGEREF _Toc151136115 \h </w:instrText>
            </w:r>
            <w:r w:rsidR="00D650BA">
              <w:fldChar w:fldCharType="separate"/>
            </w:r>
            <w:r w:rsidR="00D650BA">
              <w:t>4</w:t>
            </w:r>
            <w:r w:rsidR="00D650BA">
              <w:fldChar w:fldCharType="end"/>
            </w:r>
          </w:hyperlink>
        </w:p>
        <w:p w:rsidR="00C7249D" w:rsidRDefault="00BC79F1">
          <w:pPr>
            <w:pStyle w:val="TOC1"/>
            <w:tabs>
              <w:tab w:val="left" w:pos="1320"/>
              <w:tab w:val="right" w:leader="dot" w:pos="9628"/>
            </w:tabs>
            <w:rPr>
              <w:rFonts w:asciiTheme="minorHAnsi" w:eastAsiaTheme="minorEastAsia" w:hAnsiTheme="minorHAnsi"/>
              <w:sz w:val="22"/>
              <w:lang w:eastAsia="lv-LV"/>
            </w:rPr>
          </w:pPr>
          <w:hyperlink w:anchor="_Toc151136116" w:history="1">
            <w:r w:rsidR="00D650BA">
              <w:rPr>
                <w:rStyle w:val="Hyperlink"/>
              </w:rPr>
              <w:t>2.</w:t>
            </w:r>
            <w:r w:rsidR="00D650BA">
              <w:rPr>
                <w:rFonts w:asciiTheme="minorHAnsi" w:eastAsiaTheme="minorEastAsia" w:hAnsiTheme="minorHAnsi"/>
                <w:sz w:val="22"/>
                <w:lang w:eastAsia="lv-LV"/>
              </w:rPr>
              <w:tab/>
            </w:r>
            <w:r w:rsidR="00D650BA">
              <w:rPr>
                <w:rStyle w:val="Hyperlink"/>
              </w:rPr>
              <w:t>Programmatūras prasību specifikācija</w:t>
            </w:r>
            <w:r w:rsidR="00D650BA">
              <w:tab/>
            </w:r>
            <w:r w:rsidR="00D650BA">
              <w:fldChar w:fldCharType="begin"/>
            </w:r>
            <w:r w:rsidR="00D650BA">
              <w:instrText xml:space="preserve"> PAGEREF _Toc151136116 \h </w:instrText>
            </w:r>
            <w:r w:rsidR="00D650BA">
              <w:fldChar w:fldCharType="separate"/>
            </w:r>
            <w:r w:rsidR="00D650BA">
              <w:t>5</w:t>
            </w:r>
            <w:r w:rsidR="00D650BA">
              <w:fldChar w:fldCharType="end"/>
            </w:r>
          </w:hyperlink>
        </w:p>
        <w:p w:rsidR="00C7249D" w:rsidRDefault="00BC79F1">
          <w:pPr>
            <w:pStyle w:val="TOC2"/>
            <w:tabs>
              <w:tab w:val="left" w:pos="1760"/>
              <w:tab w:val="right" w:leader="dot" w:pos="9628"/>
            </w:tabs>
            <w:rPr>
              <w:rFonts w:asciiTheme="minorHAnsi" w:eastAsiaTheme="minorEastAsia" w:hAnsiTheme="minorHAnsi"/>
              <w:sz w:val="22"/>
              <w:lang w:eastAsia="lv-LV"/>
            </w:rPr>
          </w:pPr>
          <w:hyperlink w:anchor="_Toc151136117" w:history="1">
            <w:r w:rsidR="00D650BA">
              <w:rPr>
                <w:rStyle w:val="Hyperlink"/>
              </w:rPr>
              <w:t>2.1</w:t>
            </w:r>
            <w:r w:rsidR="00D650BA">
              <w:rPr>
                <w:rFonts w:asciiTheme="minorHAnsi" w:eastAsiaTheme="minorEastAsia" w:hAnsiTheme="minorHAnsi"/>
                <w:sz w:val="22"/>
                <w:lang w:eastAsia="lv-LV"/>
              </w:rPr>
              <w:tab/>
            </w:r>
            <w:r w:rsidR="00D650BA">
              <w:rPr>
                <w:rStyle w:val="Hyperlink"/>
              </w:rPr>
              <w:t>Produkta perspektīva</w:t>
            </w:r>
            <w:r w:rsidR="00D650BA">
              <w:tab/>
            </w:r>
            <w:r w:rsidR="00D650BA">
              <w:fldChar w:fldCharType="begin"/>
            </w:r>
            <w:r w:rsidR="00D650BA">
              <w:instrText xml:space="preserve"> PAGEREF _Toc151136117 \h </w:instrText>
            </w:r>
            <w:r w:rsidR="00D650BA">
              <w:fldChar w:fldCharType="separate"/>
            </w:r>
            <w:r w:rsidR="00D650BA">
              <w:t>5</w:t>
            </w:r>
            <w:r w:rsidR="00D650BA">
              <w:fldChar w:fldCharType="end"/>
            </w:r>
          </w:hyperlink>
        </w:p>
        <w:p w:rsidR="00C7249D" w:rsidRDefault="00BC79F1">
          <w:pPr>
            <w:pStyle w:val="TOC2"/>
            <w:tabs>
              <w:tab w:val="left" w:pos="1760"/>
              <w:tab w:val="right" w:leader="dot" w:pos="9628"/>
            </w:tabs>
            <w:rPr>
              <w:rFonts w:asciiTheme="minorHAnsi" w:eastAsiaTheme="minorEastAsia" w:hAnsiTheme="minorHAnsi"/>
              <w:sz w:val="22"/>
              <w:lang w:eastAsia="lv-LV"/>
            </w:rPr>
          </w:pPr>
          <w:hyperlink w:anchor="_Toc151136118" w:history="1">
            <w:r w:rsidR="00D650BA">
              <w:rPr>
                <w:rStyle w:val="Hyperlink"/>
              </w:rPr>
              <w:t>2.2</w:t>
            </w:r>
            <w:r w:rsidR="00D650BA">
              <w:rPr>
                <w:rFonts w:asciiTheme="minorHAnsi" w:eastAsiaTheme="minorEastAsia" w:hAnsiTheme="minorHAnsi"/>
                <w:sz w:val="22"/>
                <w:lang w:eastAsia="lv-LV"/>
              </w:rPr>
              <w:tab/>
            </w:r>
            <w:r w:rsidR="00D650BA">
              <w:rPr>
                <w:rStyle w:val="Hyperlink"/>
              </w:rPr>
              <w:t>Sistēmas funkcionālās prasības</w:t>
            </w:r>
            <w:r w:rsidR="00D650BA">
              <w:tab/>
            </w:r>
            <w:r w:rsidR="00D650BA">
              <w:fldChar w:fldCharType="begin"/>
            </w:r>
            <w:r w:rsidR="00D650BA">
              <w:instrText xml:space="preserve"> PAGEREF _Toc151136118 \h </w:instrText>
            </w:r>
            <w:r w:rsidR="00D650BA">
              <w:fldChar w:fldCharType="separate"/>
            </w:r>
            <w:r w:rsidR="00D650BA">
              <w:t>5</w:t>
            </w:r>
            <w:r w:rsidR="00D650BA">
              <w:fldChar w:fldCharType="end"/>
            </w:r>
          </w:hyperlink>
        </w:p>
        <w:p w:rsidR="00C7249D" w:rsidRDefault="00BC79F1">
          <w:pPr>
            <w:pStyle w:val="TOC2"/>
            <w:tabs>
              <w:tab w:val="left" w:pos="1760"/>
              <w:tab w:val="right" w:leader="dot" w:pos="9628"/>
            </w:tabs>
            <w:rPr>
              <w:rFonts w:asciiTheme="minorHAnsi" w:eastAsiaTheme="minorEastAsia" w:hAnsiTheme="minorHAnsi"/>
              <w:sz w:val="22"/>
              <w:lang w:eastAsia="lv-LV"/>
            </w:rPr>
          </w:pPr>
          <w:hyperlink w:anchor="_Toc151136119" w:history="1">
            <w:r w:rsidR="00D650BA">
              <w:rPr>
                <w:rStyle w:val="Hyperlink"/>
              </w:rPr>
              <w:t>2.3</w:t>
            </w:r>
            <w:r w:rsidR="00D650BA">
              <w:rPr>
                <w:rFonts w:asciiTheme="minorHAnsi" w:eastAsiaTheme="minorEastAsia" w:hAnsiTheme="minorHAnsi"/>
                <w:sz w:val="22"/>
                <w:lang w:eastAsia="lv-LV"/>
              </w:rPr>
              <w:tab/>
            </w:r>
            <w:r w:rsidR="00D650BA">
              <w:rPr>
                <w:rStyle w:val="Hyperlink"/>
              </w:rPr>
              <w:t>Sistēmas nefunkcionālās prasības</w:t>
            </w:r>
            <w:r w:rsidR="00D650BA">
              <w:tab/>
            </w:r>
            <w:r w:rsidR="00D650BA">
              <w:fldChar w:fldCharType="begin"/>
            </w:r>
            <w:r w:rsidR="00D650BA">
              <w:instrText xml:space="preserve"> PAGEREF _Toc151136119 \h </w:instrText>
            </w:r>
            <w:r w:rsidR="00D650BA">
              <w:fldChar w:fldCharType="separate"/>
            </w:r>
            <w:r w:rsidR="00D650BA">
              <w:t>7</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20" w:history="1">
            <w:r w:rsidR="00D650BA">
              <w:rPr>
                <w:rStyle w:val="Hyperlink"/>
              </w:rPr>
              <w:t>2.4 Gala lietotāja raksturiezīmes</w:t>
            </w:r>
            <w:r w:rsidR="00D650BA">
              <w:tab/>
            </w:r>
            <w:r w:rsidR="00D650BA">
              <w:fldChar w:fldCharType="begin"/>
            </w:r>
            <w:r w:rsidR="00D650BA">
              <w:instrText xml:space="preserve"> PAGEREF _Toc151136120 \h </w:instrText>
            </w:r>
            <w:r w:rsidR="00D650BA">
              <w:fldChar w:fldCharType="separate"/>
            </w:r>
            <w:r w:rsidR="00D650BA">
              <w:t>9</w:t>
            </w:r>
            <w:r w:rsidR="00D650BA">
              <w:fldChar w:fldCharType="end"/>
            </w:r>
          </w:hyperlink>
        </w:p>
        <w:p w:rsidR="00C7249D" w:rsidRDefault="00D650BA">
          <w:pPr>
            <w:pStyle w:val="TOC1"/>
            <w:tabs>
              <w:tab w:val="left" w:pos="1320"/>
              <w:tab w:val="right" w:leader="dot" w:pos="9628"/>
            </w:tabs>
            <w:ind w:firstLine="0"/>
            <w:rPr>
              <w:rFonts w:asciiTheme="minorHAnsi" w:eastAsiaTheme="minorEastAsia" w:hAnsiTheme="minorHAnsi"/>
              <w:sz w:val="22"/>
              <w:lang w:eastAsia="lv-LV"/>
            </w:rPr>
          </w:pPr>
          <w:r>
            <w:tab/>
          </w:r>
          <w:hyperlink w:anchor="_Toc151136121" w:history="1">
            <w:r>
              <w:rPr>
                <w:rStyle w:val="Hyperlink"/>
              </w:rPr>
              <w:t>3.Izstrādes līdzekļu, rīku apraksts un izvēles pamatojums</w:t>
            </w:r>
            <w:r>
              <w:tab/>
            </w:r>
            <w:r>
              <w:fldChar w:fldCharType="begin"/>
            </w:r>
            <w:r>
              <w:instrText xml:space="preserve"> PAGEREF _Toc151136121 \h </w:instrText>
            </w:r>
            <w:r>
              <w:fldChar w:fldCharType="separate"/>
            </w:r>
            <w:r>
              <w:t>10</w:t>
            </w:r>
            <w:r>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22" w:history="1">
            <w:r w:rsidR="00D650BA">
              <w:rPr>
                <w:rStyle w:val="Hyperlink"/>
              </w:rPr>
              <w:t>3.1. Izvēlēto risinājuma līdzekļi un valodu apraksts</w:t>
            </w:r>
            <w:r w:rsidR="00D650BA">
              <w:tab/>
            </w:r>
            <w:r w:rsidR="00D650BA">
              <w:fldChar w:fldCharType="begin"/>
            </w:r>
            <w:r w:rsidR="00D650BA">
              <w:instrText xml:space="preserve"> PAGEREF _Toc151136122 \h </w:instrText>
            </w:r>
            <w:r w:rsidR="00D650BA">
              <w:fldChar w:fldCharType="separate"/>
            </w:r>
            <w:r w:rsidR="00D650BA">
              <w:t>10</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23" w:history="1">
            <w:r w:rsidR="00D650BA">
              <w:rPr>
                <w:rStyle w:val="Hyperlink"/>
              </w:rPr>
              <w:t>3.2. Iespējamo risinājuma līdzekļu un valodu apraksts</w:t>
            </w:r>
            <w:r w:rsidR="00D650BA">
              <w:tab/>
            </w:r>
            <w:r w:rsidR="00D650BA">
              <w:fldChar w:fldCharType="begin"/>
            </w:r>
            <w:r w:rsidR="00D650BA">
              <w:instrText xml:space="preserve"> PAGEREF _Toc151136123 \h </w:instrText>
            </w:r>
            <w:r w:rsidR="00D650BA">
              <w:fldChar w:fldCharType="separate"/>
            </w:r>
            <w:r w:rsidR="00D650BA">
              <w:t>10</w:t>
            </w:r>
            <w:r w:rsidR="00D650BA">
              <w:fldChar w:fldCharType="end"/>
            </w:r>
          </w:hyperlink>
        </w:p>
        <w:p w:rsidR="00C7249D" w:rsidRDefault="00BC79F1">
          <w:pPr>
            <w:pStyle w:val="TOC1"/>
            <w:tabs>
              <w:tab w:val="right" w:leader="dot" w:pos="9628"/>
            </w:tabs>
            <w:rPr>
              <w:rFonts w:asciiTheme="minorHAnsi" w:eastAsiaTheme="minorEastAsia" w:hAnsiTheme="minorHAnsi"/>
              <w:sz w:val="22"/>
              <w:lang w:eastAsia="lv-LV"/>
            </w:rPr>
          </w:pPr>
          <w:hyperlink w:anchor="_Toc151136124" w:history="1">
            <w:r w:rsidR="00D650BA">
              <w:rPr>
                <w:rStyle w:val="Hyperlink"/>
              </w:rPr>
              <w:t>4. Sistēmas modelēšana un projektēšana</w:t>
            </w:r>
            <w:r w:rsidR="00D650BA">
              <w:tab/>
            </w:r>
            <w:r w:rsidR="00D650BA">
              <w:fldChar w:fldCharType="begin"/>
            </w:r>
            <w:r w:rsidR="00D650BA">
              <w:instrText xml:space="preserve"> PAGEREF _Toc151136124 \h </w:instrText>
            </w:r>
            <w:r w:rsidR="00D650BA">
              <w:fldChar w:fldCharType="separate"/>
            </w:r>
            <w:r w:rsidR="00D650BA">
              <w:t>11</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25" w:history="1">
            <w:r w:rsidR="00D650BA">
              <w:rPr>
                <w:rStyle w:val="Hyperlink"/>
              </w:rPr>
              <w:t>4.1. Sistēmas struktūras modelis</w:t>
            </w:r>
            <w:r w:rsidR="00D650BA">
              <w:tab/>
            </w:r>
            <w:r w:rsidR="00D650BA">
              <w:fldChar w:fldCharType="begin"/>
            </w:r>
            <w:r w:rsidR="00D650BA">
              <w:instrText xml:space="preserve"> PAGEREF _Toc151136125 \h </w:instrText>
            </w:r>
            <w:r w:rsidR="00D650BA">
              <w:fldChar w:fldCharType="separate"/>
            </w:r>
            <w:r w:rsidR="00D650BA">
              <w:t>11</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26" w:history="1">
            <w:r w:rsidR="00D650BA">
              <w:rPr>
                <w:rStyle w:val="Hyperlink"/>
              </w:rPr>
              <w:t>4.2 Funkcionālais un dinamiskais sistēmas modelis</w:t>
            </w:r>
            <w:r w:rsidR="00D650BA">
              <w:tab/>
            </w:r>
            <w:r w:rsidR="00D650BA">
              <w:fldChar w:fldCharType="begin"/>
            </w:r>
            <w:r w:rsidR="00D650BA">
              <w:instrText xml:space="preserve"> PAGEREF _Toc151136126 \h </w:instrText>
            </w:r>
            <w:r w:rsidR="00D650BA">
              <w:fldChar w:fldCharType="separate"/>
            </w:r>
            <w:r w:rsidR="00D650BA">
              <w:t>11</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27" w:history="1">
            <w:r w:rsidR="00D650BA">
              <w:rPr>
                <w:rStyle w:val="Hyperlink"/>
              </w:rPr>
              <w:t>4.3 Sistēmas moduļu apraksts un algoritmu shēmas</w:t>
            </w:r>
            <w:r w:rsidR="00D650BA">
              <w:tab/>
            </w:r>
            <w:r w:rsidR="00D650BA">
              <w:fldChar w:fldCharType="begin"/>
            </w:r>
            <w:r w:rsidR="00D650BA">
              <w:instrText xml:space="preserve"> PAGEREF _Toc151136127 \h </w:instrText>
            </w:r>
            <w:r w:rsidR="00D650BA">
              <w:fldChar w:fldCharType="separate"/>
            </w:r>
            <w:r w:rsidR="00D650BA">
              <w:t>11</w:t>
            </w:r>
            <w:r w:rsidR="00D650BA">
              <w:fldChar w:fldCharType="end"/>
            </w:r>
          </w:hyperlink>
        </w:p>
        <w:p w:rsidR="00C7249D" w:rsidRDefault="00BC79F1">
          <w:pPr>
            <w:pStyle w:val="TOC1"/>
            <w:tabs>
              <w:tab w:val="right" w:leader="dot" w:pos="9628"/>
            </w:tabs>
            <w:rPr>
              <w:rFonts w:asciiTheme="minorHAnsi" w:eastAsiaTheme="minorEastAsia" w:hAnsiTheme="minorHAnsi"/>
              <w:sz w:val="22"/>
              <w:lang w:eastAsia="lv-LV"/>
            </w:rPr>
          </w:pPr>
          <w:hyperlink w:anchor="_Toc151136128" w:history="1">
            <w:r w:rsidR="00D650BA">
              <w:rPr>
                <w:rStyle w:val="Hyperlink"/>
              </w:rPr>
              <w:t>5. Lietotāju ceļvedis</w:t>
            </w:r>
            <w:r w:rsidR="00D650BA">
              <w:tab/>
            </w:r>
            <w:r w:rsidR="00D650BA">
              <w:fldChar w:fldCharType="begin"/>
            </w:r>
            <w:r w:rsidR="00D650BA">
              <w:instrText xml:space="preserve"> PAGEREF _Toc151136128 \h </w:instrText>
            </w:r>
            <w:r w:rsidR="00D650BA">
              <w:fldChar w:fldCharType="separate"/>
            </w:r>
            <w:r w:rsidR="00D650BA">
              <w:t>12</w:t>
            </w:r>
            <w:r w:rsidR="00D650BA">
              <w:fldChar w:fldCharType="end"/>
            </w:r>
          </w:hyperlink>
        </w:p>
        <w:p w:rsidR="00C7249D" w:rsidRDefault="00BC79F1">
          <w:pPr>
            <w:pStyle w:val="TOC1"/>
            <w:tabs>
              <w:tab w:val="right" w:leader="dot" w:pos="9628"/>
            </w:tabs>
            <w:rPr>
              <w:rFonts w:asciiTheme="minorHAnsi" w:eastAsiaTheme="minorEastAsia" w:hAnsiTheme="minorHAnsi"/>
              <w:sz w:val="22"/>
              <w:lang w:eastAsia="lv-LV"/>
            </w:rPr>
          </w:pPr>
          <w:hyperlink w:anchor="_Toc151136129" w:history="1">
            <w:r w:rsidR="00D650BA">
              <w:rPr>
                <w:rStyle w:val="Hyperlink"/>
              </w:rPr>
              <w:t>6. Testēšanas dokumentācija</w:t>
            </w:r>
            <w:r w:rsidR="00D650BA">
              <w:tab/>
            </w:r>
            <w:r w:rsidR="00D650BA">
              <w:fldChar w:fldCharType="begin"/>
            </w:r>
            <w:r w:rsidR="00D650BA">
              <w:instrText xml:space="preserve"> PAGEREF _Toc151136129 \h </w:instrText>
            </w:r>
            <w:r w:rsidR="00D650BA">
              <w:fldChar w:fldCharType="separate"/>
            </w:r>
            <w:r w:rsidR="00D650BA">
              <w:t>13</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30" w:history="1">
            <w:r w:rsidR="00D650BA">
              <w:rPr>
                <w:rStyle w:val="Hyperlink"/>
              </w:rPr>
              <w:t>6.1. Izvēlētās testēšanas metodes, rīku apraksts un pamatojums</w:t>
            </w:r>
            <w:r w:rsidR="00D650BA">
              <w:tab/>
            </w:r>
            <w:r w:rsidR="00D650BA">
              <w:fldChar w:fldCharType="begin"/>
            </w:r>
            <w:r w:rsidR="00D650BA">
              <w:instrText xml:space="preserve"> PAGEREF _Toc151136130 \h </w:instrText>
            </w:r>
            <w:r w:rsidR="00D650BA">
              <w:fldChar w:fldCharType="separate"/>
            </w:r>
            <w:r w:rsidR="00D650BA">
              <w:t>13</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31" w:history="1">
            <w:r w:rsidR="00D650BA">
              <w:rPr>
                <w:rStyle w:val="Hyperlink"/>
              </w:rPr>
              <w:t>6.2 Alternatīvas testēšanas metodes un rīki</w:t>
            </w:r>
            <w:r w:rsidR="00D650BA">
              <w:tab/>
            </w:r>
            <w:r w:rsidR="00D650BA">
              <w:fldChar w:fldCharType="begin"/>
            </w:r>
            <w:r w:rsidR="00D650BA">
              <w:instrText xml:space="preserve"> PAGEREF _Toc151136131 \h </w:instrText>
            </w:r>
            <w:r w:rsidR="00D650BA">
              <w:fldChar w:fldCharType="separate"/>
            </w:r>
            <w:r w:rsidR="00D650BA">
              <w:t>13</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32" w:history="1">
            <w:r w:rsidR="00D650BA">
              <w:rPr>
                <w:rStyle w:val="Hyperlink"/>
              </w:rPr>
              <w:t>6.3 Testpiemēru kopa</w:t>
            </w:r>
            <w:r w:rsidR="00D650BA">
              <w:tab/>
            </w:r>
            <w:r w:rsidR="00D650BA">
              <w:fldChar w:fldCharType="begin"/>
            </w:r>
            <w:r w:rsidR="00D650BA">
              <w:instrText xml:space="preserve"> PAGEREF _Toc151136132 \h </w:instrText>
            </w:r>
            <w:r w:rsidR="00D650BA">
              <w:fldChar w:fldCharType="separate"/>
            </w:r>
            <w:r w:rsidR="00D650BA">
              <w:t>13</w:t>
            </w:r>
            <w:r w:rsidR="00D650BA">
              <w:fldChar w:fldCharType="end"/>
            </w:r>
          </w:hyperlink>
        </w:p>
        <w:p w:rsidR="00C7249D" w:rsidRDefault="00BC79F1">
          <w:pPr>
            <w:pStyle w:val="TOC2"/>
            <w:tabs>
              <w:tab w:val="right" w:leader="dot" w:pos="9628"/>
            </w:tabs>
            <w:rPr>
              <w:rFonts w:asciiTheme="minorHAnsi" w:eastAsiaTheme="minorEastAsia" w:hAnsiTheme="minorHAnsi"/>
              <w:sz w:val="22"/>
              <w:lang w:eastAsia="lv-LV"/>
            </w:rPr>
          </w:pPr>
          <w:hyperlink w:anchor="_Toc151136133" w:history="1">
            <w:r w:rsidR="00D650BA">
              <w:rPr>
                <w:rStyle w:val="Hyperlink"/>
              </w:rPr>
              <w:t>6.4 Testēšanas žurnāls</w:t>
            </w:r>
            <w:r w:rsidR="00D650BA">
              <w:tab/>
            </w:r>
            <w:r w:rsidR="00D650BA">
              <w:fldChar w:fldCharType="begin"/>
            </w:r>
            <w:r w:rsidR="00D650BA">
              <w:instrText xml:space="preserve"> PAGEREF _Toc151136133 \h </w:instrText>
            </w:r>
            <w:r w:rsidR="00D650BA">
              <w:fldChar w:fldCharType="separate"/>
            </w:r>
            <w:r w:rsidR="00D650BA">
              <w:t>13</w:t>
            </w:r>
            <w:r w:rsidR="00D650BA">
              <w:fldChar w:fldCharType="end"/>
            </w:r>
          </w:hyperlink>
        </w:p>
        <w:p w:rsidR="00C7249D" w:rsidRDefault="00BC79F1">
          <w:pPr>
            <w:pStyle w:val="TOC1"/>
            <w:tabs>
              <w:tab w:val="right" w:leader="dot" w:pos="9628"/>
            </w:tabs>
            <w:rPr>
              <w:rFonts w:asciiTheme="minorHAnsi" w:eastAsiaTheme="minorEastAsia" w:hAnsiTheme="minorHAnsi"/>
              <w:sz w:val="22"/>
              <w:lang w:eastAsia="lv-LV"/>
            </w:rPr>
          </w:pPr>
          <w:hyperlink w:anchor="_Toc151136134" w:history="1">
            <w:r w:rsidR="00D650BA">
              <w:rPr>
                <w:rStyle w:val="Hyperlink"/>
              </w:rPr>
              <w:t>7. Individuālais ieguldījums</w:t>
            </w:r>
            <w:r w:rsidR="00D650BA">
              <w:tab/>
            </w:r>
            <w:r w:rsidR="00D650BA">
              <w:fldChar w:fldCharType="begin"/>
            </w:r>
            <w:r w:rsidR="00D650BA">
              <w:instrText xml:space="preserve"> PAGEREF _Toc151136134 \h </w:instrText>
            </w:r>
            <w:r w:rsidR="00D650BA">
              <w:fldChar w:fldCharType="separate"/>
            </w:r>
            <w:r w:rsidR="00D650BA">
              <w:t>14</w:t>
            </w:r>
            <w:r w:rsidR="00D650BA">
              <w:fldChar w:fldCharType="end"/>
            </w:r>
          </w:hyperlink>
        </w:p>
        <w:p w:rsidR="00C7249D" w:rsidRDefault="00BC79F1">
          <w:pPr>
            <w:pStyle w:val="TOC1"/>
            <w:tabs>
              <w:tab w:val="right" w:leader="dot" w:pos="9628"/>
            </w:tabs>
            <w:rPr>
              <w:rFonts w:asciiTheme="minorHAnsi" w:eastAsiaTheme="minorEastAsia" w:hAnsiTheme="minorHAnsi"/>
              <w:sz w:val="22"/>
              <w:lang w:eastAsia="lv-LV"/>
            </w:rPr>
          </w:pPr>
          <w:hyperlink w:anchor="_Toc151136135" w:history="1">
            <w:r w:rsidR="00D650BA">
              <w:rPr>
                <w:rStyle w:val="Hyperlink"/>
              </w:rPr>
              <w:t>8. Secinājumi</w:t>
            </w:r>
            <w:r w:rsidR="00D650BA">
              <w:tab/>
            </w:r>
            <w:r w:rsidR="00D650BA">
              <w:fldChar w:fldCharType="begin"/>
            </w:r>
            <w:r w:rsidR="00D650BA">
              <w:instrText xml:space="preserve"> PAGEREF _Toc151136135 \h </w:instrText>
            </w:r>
            <w:r w:rsidR="00D650BA">
              <w:fldChar w:fldCharType="separate"/>
            </w:r>
            <w:r w:rsidR="00D650BA">
              <w:t>15</w:t>
            </w:r>
            <w:r w:rsidR="00D650BA">
              <w:fldChar w:fldCharType="end"/>
            </w:r>
          </w:hyperlink>
        </w:p>
        <w:p w:rsidR="00C7249D" w:rsidRDefault="00BC79F1">
          <w:pPr>
            <w:pStyle w:val="TOC1"/>
            <w:tabs>
              <w:tab w:val="right" w:leader="dot" w:pos="9628"/>
            </w:tabs>
            <w:rPr>
              <w:rFonts w:asciiTheme="minorHAnsi" w:eastAsiaTheme="minorEastAsia" w:hAnsiTheme="minorHAnsi"/>
              <w:sz w:val="22"/>
              <w:lang w:eastAsia="lv-LV"/>
            </w:rPr>
          </w:pPr>
          <w:hyperlink w:anchor="_Toc151136136" w:history="1">
            <w:r w:rsidR="00D650BA">
              <w:rPr>
                <w:rStyle w:val="Hyperlink"/>
              </w:rPr>
              <w:t>9. Lietoto saīsinājumu un terminu skaidrojums</w:t>
            </w:r>
            <w:r w:rsidR="00D650BA">
              <w:tab/>
            </w:r>
            <w:r w:rsidR="00D650BA">
              <w:fldChar w:fldCharType="begin"/>
            </w:r>
            <w:r w:rsidR="00D650BA">
              <w:instrText xml:space="preserve"> PAGEREF _Toc151136136 \h </w:instrText>
            </w:r>
            <w:r w:rsidR="00D650BA">
              <w:fldChar w:fldCharType="separate"/>
            </w:r>
            <w:r w:rsidR="00D650BA">
              <w:t>16</w:t>
            </w:r>
            <w:r w:rsidR="00D650BA">
              <w:fldChar w:fldCharType="end"/>
            </w:r>
          </w:hyperlink>
        </w:p>
        <w:p w:rsidR="00C7249D" w:rsidRDefault="00BC79F1">
          <w:pPr>
            <w:pStyle w:val="TOC1"/>
            <w:tabs>
              <w:tab w:val="right" w:leader="dot" w:pos="9628"/>
            </w:tabs>
            <w:rPr>
              <w:rFonts w:asciiTheme="minorHAnsi" w:eastAsiaTheme="minorEastAsia" w:hAnsiTheme="minorHAnsi"/>
              <w:sz w:val="22"/>
              <w:lang w:eastAsia="lv-LV"/>
            </w:rPr>
          </w:pPr>
          <w:hyperlink w:anchor="_Toc151136137" w:history="1">
            <w:r w:rsidR="00D650BA">
              <w:rPr>
                <w:rStyle w:val="Hyperlink"/>
              </w:rPr>
              <w:t>10. Literatūras un informācijas avotu saraksts</w:t>
            </w:r>
            <w:r w:rsidR="00D650BA">
              <w:tab/>
            </w:r>
            <w:r w:rsidR="00D650BA">
              <w:fldChar w:fldCharType="begin"/>
            </w:r>
            <w:r w:rsidR="00D650BA">
              <w:instrText xml:space="preserve"> PAGEREF _Toc151136137 \h </w:instrText>
            </w:r>
            <w:r w:rsidR="00D650BA">
              <w:fldChar w:fldCharType="separate"/>
            </w:r>
            <w:r w:rsidR="00D650BA">
              <w:t>17</w:t>
            </w:r>
            <w:r w:rsidR="00D650BA">
              <w:fldChar w:fldCharType="end"/>
            </w:r>
          </w:hyperlink>
        </w:p>
        <w:p w:rsidR="00C7249D" w:rsidRDefault="00D650BA">
          <w:r>
            <w:rPr>
              <w:b/>
              <w:bCs/>
            </w:rPr>
            <w:fldChar w:fldCharType="end"/>
          </w:r>
        </w:p>
      </w:sdtContent>
    </w:sdt>
    <w:p w:rsidR="00C7249D" w:rsidRDefault="00C7249D"/>
    <w:p w:rsidR="00C7249D" w:rsidRDefault="00C7249D">
      <w:pPr>
        <w:ind w:firstLine="0"/>
        <w:sectPr w:rsidR="00C7249D">
          <w:pgSz w:w="11906" w:h="16838"/>
          <w:pgMar w:top="1418" w:right="1134" w:bottom="1134" w:left="1134" w:header="709" w:footer="709" w:gutter="0"/>
          <w:pgNumType w:start="1"/>
          <w:cols w:space="708"/>
          <w:docGrid w:linePitch="360"/>
        </w:sectPr>
      </w:pPr>
    </w:p>
    <w:p w:rsidR="00C7249D" w:rsidRDefault="00D650BA">
      <w:pPr>
        <w:pStyle w:val="Heading1"/>
      </w:pPr>
      <w:bookmarkStart w:id="2" w:name="_Toc151136114"/>
      <w:r>
        <w:lastRenderedPageBreak/>
        <w:t>Ievads</w:t>
      </w:r>
      <w:bookmarkEnd w:id="2"/>
    </w:p>
    <w:p w:rsidR="00C7249D" w:rsidRDefault="00D650BA">
      <w:r>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kad tas ieradīsies noteiktajā galapunktā. Sistēmai būs uzlabots dizains, kā arī pievienotas citas jaunas lietas, kā piemēram doma ir iezīmēt autobusus kuri tuvojās autoostai piemēram pēc 10 minūtēm un līdzīgi tam norādīt ari to, kā autobuss atiet no autoostas. Ar autobusu laiku iezīmēšanu domāts ir, kad tiks iekrāsots noteiktais maršruts ar kādu krāsu lai tas vairāk iekristu acīs un varētu saprast, ka tas drīz ieradīsies vai drīz izies no autoostas.</w:t>
      </w:r>
    </w:p>
    <w:p w:rsidR="00C7249D" w:rsidRDefault="00D650BA">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C7249D" w:rsidRDefault="00D650BA">
      <w:r>
        <w:t>Dokumentā ari tiks izveidots neliels lietotāju ceļvedis, kā apmēram izskatīsies šis projekts uz vietas, jeb autoosta un ko katra krāsa kas iekrāsojas nozīme, piemēram, ko nozīmētu, kad autobusa laiks un maršruts iekrāsojas zaļš, tas piemēram būtu, ka autobuss iebrauc autoosta un, ko piemēram nozīmētu, kad autobusa maršruts un laiks iekrāsotos sarkans, tas piemēram būtu kad autobuss izbrauc no autoostas.</w:t>
      </w:r>
    </w:p>
    <w:p w:rsidR="00C7249D" w:rsidRDefault="00D650BA">
      <w:r>
        <w:t>Dokumentā tiks ievietotas dažādas diagrammas lai dokumenta lasītājam būtu vieglāk saprast programmas funkcijas, kā arī tiks pievienoti programmas testēšanas žurnāls lai redzētu programmas izveides progresu, kur ir radījušas kļūmes un kā tas viss ir bijis atkļūdots.</w:t>
      </w:r>
    </w:p>
    <w:p w:rsidR="00C7249D" w:rsidRDefault="00D650BA">
      <w:r>
        <w:t xml:space="preserve">Dokumenta mērķa auditorija ir visi cilvēki, kuriem nav autovadītāja apliecība un izmanto sabiedrisko transportu lai nokļūtu mājas vai aizbrauktu no citas pilsētas uz citu. </w:t>
      </w:r>
    </w:p>
    <w:p w:rsidR="00C7249D" w:rsidRDefault="00C7249D"/>
    <w:p w:rsidR="00C7249D" w:rsidRDefault="00C7249D"/>
    <w:p w:rsidR="00C7249D" w:rsidRDefault="00C7249D">
      <w:pPr>
        <w:sectPr w:rsidR="00C7249D">
          <w:pgSz w:w="11906" w:h="16838"/>
          <w:pgMar w:top="1418" w:right="1134" w:bottom="1134" w:left="1134" w:header="709" w:footer="709" w:gutter="0"/>
          <w:pgNumType w:start="3"/>
          <w:cols w:space="708"/>
          <w:titlePg/>
          <w:docGrid w:linePitch="360"/>
        </w:sectPr>
      </w:pPr>
    </w:p>
    <w:p w:rsidR="00C7249D" w:rsidRDefault="00D650BA">
      <w:pPr>
        <w:pStyle w:val="Heading1"/>
        <w:numPr>
          <w:ilvl w:val="0"/>
          <w:numId w:val="1"/>
        </w:numPr>
      </w:pPr>
      <w:bookmarkStart w:id="3" w:name="_Toc151136115"/>
      <w:bookmarkStart w:id="4" w:name="_Toc151136057"/>
      <w:r>
        <w:lastRenderedPageBreak/>
        <w:t>Uzdevuma formulējums</w:t>
      </w:r>
      <w:bookmarkEnd w:id="3"/>
      <w:bookmarkEnd w:id="4"/>
    </w:p>
    <w:p w:rsidR="00C7249D" w:rsidRDefault="00D650BA">
      <w:r>
        <w:t>Autobusa kustības saraksta informatīva sistēma tiks veidota no nulles. Tiks veidots dizains kā šī sistēma tiks parādīta cilvēkiem uz ekrāna autoosta, pēc tam tiks veidota pati sistēma kura norādīs ienākošo un izejošo autobusu laiki. Sistēma būs gatava, kad tā uz ekrāna parādīs visu tuvāko ienākošo un izejošo autobusu laiki, kā arī tiks iezīmēti, jeb iekrāsoti autobusu laiki,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visas sistēmas maksa labu naudu. 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w:t>
      </w:r>
      <w:proofErr w:type="spellStart"/>
      <w:r>
        <w:t>slider</w:t>
      </w:r>
      <w:proofErr w:type="spellEnd"/>
      <w:r>
        <w:t>"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C7249D" w:rsidRDefault="00D650BA">
      <w:pPr>
        <w:sectPr w:rsidR="00C7249D">
          <w:pgSz w:w="11906" w:h="16838"/>
          <w:pgMar w:top="1418" w:right="1134" w:bottom="1134" w:left="1134" w:header="709" w:footer="709" w:gutter="0"/>
          <w:cols w:space="708"/>
          <w:titlePg/>
          <w:docGrid w:linePitch="360"/>
        </w:sectPr>
      </w:pPr>
      <w:r>
        <w:t xml:space="preserve">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mainīt krāsas iebraucošajiem un izbraucošajiem autobusiem. Piemēram, ja iebraucošo autobusa krāsa būtu zaļa un administrators var samainīt to krāsu no zaļas piemēram violetu un tas pats arī ir ar izbraucošajiem autobusiem, ja piemēram tā ir sarkana, tad administrators to krāsu var mainīt uz piemēram dzeltenu. </w:t>
      </w:r>
    </w:p>
    <w:p w:rsidR="00C7249D" w:rsidRDefault="00D650BA">
      <w:pPr>
        <w:pStyle w:val="Heading1"/>
        <w:numPr>
          <w:ilvl w:val="0"/>
          <w:numId w:val="1"/>
        </w:numPr>
      </w:pPr>
      <w:bookmarkStart w:id="5" w:name="_Toc151136116"/>
      <w:r>
        <w:lastRenderedPageBreak/>
        <w:t>Programmatūras prasību specifikācija</w:t>
      </w:r>
      <w:bookmarkEnd w:id="5"/>
    </w:p>
    <w:p w:rsidR="00C7249D" w:rsidRDefault="00D650BA">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C7249D" w:rsidRDefault="00D650BA">
      <w:pPr>
        <w:pStyle w:val="Heading2"/>
        <w:numPr>
          <w:ilvl w:val="1"/>
          <w:numId w:val="1"/>
        </w:numPr>
      </w:pPr>
      <w:bookmarkStart w:id="6" w:name="_Toc151136117"/>
      <w:r>
        <w:t>Produkta perspektīva</w:t>
      </w:r>
      <w:bookmarkEnd w:id="6"/>
    </w:p>
    <w:p w:rsidR="00C7249D" w:rsidRDefault="00D650BA">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C7249D" w:rsidRDefault="00D650BA">
      <w:r>
        <w:t>No klientu puses šo sistēmu varēs saskatīt autoostas telpās un speciāla monitora uz kura būs norādīti vairāki autobusi, to maršruti un laiki kad tie ierodas autoosta un kad autobuss izbrauc no autoostas. 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C7249D" w:rsidRDefault="00D650BA">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w:t>
      </w:r>
      <w:proofErr w:type="spellStart"/>
      <w:r>
        <w:t>Slideshow</w:t>
      </w:r>
      <w:proofErr w:type="spellEnd"/>
      <w:r>
        <w:t>” opcijas, kura mainās ik pēc noteikta laikā, bet šajā gadījumā, viss būs atvieglināts tāda veidā, ka tiks uzreiz parādīti tuvākie laiki un maršruti kuri būs aizbraukuši pazudīs līdz tie atkal atgriezīsies.</w:t>
      </w:r>
    </w:p>
    <w:p w:rsidR="00C7249D" w:rsidRDefault="00D650BA">
      <w:pPr>
        <w:pStyle w:val="Heading2"/>
        <w:numPr>
          <w:ilvl w:val="1"/>
          <w:numId w:val="1"/>
        </w:numPr>
      </w:pPr>
      <w:bookmarkStart w:id="7" w:name="_Toc151136118"/>
      <w:r>
        <w:t>Sistēmas funkcionālās prasības</w:t>
      </w:r>
      <w:bookmarkEnd w:id="7"/>
    </w:p>
    <w:p w:rsidR="00C7249D" w:rsidRDefault="00D650BA">
      <w:pPr>
        <w:ind w:firstLine="720"/>
        <w:rPr>
          <w:b/>
        </w:rPr>
      </w:pPr>
      <w:r>
        <w:rPr>
          <w:b/>
        </w:rPr>
        <w:t>P.1 Mājaslapas uzsākšana</w:t>
      </w:r>
    </w:p>
    <w:p w:rsidR="00C7249D" w:rsidRDefault="00D650BA">
      <w:pPr>
        <w:ind w:firstLine="720"/>
        <w:rPr>
          <w:u w:val="single"/>
        </w:rPr>
      </w:pPr>
      <w:r>
        <w:rPr>
          <w:u w:val="single"/>
        </w:rPr>
        <w:t>Mērķis:</w:t>
      </w:r>
    </w:p>
    <w:p w:rsidR="00C7249D" w:rsidRDefault="00D650BA">
      <w:pPr>
        <w:ind w:firstLine="720"/>
      </w:pPr>
      <w:r>
        <w:t>Funkcija nodrošina iespēju klientiem apskatīt autobusu maršrutus, iebraukšanas un izbraukšanas laikus nodrošina iespēju klientiem apskatīt autobusu maršrutus, iebraukšanas un izbraukšanas laikus.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Atvērta mājaslapas adresi un nospiests “ENTER”.</w:t>
      </w:r>
    </w:p>
    <w:p w:rsidR="00C7249D" w:rsidRDefault="00D650BA">
      <w:pPr>
        <w:ind w:firstLine="720"/>
        <w:rPr>
          <w:u w:val="single"/>
        </w:rPr>
      </w:pPr>
      <w:r>
        <w:rPr>
          <w:u w:val="single"/>
        </w:rPr>
        <w:lastRenderedPageBreak/>
        <w:t>Apstrāde:</w:t>
      </w:r>
    </w:p>
    <w:p w:rsidR="00C7249D" w:rsidRDefault="00D650BA">
      <w:pPr>
        <w:ind w:firstLine="720"/>
      </w:pPr>
      <w:r>
        <w:t>Notiek mājaslapas augšupielāde.</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Klientiem tiek parādīts uz ekrāna autobusu maršruti, iebraukšanas un izbraukšanas laiki.</w:t>
      </w:r>
    </w:p>
    <w:p w:rsidR="00C7249D" w:rsidRDefault="00D650BA">
      <w:pPr>
        <w:ind w:firstLine="720"/>
        <w:rPr>
          <w:b/>
        </w:rPr>
      </w:pPr>
      <w:r>
        <w:rPr>
          <w:b/>
        </w:rPr>
        <w:t>P.2 Funkcija “Iebraukšana”</w:t>
      </w:r>
    </w:p>
    <w:p w:rsidR="00C7249D" w:rsidRDefault="00D650BA">
      <w:pPr>
        <w:ind w:firstLine="720"/>
        <w:rPr>
          <w:u w:val="single"/>
        </w:rPr>
      </w:pPr>
      <w:r>
        <w:rPr>
          <w:u w:val="single"/>
        </w:rPr>
        <w:t>Mērķis:</w:t>
      </w:r>
    </w:p>
    <w:p w:rsidR="00C7249D" w:rsidRDefault="00D650BA">
      <w:pPr>
        <w:ind w:firstLine="720"/>
      </w:pPr>
      <w:r>
        <w:t>Funkcija nodrošina to, ka iebraucošie autobusi parādās atsevišķa sadaļa kopā ar laiku.</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No datubāzes izvilkti tuvākā laikā iebraucošo autobusu laiki un maršruti.</w:t>
      </w:r>
    </w:p>
    <w:p w:rsidR="00C7249D" w:rsidRDefault="00D650BA">
      <w:pPr>
        <w:ind w:firstLine="720"/>
        <w:rPr>
          <w:u w:val="single"/>
        </w:rPr>
      </w:pPr>
      <w:r>
        <w:rPr>
          <w:u w:val="single"/>
        </w:rPr>
        <w:t>Apstrāde:</w:t>
      </w:r>
    </w:p>
    <w:p w:rsidR="00C7249D" w:rsidRDefault="00D650BA">
      <w:pPr>
        <w:ind w:firstLine="720"/>
      </w:pPr>
      <w:r>
        <w:t>Tiek pārbaudīti tuvākie autobusi kuri ierodas autoosta.</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Mājaslapa tiek attiecīgā citā sadaļa parāda iebraucošo autobusu maršrutu un laiku.</w:t>
      </w:r>
    </w:p>
    <w:p w:rsidR="00C7249D" w:rsidRDefault="00D650BA">
      <w:pPr>
        <w:ind w:firstLine="720"/>
        <w:rPr>
          <w:b/>
        </w:rPr>
      </w:pPr>
      <w:r>
        <w:rPr>
          <w:b/>
        </w:rPr>
        <w:t>P.3 Funkcija “Izbraukšana”</w:t>
      </w:r>
    </w:p>
    <w:p w:rsidR="00C7249D" w:rsidRDefault="00D650BA">
      <w:pPr>
        <w:ind w:firstLine="720"/>
        <w:rPr>
          <w:u w:val="single"/>
        </w:rPr>
      </w:pPr>
      <w:r>
        <w:rPr>
          <w:u w:val="single"/>
        </w:rPr>
        <w:t>Mērķis:</w:t>
      </w:r>
    </w:p>
    <w:p w:rsidR="00C7249D" w:rsidRDefault="00D650BA">
      <w:pPr>
        <w:ind w:firstLine="720"/>
      </w:pPr>
      <w:r>
        <w:t>Funkcija nodrošina to, ka izbraucošie autobusi parādās atsevišķa sadaļā kopā ar laiku.</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No datubāzes izvilkti tuvākā laikā izbraucošie autobusu laiki un maršruti.</w:t>
      </w:r>
    </w:p>
    <w:p w:rsidR="00C7249D" w:rsidRDefault="00D650BA">
      <w:pPr>
        <w:ind w:firstLine="720"/>
        <w:rPr>
          <w:u w:val="single"/>
        </w:rPr>
      </w:pPr>
      <w:r>
        <w:rPr>
          <w:u w:val="single"/>
        </w:rPr>
        <w:t>Apstrāde:</w:t>
      </w:r>
    </w:p>
    <w:p w:rsidR="00C7249D" w:rsidRDefault="00D650BA">
      <w:pPr>
        <w:ind w:firstLine="720"/>
      </w:pPr>
      <w:r>
        <w:t>Mājaslapā tiek attiecīgā citā sadaļa parāda izbraucošo autobusu maršrutu un laiku.</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Mājaslapā tiek iekrāsots ar sarkanu krāsu autobusa dati, kas izbrauc no autoostas.</w:t>
      </w:r>
    </w:p>
    <w:p w:rsidR="00C7249D" w:rsidRDefault="00D650BA">
      <w:pPr>
        <w:ind w:firstLine="720"/>
        <w:rPr>
          <w:b/>
        </w:rPr>
      </w:pPr>
      <w:r>
        <w:rPr>
          <w:b/>
        </w:rPr>
        <w:t>P.4 Administratora ielogošanās</w:t>
      </w:r>
    </w:p>
    <w:p w:rsidR="00C7249D" w:rsidRDefault="00D650BA">
      <w:pPr>
        <w:ind w:firstLine="720"/>
        <w:rPr>
          <w:u w:val="single"/>
        </w:rPr>
      </w:pPr>
      <w:r>
        <w:rPr>
          <w:u w:val="single"/>
        </w:rPr>
        <w:t>Mērķis:</w:t>
      </w:r>
    </w:p>
    <w:p w:rsidR="00C7249D" w:rsidRDefault="00D650BA">
      <w:pPr>
        <w:ind w:firstLine="720"/>
      </w:pPr>
      <w:r>
        <w:t>Funkcija nodrošina to, ka administrācija ir spējīga ielogoties mājaslapa.</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pStyle w:val="ListParagraph"/>
        <w:numPr>
          <w:ilvl w:val="0"/>
          <w:numId w:val="2"/>
        </w:numPr>
        <w:jc w:val="right"/>
        <w:rPr>
          <w:b/>
          <w:sz w:val="20"/>
          <w:szCs w:val="20"/>
        </w:rPr>
      </w:pPr>
      <w:r>
        <w:rPr>
          <w:b/>
          <w:sz w:val="20"/>
          <w:szCs w:val="20"/>
        </w:rPr>
        <w:t>tabula</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Parole</w:t>
            </w:r>
          </w:p>
        </w:tc>
      </w:tr>
      <w:tr w:rsidR="00C7249D">
        <w:tc>
          <w:tcPr>
            <w:tcW w:w="4814" w:type="dxa"/>
          </w:tcPr>
          <w:p w:rsidR="00C7249D" w:rsidRDefault="00D650BA">
            <w:pPr>
              <w:spacing w:line="240" w:lineRule="auto"/>
              <w:ind w:firstLine="0"/>
              <w:jc w:val="center"/>
              <w:rPr>
                <w:sz w:val="20"/>
                <w:szCs w:val="20"/>
              </w:rPr>
            </w:pPr>
            <w:r>
              <w:rPr>
                <w:sz w:val="20"/>
                <w:szCs w:val="20"/>
              </w:rPr>
              <w:t>Obligāts</w:t>
            </w:r>
          </w:p>
        </w:tc>
        <w:tc>
          <w:tcPr>
            <w:tcW w:w="4814" w:type="dxa"/>
          </w:tcPr>
          <w:p w:rsidR="00C7249D" w:rsidRDefault="00D650BA">
            <w:pPr>
              <w:spacing w:line="240" w:lineRule="auto"/>
              <w:ind w:firstLine="0"/>
              <w:jc w:val="center"/>
              <w:rPr>
                <w:sz w:val="20"/>
                <w:szCs w:val="20"/>
              </w:rPr>
            </w:pPr>
            <w:r>
              <w:rPr>
                <w:sz w:val="20"/>
                <w:szCs w:val="20"/>
              </w:rPr>
              <w:t>Obligāts</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bl>
    <w:p w:rsidR="00C7249D" w:rsidRDefault="00C7249D">
      <w:pPr>
        <w:rPr>
          <w:u w:val="single"/>
        </w:rPr>
      </w:pPr>
    </w:p>
    <w:p w:rsidR="00C7249D" w:rsidRDefault="00D650BA">
      <w:pPr>
        <w:ind w:firstLine="720"/>
        <w:rPr>
          <w:u w:val="single"/>
        </w:rPr>
      </w:pPr>
      <w:r>
        <w:rPr>
          <w:u w:val="single"/>
        </w:rPr>
        <w:t>Apstrāde:</w:t>
      </w:r>
    </w:p>
    <w:p w:rsidR="00C7249D" w:rsidRDefault="00D650BA">
      <w:pPr>
        <w:ind w:firstLine="720"/>
      </w:pPr>
      <w:r>
        <w:t>Tiek pārbaudīts datubāze vai sakrīt lietotājvārds un parole.</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sectPr w:rsidR="00C7249D">
          <w:footerReference w:type="default" r:id="rId11"/>
          <w:pgSz w:w="11906" w:h="16838"/>
          <w:pgMar w:top="1418" w:right="1134" w:bottom="1134" w:left="1134" w:header="709" w:footer="709" w:gutter="0"/>
          <w:cols w:space="708"/>
          <w:titlePg/>
          <w:docGrid w:linePitch="360"/>
        </w:sectPr>
      </w:pPr>
      <w:r>
        <w:t xml:space="preserve">Tiek parādīta </w:t>
      </w:r>
      <w:proofErr w:type="spellStart"/>
      <w:r>
        <w:t>administrātora</w:t>
      </w:r>
      <w:proofErr w:type="spellEnd"/>
      <w:r>
        <w:t xml:space="preserve"> sadaļa iekš mājaslapas</w:t>
      </w:r>
    </w:p>
    <w:p w:rsidR="00C7249D" w:rsidRDefault="00C7249D">
      <w:pPr>
        <w:ind w:firstLine="0"/>
      </w:pPr>
    </w:p>
    <w:p w:rsidR="00C7249D" w:rsidRDefault="00D650BA">
      <w:pPr>
        <w:ind w:firstLine="720"/>
        <w:rPr>
          <w:b/>
        </w:rPr>
      </w:pPr>
      <w:r>
        <w:rPr>
          <w:b/>
        </w:rPr>
        <w:t>P.5 Funkcija “Rādīto maršrutu daudzums”</w:t>
      </w:r>
    </w:p>
    <w:p w:rsidR="00C7249D" w:rsidRDefault="00D650BA">
      <w:pPr>
        <w:ind w:firstLine="720"/>
        <w:rPr>
          <w:u w:val="single"/>
        </w:rPr>
      </w:pPr>
      <w:r>
        <w:rPr>
          <w:u w:val="single"/>
        </w:rPr>
        <w:t>Mērķis:</w:t>
      </w:r>
    </w:p>
    <w:p w:rsidR="00C7249D" w:rsidRDefault="00D650BA">
      <w:pPr>
        <w:ind w:left="720" w:firstLine="720"/>
      </w:pPr>
      <w:r>
        <w:t>Uz ekrāna mainīt daudzumu cik autobusu maršruti tiek parādīti lai būtu klientiem vieglāk saskatīt un nebūtu viss ar maziem burtiem.</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ievadīts daudzums cik daudz maršruti tiks parādīti uz ekrāna.</w:t>
      </w:r>
    </w:p>
    <w:p w:rsidR="00C7249D" w:rsidRDefault="00D650BA">
      <w:pPr>
        <w:ind w:firstLine="720"/>
        <w:rPr>
          <w:u w:val="single"/>
        </w:rPr>
      </w:pPr>
      <w:r>
        <w:rPr>
          <w:u w:val="single"/>
        </w:rPr>
        <w:t>Apstrāde:</w:t>
      </w:r>
    </w:p>
    <w:p w:rsidR="00C7249D" w:rsidRDefault="00D650BA">
      <w:pPr>
        <w:ind w:firstLine="720"/>
      </w:pPr>
      <w:r>
        <w:t xml:space="preserve">Tiek pārbaudīts uz kādu daudzumu tiek mainīts, mainot dizainu vieglākai </w:t>
      </w:r>
      <w:proofErr w:type="spellStart"/>
      <w:r>
        <w:t>saskatamībai</w:t>
      </w:r>
      <w:proofErr w:type="spellEnd"/>
      <w:r>
        <w:t>.</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Mājaslapā mainās autobusu maršrutu daudzums, mainās teksta fonta izmērs.</w:t>
      </w:r>
    </w:p>
    <w:p w:rsidR="00C7249D" w:rsidRDefault="00D650BA">
      <w:pPr>
        <w:ind w:firstLine="720"/>
        <w:rPr>
          <w:b/>
        </w:rPr>
      </w:pPr>
      <w:r>
        <w:rPr>
          <w:b/>
        </w:rPr>
        <w:t>P.6 Funkcijas “Izbraukšana”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izbraucošo autobusu iezīmējošo krāsu.</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Izvēlās uz kādu krāsu vēlās nomainīt izbraucošajiem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Izbraucošo autobusu iekrāsotā sadaļa maina krāsu no sarkanas uz citu.</w:t>
      </w:r>
    </w:p>
    <w:p w:rsidR="00C7249D" w:rsidRDefault="00D650BA">
      <w:pPr>
        <w:ind w:firstLine="720"/>
        <w:rPr>
          <w:b/>
        </w:rPr>
      </w:pPr>
      <w:r>
        <w:rPr>
          <w:b/>
        </w:rPr>
        <w:t>P.7 Funkcijas “Iebraukšana”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iebraucošo autobusu iezīmējošo krāsu</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Izvēlās uz kādu krāsu vēlās nomainīt iebraucošajiem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Iebraucošo autobusu iekrāsotā sadaļa maina krāsu no sarkanas uz citu</w:t>
      </w:r>
    </w:p>
    <w:p w:rsidR="00C7249D" w:rsidRDefault="00D650BA">
      <w:pPr>
        <w:ind w:firstLine="720"/>
        <w:rPr>
          <w:b/>
        </w:rPr>
      </w:pPr>
      <w:r>
        <w:rPr>
          <w:b/>
        </w:rPr>
        <w:t>P.8 Funkcija “Papildus sadaļa”</w:t>
      </w:r>
    </w:p>
    <w:p w:rsidR="00C7249D" w:rsidRDefault="00D650BA">
      <w:pPr>
        <w:ind w:firstLine="720"/>
        <w:rPr>
          <w:u w:val="single"/>
        </w:rPr>
      </w:pPr>
      <w:r>
        <w:rPr>
          <w:u w:val="single"/>
        </w:rPr>
        <w:t>Mērķis:</w:t>
      </w:r>
    </w:p>
    <w:p w:rsidR="00C7249D" w:rsidRDefault="00D650BA">
      <w:pPr>
        <w:ind w:firstLine="720"/>
      </w:pPr>
      <w:r>
        <w:t>Paziņot par kāda maršruta kavēšanos, atcelšanos vai kādi maršruti kursē svētku laikos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lastRenderedPageBreak/>
        <w:t>Ievada noteiktos datumus kuros kāds maršruts atceļas vai svētku datumus un maršrutus kuri nekursē noteiktajos datumos</w:t>
      </w:r>
    </w:p>
    <w:p w:rsidR="00C7249D" w:rsidRDefault="00D650BA">
      <w:pPr>
        <w:ind w:firstLine="720"/>
        <w:rPr>
          <w:u w:val="single"/>
        </w:rPr>
      </w:pPr>
      <w:r>
        <w:rPr>
          <w:u w:val="single"/>
        </w:rPr>
        <w:t>Apstrāde:</w:t>
      </w:r>
    </w:p>
    <w:p w:rsidR="00C7249D" w:rsidRDefault="00D650BA">
      <w:pPr>
        <w:ind w:firstLine="720"/>
      </w:pPr>
      <w:r>
        <w:t>Pārbauda kādi maršruti neatrodas noteiktajos datumos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 xml:space="preserve">Mājaslapas apakšējā sadaļa neliels paziņojums par </w:t>
      </w:r>
      <w:proofErr w:type="spellStart"/>
      <w:r>
        <w:t>kavēšānos</w:t>
      </w:r>
      <w:proofErr w:type="spellEnd"/>
      <w:r>
        <w:t>/atcelšanos</w:t>
      </w:r>
    </w:p>
    <w:p w:rsidR="00C7249D" w:rsidRDefault="00D650BA">
      <w:pPr>
        <w:ind w:firstLine="720"/>
        <w:rPr>
          <w:b/>
        </w:rPr>
      </w:pPr>
      <w:r>
        <w:rPr>
          <w:b/>
        </w:rPr>
        <w:t>P.9 Funkcija “Pulkstenis”</w:t>
      </w:r>
    </w:p>
    <w:p w:rsidR="00C7249D" w:rsidRDefault="00D650BA">
      <w:pPr>
        <w:ind w:firstLine="720"/>
        <w:rPr>
          <w:u w:val="single"/>
        </w:rPr>
      </w:pPr>
      <w:r>
        <w:rPr>
          <w:u w:val="single"/>
        </w:rPr>
        <w:t>Mērķis:</w:t>
      </w:r>
    </w:p>
    <w:p w:rsidR="00C7249D" w:rsidRDefault="00D650BA">
      <w:pPr>
        <w:ind w:firstLine="720"/>
      </w:pPr>
      <w:r>
        <w:t>Funkcija parādīs mājaslapā pulksteni ar pareizu laiku lai klienti zinātu, kāds ir pašlaik pulkstenis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izvēlēts pašlaik esošais laiks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Stūri tiek parādīts cik pulkstenis ir tajā brīdi</w:t>
      </w:r>
    </w:p>
    <w:p w:rsidR="00C7249D" w:rsidRDefault="00D650BA">
      <w:pPr>
        <w:ind w:firstLine="720"/>
        <w:rPr>
          <w:b/>
        </w:rPr>
      </w:pPr>
      <w:r>
        <w:rPr>
          <w:b/>
        </w:rPr>
        <w:t xml:space="preserve">P.10 Funkcija “Pievienot </w:t>
      </w:r>
      <w:proofErr w:type="spellStart"/>
      <w:r>
        <w:rPr>
          <w:b/>
        </w:rPr>
        <w:t>apakšsadaļu</w:t>
      </w:r>
      <w:proofErr w:type="spellEnd"/>
      <w:r>
        <w:rPr>
          <w:b/>
        </w:rPr>
        <w:t>”</w:t>
      </w:r>
    </w:p>
    <w:p w:rsidR="00C7249D" w:rsidRDefault="00D650BA">
      <w:pPr>
        <w:ind w:firstLine="720"/>
        <w:rPr>
          <w:u w:val="single"/>
        </w:rPr>
      </w:pPr>
      <w:r>
        <w:rPr>
          <w:u w:val="single"/>
        </w:rPr>
        <w:t>Mērķis:</w:t>
      </w:r>
    </w:p>
    <w:p w:rsidR="00C7249D" w:rsidRDefault="00D650BA">
      <w:pPr>
        <w:ind w:firstLine="720"/>
      </w:pPr>
      <w:r>
        <w:t>Mērķis ir dot iespēju administrācijai mainīt kāds teksts tiek norādīts zemākā sadaļa, ka arī ievadīt cik ilgi šī zemāk esoša informācija tiks parādīta</w:t>
      </w:r>
    </w:p>
    <w:p w:rsidR="00C7249D" w:rsidRDefault="00D650BA">
      <w:pPr>
        <w:ind w:firstLine="720"/>
        <w:rPr>
          <w:u w:val="single"/>
        </w:rPr>
      </w:pPr>
      <w:proofErr w:type="spellStart"/>
      <w:r>
        <w:rPr>
          <w:u w:val="single"/>
        </w:rPr>
        <w:t>Ievaddati</w:t>
      </w:r>
      <w:proofErr w:type="spellEnd"/>
      <w:r>
        <w:rPr>
          <w:u w:val="single"/>
        </w:rPr>
        <w:t>:</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Laiks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Ilgums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bl>
    <w:p w:rsidR="00C7249D" w:rsidRDefault="00C7249D">
      <w:pPr>
        <w:ind w:firstLine="720"/>
        <w:rPr>
          <w:u w:val="single"/>
        </w:rPr>
      </w:pP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Tiek pievienota jauns teksts zemākajā sadaļa.</w:t>
      </w:r>
    </w:p>
    <w:p w:rsidR="00C7249D" w:rsidRDefault="00D650BA">
      <w:pPr>
        <w:ind w:firstLine="720"/>
        <w:rPr>
          <w:b/>
        </w:rPr>
      </w:pPr>
      <w:r>
        <w:rPr>
          <w:b/>
        </w:rPr>
        <w:t>P.11 Funkcija “Sinhronizācija ar ATD”</w:t>
      </w:r>
    </w:p>
    <w:p w:rsidR="00C7249D" w:rsidRDefault="00D650BA">
      <w:pPr>
        <w:ind w:firstLine="720"/>
        <w:rPr>
          <w:u w:val="single"/>
        </w:rPr>
      </w:pPr>
      <w:r>
        <w:rPr>
          <w:u w:val="single"/>
        </w:rPr>
        <w:t>Mērķis:</w:t>
      </w:r>
    </w:p>
    <w:p w:rsidR="00C7249D" w:rsidRDefault="00C7249D">
      <w:pPr>
        <w:ind w:firstLine="720"/>
        <w:rPr>
          <w:u w:val="single"/>
        </w:rPr>
      </w:pPr>
    </w:p>
    <w:p w:rsidR="00C7249D" w:rsidRDefault="00D650BA">
      <w:pPr>
        <w:ind w:firstLine="720"/>
      </w:pPr>
      <w:r>
        <w:t>Mērķis ir ik pēc nedēļas sinhronizēt datus lai vienmēr parādītu aktuālos maršrutus</w:t>
      </w:r>
    </w:p>
    <w:p w:rsidR="00C7249D" w:rsidRDefault="00D650BA">
      <w:pPr>
        <w:ind w:firstLine="720"/>
        <w:rPr>
          <w:u w:val="single"/>
        </w:rPr>
      </w:pPr>
      <w:proofErr w:type="spellStart"/>
      <w:r>
        <w:rPr>
          <w:u w:val="single"/>
        </w:rPr>
        <w:t>Ievaddati</w:t>
      </w:r>
      <w:proofErr w:type="spellEnd"/>
      <w:r>
        <w:rPr>
          <w:u w:val="single"/>
        </w:rPr>
        <w:t>:</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proofErr w:type="spellStart"/>
            <w:r>
              <w:rPr>
                <w:sz w:val="20"/>
                <w:szCs w:val="20"/>
              </w:rPr>
              <w:t>Route_id</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Agency_id</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Route_short_name</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Route_long_name</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Route_desc</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Route_type</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bl>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Tiek parādīti jau aktuālākie autobusi maršruti mājaslapā</w:t>
      </w:r>
    </w:p>
    <w:p w:rsidR="00C7249D" w:rsidRDefault="00D650BA">
      <w:pPr>
        <w:ind w:firstLine="720"/>
        <w:rPr>
          <w:b/>
        </w:rPr>
      </w:pPr>
      <w:r>
        <w:rPr>
          <w:b/>
        </w:rPr>
        <w:lastRenderedPageBreak/>
        <w:t>P.12 Funkcija “Pārskats”</w:t>
      </w:r>
    </w:p>
    <w:p w:rsidR="00C7249D" w:rsidRDefault="00D650BA">
      <w:pPr>
        <w:ind w:firstLine="720"/>
        <w:rPr>
          <w:u w:val="single"/>
        </w:rPr>
      </w:pPr>
      <w:r>
        <w:rPr>
          <w:u w:val="single"/>
        </w:rPr>
        <w:t>Mērķis:</w:t>
      </w:r>
    </w:p>
    <w:p w:rsidR="00C7249D" w:rsidRDefault="00D650BA">
      <w:pPr>
        <w:ind w:firstLine="720"/>
      </w:pPr>
      <w:r>
        <w:t>Administrācijai pēc ielogošanās redzēt visus autobusu maršrutus un tos varētu apskatīt</w:t>
      </w:r>
    </w:p>
    <w:p w:rsidR="00C7249D" w:rsidRDefault="00D650BA">
      <w:pPr>
        <w:ind w:firstLine="720"/>
        <w:rPr>
          <w:u w:val="single"/>
        </w:rPr>
      </w:pPr>
      <w:proofErr w:type="spellStart"/>
      <w:r>
        <w:rPr>
          <w:u w:val="single"/>
        </w:rPr>
        <w:t>Ievaddati</w:t>
      </w:r>
      <w:proofErr w:type="spellEnd"/>
      <w:r>
        <w:rPr>
          <w:u w:val="single"/>
        </w:rPr>
        <w:t>:</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Parole</w:t>
            </w:r>
          </w:p>
        </w:tc>
      </w:tr>
      <w:tr w:rsidR="00C7249D">
        <w:tc>
          <w:tcPr>
            <w:tcW w:w="4814" w:type="dxa"/>
          </w:tcPr>
          <w:p w:rsidR="00C7249D" w:rsidRDefault="00D650BA">
            <w:pPr>
              <w:spacing w:line="240" w:lineRule="auto"/>
              <w:ind w:firstLine="0"/>
              <w:jc w:val="center"/>
              <w:rPr>
                <w:sz w:val="20"/>
                <w:szCs w:val="20"/>
              </w:rPr>
            </w:pPr>
            <w:r>
              <w:rPr>
                <w:sz w:val="20"/>
                <w:szCs w:val="20"/>
              </w:rPr>
              <w:t>Obligāts</w:t>
            </w:r>
          </w:p>
        </w:tc>
        <w:tc>
          <w:tcPr>
            <w:tcW w:w="4814" w:type="dxa"/>
          </w:tcPr>
          <w:p w:rsidR="00C7249D" w:rsidRDefault="00D650BA">
            <w:pPr>
              <w:spacing w:line="240" w:lineRule="auto"/>
              <w:ind w:firstLine="0"/>
              <w:jc w:val="center"/>
              <w:rPr>
                <w:sz w:val="20"/>
                <w:szCs w:val="20"/>
              </w:rPr>
            </w:pPr>
            <w:r>
              <w:rPr>
                <w:sz w:val="20"/>
                <w:szCs w:val="20"/>
              </w:rPr>
              <w:t>Obligāts</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bl>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Administrācijas sadaļa redzēt visus maršrutus pēc kārtas</w:t>
      </w: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D650BA">
      <w:pPr>
        <w:pStyle w:val="Heading2"/>
        <w:numPr>
          <w:ilvl w:val="1"/>
          <w:numId w:val="1"/>
        </w:numPr>
      </w:pPr>
      <w:bookmarkStart w:id="8" w:name="_Toc151136119"/>
      <w:r>
        <w:t>Sistēmas nefunkcionālās prasības</w:t>
      </w:r>
      <w:bookmarkEnd w:id="8"/>
    </w:p>
    <w:p w:rsidR="00C7249D" w:rsidRDefault="00D650BA">
      <w:pPr>
        <w:pStyle w:val="ListParagraph"/>
        <w:numPr>
          <w:ilvl w:val="0"/>
          <w:numId w:val="3"/>
        </w:numPr>
      </w:pPr>
      <w:r>
        <w:t xml:space="preserve">Mājaslapas </w:t>
      </w:r>
      <w:proofErr w:type="spellStart"/>
      <w:r>
        <w:t>saskarnei</w:t>
      </w:r>
      <w:proofErr w:type="spellEnd"/>
      <w:r>
        <w:t xml:space="preserve"> ir jābūt Latviešu Republikas valsts valodā</w:t>
      </w:r>
    </w:p>
    <w:p w:rsidR="00C7249D" w:rsidRDefault="00D650BA">
      <w:pPr>
        <w:pStyle w:val="ListParagraph"/>
        <w:numPr>
          <w:ilvl w:val="0"/>
          <w:numId w:val="3"/>
        </w:numPr>
      </w:pPr>
      <w:r>
        <w:t>Jābūt pievienotai datu bāzei</w:t>
      </w:r>
    </w:p>
    <w:p w:rsidR="00C7249D" w:rsidRDefault="00D650BA" w:rsidP="004B753F">
      <w:pPr>
        <w:pStyle w:val="ListParagraph"/>
        <w:numPr>
          <w:ilvl w:val="0"/>
          <w:numId w:val="3"/>
        </w:numPr>
        <w:ind w:firstLine="0"/>
      </w:pPr>
      <w:r>
        <w:t>Datu apstrādēs laikam jābūt vismaz 1 sekundei</w:t>
      </w:r>
    </w:p>
    <w:p w:rsidR="00C7249D" w:rsidRDefault="00D650BA">
      <w:pPr>
        <w:pStyle w:val="ListParagraph"/>
        <w:numPr>
          <w:ilvl w:val="0"/>
          <w:numId w:val="3"/>
        </w:numPr>
      </w:pPr>
      <w:r>
        <w:t xml:space="preserve">Mājaslapas </w:t>
      </w:r>
      <w:proofErr w:type="spellStart"/>
      <w:r>
        <w:t>saskarnes</w:t>
      </w:r>
      <w:proofErr w:type="spellEnd"/>
      <w:r>
        <w:t xml:space="preserve"> dominējošai krāsai ir jābūt pēc Kuldīgas mājaslapas dizain</w:t>
      </w:r>
    </w:p>
    <w:p w:rsidR="00C7249D" w:rsidRDefault="00D650BA" w:rsidP="00606584">
      <w:pPr>
        <w:pStyle w:val="ListParagraph"/>
        <w:numPr>
          <w:ilvl w:val="0"/>
          <w:numId w:val="3"/>
        </w:numPr>
        <w:ind w:firstLine="0"/>
      </w:pPr>
      <w:r>
        <w:t xml:space="preserve">Jābūt </w:t>
      </w:r>
      <w:proofErr w:type="spellStart"/>
      <w:r>
        <w:t>admin</w:t>
      </w:r>
      <w:proofErr w:type="spellEnd"/>
      <w:r>
        <w:t xml:space="preserve"> autorizācijai</w:t>
      </w:r>
    </w:p>
    <w:p w:rsidR="00C7249D" w:rsidRDefault="00D650BA">
      <w:pPr>
        <w:pStyle w:val="Heading2"/>
        <w:numPr>
          <w:ilvl w:val="1"/>
          <w:numId w:val="1"/>
        </w:numPr>
      </w:pPr>
      <w:bookmarkStart w:id="9" w:name="_Toc151136120"/>
      <w:r>
        <w:t>Gala lietotāja raksturiezīmes</w:t>
      </w:r>
      <w:bookmarkEnd w:id="9"/>
    </w:p>
    <w:p w:rsidR="00C7249D" w:rsidRDefault="00D650BA">
      <w:pPr>
        <w:pStyle w:val="ListParagraph"/>
        <w:ind w:left="1213" w:firstLine="720"/>
      </w:pPr>
      <w:r>
        <w:t>“Autobusa kustības saraksta informatīva sistēma” ir autobusu kustības saraksts kurš tiek parādīts iekš Kuldīgas autoostas kuru galvenie klienti ir cilvēki kuriem ir nepieciešams sabiedriskais transports lai nonāktu no pilsētas centra uz savām mājām. Protams, ka klientu tehnoloģiskās prasmes var atšķirties, bet visi var atrast draudzīgu atrisinājumu. Vecuma vai izglītības ierobežojumi nav paredzēti, tomēr par primāro lietotāju tiek uzskatīti cilvēki kuri izmanto sabiedrisko transportu Kuldīga, dēļ skolas, darba vai citu iemeslu dēļ.</w:t>
      </w:r>
    </w:p>
    <w:p w:rsidR="00C7249D" w:rsidRDefault="00D650BA">
      <w:pPr>
        <w:sectPr w:rsidR="00C7249D">
          <w:pgSz w:w="11906" w:h="16838"/>
          <w:pgMar w:top="1418" w:right="1134" w:bottom="1134" w:left="1134" w:header="709" w:footer="709" w:gutter="0"/>
          <w:cols w:space="708"/>
          <w:titlePg/>
          <w:docGrid w:linePitch="360"/>
        </w:sectPr>
      </w:pPr>
      <w:r>
        <w:t xml:space="preserve"> </w:t>
      </w:r>
    </w:p>
    <w:p w:rsidR="00C7249D" w:rsidRDefault="00D650BA">
      <w:pPr>
        <w:pStyle w:val="Heading1"/>
        <w:numPr>
          <w:ilvl w:val="0"/>
          <w:numId w:val="1"/>
        </w:numPr>
      </w:pPr>
      <w:bookmarkStart w:id="10" w:name="_Toc151136121"/>
      <w:r>
        <w:lastRenderedPageBreak/>
        <w:t>Izstrādes līdzekļu, rīku apraksts un izvēles pamatojums</w:t>
      </w:r>
      <w:bookmarkEnd w:id="10"/>
    </w:p>
    <w:p w:rsidR="00C7249D" w:rsidRDefault="00D650BA">
      <w:r>
        <w:t>Šajā nodaļa tiks sīkāk apraksts par to, kādi līdzekļi un rīki tiks izmantoti autobusu kustības saraksta informatīvo sistēmas veidošanā, kā arī tiks aprakstīti citi līdzekļi un rīki ar kuriem var veidot šo darbu.</w:t>
      </w:r>
    </w:p>
    <w:p w:rsidR="00C7249D" w:rsidRDefault="00D650BA">
      <w:pPr>
        <w:pStyle w:val="Heading2"/>
      </w:pPr>
      <w:bookmarkStart w:id="11" w:name="_Toc151136122"/>
      <w:r>
        <w:t>3.1. Izvēlēto risinājuma līdzekļi un valodu apraksts</w:t>
      </w:r>
      <w:bookmarkEnd w:id="11"/>
    </w:p>
    <w:p w:rsidR="00C7249D" w:rsidRDefault="00D650BA">
      <w:r>
        <w:t>Projektam tiks izmantots “</w:t>
      </w:r>
      <w:proofErr w:type="spellStart"/>
      <w:r>
        <w:t>VirtualBox</w:t>
      </w:r>
      <w:proofErr w:type="spellEnd"/>
      <w:r>
        <w:t>” uz kura tiks veidot serveris ar kurā varēs paskatīties projekta izveidi paša projekta vadītājs, kā arī priekš servera pārskatīšanas tiks izmantots rīks “</w:t>
      </w:r>
      <w:proofErr w:type="spellStart"/>
      <w:r>
        <w:t>Fiddler</w:t>
      </w:r>
      <w:proofErr w:type="spellEnd"/>
      <w:r>
        <w:t>” caur kuru tiks pārbaudīts kādi dati tiek saņemti uz serveri un kādi dati tiek izvadīti no servera. Paša servera failu lejupielādēšanai un konfigurācijai tiks izmantots “</w:t>
      </w:r>
      <w:proofErr w:type="spellStart"/>
      <w:r>
        <w:t>WinBox</w:t>
      </w:r>
      <w:proofErr w:type="spellEnd"/>
      <w:r>
        <w:t>”</w:t>
      </w:r>
      <w:r w:rsidR="004A77DB">
        <w:t>, jo man ir neliela pie šīs programmas, man ir neliela pieredze strādājot praksē.</w:t>
      </w:r>
      <w:r>
        <w:t>. Projekta galvenokārt kodēšana notiks uz “</w:t>
      </w:r>
      <w:proofErr w:type="spellStart"/>
      <w:r>
        <w:t>Visual</w:t>
      </w:r>
      <w:proofErr w:type="spellEnd"/>
      <w:r>
        <w:t xml:space="preserve"> </w:t>
      </w:r>
      <w:proofErr w:type="spellStart"/>
      <w:r>
        <w:t>Studio</w:t>
      </w:r>
      <w:proofErr w:type="spellEnd"/>
      <w:r>
        <w:t xml:space="preserve"> Code”</w:t>
      </w:r>
      <w:r w:rsidR="004A77DB">
        <w:t xml:space="preserve">, jo man ir ļoti liela pieredze strādājot ar </w:t>
      </w:r>
      <w:proofErr w:type="spellStart"/>
      <w:r w:rsidR="004A77DB">
        <w:t>Visual</w:t>
      </w:r>
      <w:proofErr w:type="spellEnd"/>
      <w:r w:rsidR="004A77DB">
        <w:t xml:space="preserve"> </w:t>
      </w:r>
      <w:proofErr w:type="spellStart"/>
      <w:r w:rsidR="004A77DB">
        <w:t>Studio</w:t>
      </w:r>
      <w:proofErr w:type="spellEnd"/>
      <w:r w:rsidR="004A77DB">
        <w:t xml:space="preserve"> Code, dēļ tā, ka mācoties šī programma vienmēr tika izmantota.</w:t>
      </w:r>
      <w:r>
        <w:t>. Projektā arī tiks izmantots “</w:t>
      </w:r>
      <w:proofErr w:type="spellStart"/>
      <w:r>
        <w:t>MySQL</w:t>
      </w:r>
      <w:proofErr w:type="spellEnd"/>
      <w:r>
        <w:t xml:space="preserve"> </w:t>
      </w:r>
      <w:proofErr w:type="spellStart"/>
      <w:r>
        <w:t>Workbench</w:t>
      </w:r>
      <w:proofErr w:type="spellEnd"/>
      <w:r>
        <w:t>” lai ievietotu datus no datubāzes un varētu pievienot datus klāt caur datubāzi</w:t>
      </w:r>
      <w:r w:rsidR="004A77DB">
        <w:t xml:space="preserve">, </w:t>
      </w:r>
      <w:proofErr w:type="spellStart"/>
      <w:r w:rsidR="004A77DB">
        <w:t>MySQL</w:t>
      </w:r>
      <w:proofErr w:type="spellEnd"/>
      <w:r w:rsidR="004A77DB">
        <w:t xml:space="preserve"> </w:t>
      </w:r>
      <w:proofErr w:type="spellStart"/>
      <w:r w:rsidR="004A77DB">
        <w:t>Workbench</w:t>
      </w:r>
      <w:proofErr w:type="spellEnd"/>
      <w:r w:rsidR="004A77DB">
        <w:t xml:space="preserve"> tiek izmantots arī tādēļ, kā šo datu bāžu pārvaldības sistēmu esmu apguvis skolā, kā arī izmantojis pats </w:t>
      </w:r>
      <w:proofErr w:type="spellStart"/>
      <w:r w:rsidR="004A77DB">
        <w:t>personigi</w:t>
      </w:r>
      <w:proofErr w:type="spellEnd"/>
      <w:r w:rsidR="004A77DB">
        <w:t>.</w:t>
      </w:r>
      <w:r>
        <w:t xml:space="preserve"> Projekta dokumentācijai tiks izmantots “Microsoft Word”, kā arī projekta testēšanas dokumentācijai tiks izmantots “Microsoft Excel”.</w:t>
      </w:r>
      <w:r w:rsidR="004A77DB">
        <w:t xml:space="preserve"> Microsoft Excel un Word tiek izmantoti dēļ, tā, ka šie ir populārākie teksta reduktori, kurus izmantot esmu apguvis ne tikai skolā, bet arī pašmācība, darbojoties ar tiem savā personīgajā laikā.</w:t>
      </w:r>
      <w:r>
        <w:t xml:space="preserve"> Paša projekta pārskatīšanai iekš mājaslapas tiks izmantots “</w:t>
      </w:r>
      <w:proofErr w:type="spellStart"/>
      <w:r>
        <w:t>DevTool</w:t>
      </w:r>
      <w:proofErr w:type="spellEnd"/>
      <w:r>
        <w:t xml:space="preserve">” Google </w:t>
      </w:r>
      <w:proofErr w:type="spellStart"/>
      <w:r>
        <w:t>Chrome</w:t>
      </w:r>
      <w:proofErr w:type="spellEnd"/>
      <w:r>
        <w:t xml:space="preserve"> </w:t>
      </w:r>
      <w:proofErr w:type="spellStart"/>
      <w:r w:rsidR="004A77DB">
        <w:t>extension</w:t>
      </w:r>
      <w:proofErr w:type="spellEnd"/>
      <w:r w:rsidR="004A77DB">
        <w:t xml:space="preserve"> </w:t>
      </w:r>
      <w:r>
        <w:t xml:space="preserve">priekš koda </w:t>
      </w:r>
      <w:proofErr w:type="spellStart"/>
      <w:r>
        <w:t>apskatīšānas</w:t>
      </w:r>
      <w:proofErr w:type="spellEnd"/>
      <w:r>
        <w:t xml:space="preserve"> un </w:t>
      </w:r>
      <w:proofErr w:type="spellStart"/>
      <w:r>
        <w:t>JavaScript</w:t>
      </w:r>
      <w:proofErr w:type="spellEnd"/>
      <w:r>
        <w:t xml:space="preserve"> </w:t>
      </w:r>
      <w:proofErr w:type="spellStart"/>
      <w:r>
        <w:t>kodas</w:t>
      </w:r>
      <w:proofErr w:type="spellEnd"/>
      <w:r>
        <w:t xml:space="preserve"> palaišanas iekš mājaslapas.</w:t>
      </w:r>
      <w:r w:rsidR="004A77DB">
        <w:t xml:space="preserve"> </w:t>
      </w:r>
      <w:proofErr w:type="spellStart"/>
      <w:r w:rsidR="004A77DB">
        <w:t>DevTool</w:t>
      </w:r>
      <w:proofErr w:type="spellEnd"/>
      <w:r w:rsidR="004A77DB">
        <w:t xml:space="preserve"> tiek izmantots, jo šo </w:t>
      </w:r>
      <w:proofErr w:type="spellStart"/>
      <w:r w:rsidR="004A77DB">
        <w:t>extension</w:t>
      </w:r>
      <w:proofErr w:type="spellEnd"/>
      <w:r w:rsidR="004A77DB">
        <w:t xml:space="preserve"> esmu nedaudz apguvis praksē, kā arī atrodu to, kā ļoti noderīgu </w:t>
      </w:r>
      <w:proofErr w:type="spellStart"/>
      <w:r w:rsidR="004A77DB">
        <w:t>extension</w:t>
      </w:r>
      <w:proofErr w:type="spellEnd"/>
      <w:r w:rsidR="004A77DB">
        <w:t>.</w:t>
      </w:r>
    </w:p>
    <w:p w:rsidR="00C7249D" w:rsidRDefault="00D650BA">
      <w:pPr>
        <w:pStyle w:val="Heading2"/>
        <w:jc w:val="left"/>
      </w:pPr>
      <w:r>
        <w:t xml:space="preserve">3.1.1. </w:t>
      </w:r>
      <w:proofErr w:type="spellStart"/>
      <w:r>
        <w:t>VirtualBox</w:t>
      </w:r>
      <w:proofErr w:type="spellEnd"/>
    </w:p>
    <w:p w:rsidR="00C7249D" w:rsidRDefault="00D650BA">
      <w:proofErr w:type="spellStart"/>
      <w:r>
        <w:t>VirtualBox</w:t>
      </w:r>
      <w:proofErr w:type="spellEnd"/>
      <w:r>
        <w:t xml:space="preserve"> ir spēcīgs, atvērtā koda, platformu pārklājošs virtualizācijas programmatūras </w:t>
      </w:r>
      <w:proofErr w:type="spellStart"/>
      <w:r>
        <w:t>pakotne</w:t>
      </w:r>
      <w:proofErr w:type="spellEnd"/>
      <w:r>
        <w:t xml:space="preserve">. Tas ļauj lietotājiem darbināt vairākas virtuālās mašīnas (VM) uz vienas fiziskās mašīnas. Katra virtuālā mašīna darbojas kā atsevišķa datora sistēma, komplektēta ar savu operētājsistēmu (piemēram, Windows, </w:t>
      </w:r>
      <w:proofErr w:type="spellStart"/>
      <w:r>
        <w:t>Linux</w:t>
      </w:r>
      <w:proofErr w:type="spellEnd"/>
      <w:r>
        <w:t xml:space="preserve">, </w:t>
      </w:r>
      <w:proofErr w:type="spellStart"/>
      <w:r>
        <w:t>macOS</w:t>
      </w:r>
      <w:proofErr w:type="spellEnd"/>
      <w:r>
        <w:t xml:space="preserve"> u.c.) un lietojumprogrammām.</w:t>
      </w:r>
    </w:p>
    <w:p w:rsidR="00C7249D" w:rsidRDefault="00D650BA">
      <w:pPr>
        <w:pStyle w:val="Heading2"/>
        <w:jc w:val="left"/>
      </w:pPr>
      <w:r>
        <w:t xml:space="preserve">3.1.2. </w:t>
      </w:r>
      <w:proofErr w:type="spellStart"/>
      <w:r>
        <w:t>Fiddler</w:t>
      </w:r>
      <w:proofErr w:type="spellEnd"/>
    </w:p>
    <w:p w:rsidR="00C7249D" w:rsidRDefault="00D650BA">
      <w:proofErr w:type="spellStart"/>
      <w:r>
        <w:t>Fiddler</w:t>
      </w:r>
      <w:proofErr w:type="spellEnd"/>
      <w:r>
        <w:t xml:space="preserve"> ir programmatūras rīks, kas nodrošina HTTP un HTTPS datu pārbaudi un novērošanu datoru tīklos. Tas tiek izmantots galvenokārt izstrādātājiem, tīklu administratoriem un </w:t>
      </w:r>
      <w:r>
        <w:lastRenderedPageBreak/>
        <w:t>drošības speciālistiem, lai analizētu un atkļūdotu tīmekļa pārlūkprogrammas un citas klienta-servera sakaru.</w:t>
      </w:r>
    </w:p>
    <w:p w:rsidR="00C7249D" w:rsidRDefault="00D650BA">
      <w:pPr>
        <w:pStyle w:val="Heading2"/>
        <w:jc w:val="left"/>
      </w:pPr>
      <w:r>
        <w:t xml:space="preserve">3.1.3. </w:t>
      </w:r>
      <w:proofErr w:type="spellStart"/>
      <w:r>
        <w:t>Winbox</w:t>
      </w:r>
      <w:proofErr w:type="spellEnd"/>
    </w:p>
    <w:p w:rsidR="00C7249D" w:rsidRDefault="00D650BA">
      <w:proofErr w:type="spellStart"/>
      <w:r>
        <w:t>Winbox</w:t>
      </w:r>
      <w:proofErr w:type="spellEnd"/>
      <w:r>
        <w:t xml:space="preserve"> ir mikrotīklu tīkla ierīču konfigurēšanas un pārvaldīšanas rīks, kas tiek izmantots galvenokārt, lai konfigurētu un vadītu mikrotīklu maršrutētājus un citus tīkla ierīces, ko ražo kompānija "</w:t>
      </w:r>
      <w:proofErr w:type="spellStart"/>
      <w:r>
        <w:t>MikroTik</w:t>
      </w:r>
      <w:proofErr w:type="spellEnd"/>
      <w:r>
        <w:t>".</w:t>
      </w:r>
    </w:p>
    <w:p w:rsidR="00C7249D" w:rsidRDefault="00C7249D"/>
    <w:p w:rsidR="00C7249D" w:rsidRDefault="00D650BA">
      <w:pPr>
        <w:pStyle w:val="Heading2"/>
        <w:jc w:val="left"/>
      </w:pPr>
      <w:r>
        <w:t xml:space="preserve">3.1.4. </w:t>
      </w:r>
      <w:proofErr w:type="spellStart"/>
      <w:r>
        <w:t>Visual</w:t>
      </w:r>
      <w:proofErr w:type="spellEnd"/>
      <w:r>
        <w:t xml:space="preserve"> </w:t>
      </w:r>
      <w:proofErr w:type="spellStart"/>
      <w:r>
        <w:t>Studio</w:t>
      </w:r>
      <w:proofErr w:type="spellEnd"/>
      <w:r>
        <w:t xml:space="preserve"> Code</w:t>
      </w:r>
    </w:p>
    <w:p w:rsidR="00C7249D" w:rsidRDefault="00D650BA">
      <w:proofErr w:type="spellStart"/>
      <w:r>
        <w:t>Visual</w:t>
      </w:r>
      <w:proofErr w:type="spellEnd"/>
      <w:r>
        <w:t xml:space="preserve"> </w:t>
      </w:r>
      <w:proofErr w:type="spellStart"/>
      <w:r>
        <w:t>Studio</w:t>
      </w:r>
      <w:proofErr w:type="spellEnd"/>
      <w:r>
        <w:t xml:space="preserve"> Code (VS Code) ir bezmaksas koda redaktors, ko izveidojusi Microsoft. Tas ir pieejams Windows, </w:t>
      </w:r>
      <w:proofErr w:type="spellStart"/>
      <w:r>
        <w:t>macOS</w:t>
      </w:r>
      <w:proofErr w:type="spellEnd"/>
      <w:r>
        <w:t xml:space="preserve"> un </w:t>
      </w:r>
      <w:proofErr w:type="spellStart"/>
      <w:r>
        <w:t>Linux</w:t>
      </w:r>
      <w:proofErr w:type="spellEnd"/>
      <w:r>
        <w:t xml:space="preserve"> operētājsistēmām. VS Code ir viens no populārākajiem un spēcīgākajiem koda redaktoriem, kas plaši izmantojams programmētājiem un izstrādātājiem visā pasaulē.</w:t>
      </w:r>
    </w:p>
    <w:p w:rsidR="00C7249D" w:rsidRDefault="00D650BA">
      <w:pPr>
        <w:pStyle w:val="Heading2"/>
        <w:jc w:val="left"/>
      </w:pPr>
      <w:r>
        <w:t xml:space="preserve">3.1.5. </w:t>
      </w:r>
      <w:proofErr w:type="spellStart"/>
      <w:r>
        <w:t>MySQL</w:t>
      </w:r>
      <w:proofErr w:type="spellEnd"/>
      <w:r>
        <w:t xml:space="preserve"> </w:t>
      </w:r>
      <w:proofErr w:type="spellStart"/>
      <w:r>
        <w:t>Workbench</w:t>
      </w:r>
      <w:proofErr w:type="spellEnd"/>
    </w:p>
    <w:p w:rsidR="00C7249D" w:rsidRDefault="00D650BA">
      <w:proofErr w:type="spellStart"/>
      <w:r>
        <w:t>MySQL</w:t>
      </w:r>
      <w:proofErr w:type="spellEnd"/>
      <w:r>
        <w:t xml:space="preserve"> </w:t>
      </w:r>
      <w:proofErr w:type="spellStart"/>
      <w:r>
        <w:t>Workbench</w:t>
      </w:r>
      <w:proofErr w:type="spellEnd"/>
      <w:r>
        <w:t xml:space="preserve"> ir vizuāla </w:t>
      </w:r>
      <w:proofErr w:type="spellStart"/>
      <w:r>
        <w:t>datubāzu</w:t>
      </w:r>
      <w:proofErr w:type="spellEnd"/>
      <w:r>
        <w:t xml:space="preserve"> modelēšanas, dizaina un pārvaldīšanas rīks, kas paredzēts </w:t>
      </w:r>
      <w:proofErr w:type="spellStart"/>
      <w:r>
        <w:t>MySQL</w:t>
      </w:r>
      <w:proofErr w:type="spellEnd"/>
      <w:r>
        <w:t xml:space="preserve"> </w:t>
      </w:r>
      <w:proofErr w:type="spellStart"/>
      <w:r>
        <w:t>datubāzu</w:t>
      </w:r>
      <w:proofErr w:type="spellEnd"/>
      <w:r>
        <w:t xml:space="preserve"> sistēmai. Tas ir bezmaksas un atvērtā koda programma, kas izstrādāta un uzturēta uz </w:t>
      </w:r>
      <w:proofErr w:type="spellStart"/>
      <w:r>
        <w:t>MySQL</w:t>
      </w:r>
      <w:proofErr w:type="spellEnd"/>
      <w:r>
        <w:t xml:space="preserve"> </w:t>
      </w:r>
      <w:proofErr w:type="spellStart"/>
      <w:r>
        <w:t>Corporation</w:t>
      </w:r>
      <w:proofErr w:type="spellEnd"/>
      <w:r>
        <w:t xml:space="preserve"> piederīgā </w:t>
      </w:r>
      <w:proofErr w:type="spellStart"/>
      <w:r>
        <w:t>MySQL</w:t>
      </w:r>
      <w:proofErr w:type="spellEnd"/>
      <w:r>
        <w:t xml:space="preserve"> AB (tagad piederīga uzņēmumam Oracle </w:t>
      </w:r>
      <w:proofErr w:type="spellStart"/>
      <w:r>
        <w:t>Corporation</w:t>
      </w:r>
      <w:proofErr w:type="spellEnd"/>
      <w:r>
        <w:t>).</w:t>
      </w:r>
    </w:p>
    <w:p w:rsidR="00C7249D" w:rsidRDefault="00D650BA">
      <w:pPr>
        <w:pStyle w:val="Heading2"/>
        <w:jc w:val="left"/>
      </w:pPr>
      <w:r>
        <w:t>3.1.6. Microsoft Word</w:t>
      </w:r>
    </w:p>
    <w:p w:rsidR="00C7249D" w:rsidRDefault="00D650BA">
      <w:r>
        <w:t xml:space="preserve">Microsoft Word ir teksta redaktora programma, kas izstrādāta un pieder Microsoft </w:t>
      </w:r>
      <w:proofErr w:type="spellStart"/>
      <w:r>
        <w:t>Corporation</w:t>
      </w:r>
      <w:proofErr w:type="spellEnd"/>
      <w:r>
        <w:t>. Tas ir daļa no Microsoft Office produktu ģimenes un ir viens no visplašāk izmantotajiem teksta apstrādes rīkiem pasaulē. Microsoft Word tiek izmantots gan uzņēmējdarbībā, gan personīgā mērogā, lai radītu, rediģētu un formatētu dokumentus dažādās nozarēs un situācijās.</w:t>
      </w:r>
    </w:p>
    <w:p w:rsidR="00C7249D" w:rsidRDefault="00D650BA">
      <w:pPr>
        <w:pStyle w:val="Heading2"/>
        <w:jc w:val="left"/>
      </w:pPr>
      <w:r>
        <w:t>3.1.7. Microsoft Excel</w:t>
      </w:r>
    </w:p>
    <w:p w:rsidR="00C7249D" w:rsidRDefault="00D650BA">
      <w:r>
        <w:t xml:space="preserve">Microsoft Excel ir Microsoft </w:t>
      </w:r>
      <w:proofErr w:type="spellStart"/>
      <w:r>
        <w:t>Corporation</w:t>
      </w:r>
      <w:proofErr w:type="spellEnd"/>
      <w:r>
        <w:t xml:space="preserve"> izstrādāta programma, kas pieder Microsoft Office produktu ģimenei. Tas ir viens no visplašāk izmantotajiem un pazīstamākajiem elektroniskās tabulas rīkiem pasaulē. Microsoft Excel tiek izmantots, lai veidotu, rediģētu, analizētu un vizualizētu datus, izmantojot tabulu formātu.</w:t>
      </w:r>
    </w:p>
    <w:p w:rsidR="00C7249D" w:rsidRDefault="00D650BA">
      <w:pPr>
        <w:pStyle w:val="Heading2"/>
        <w:jc w:val="left"/>
      </w:pPr>
      <w:r>
        <w:lastRenderedPageBreak/>
        <w:t xml:space="preserve">3.1.8. </w:t>
      </w:r>
      <w:proofErr w:type="spellStart"/>
      <w:r>
        <w:t>DevTool</w:t>
      </w:r>
      <w:proofErr w:type="spellEnd"/>
    </w:p>
    <w:p w:rsidR="00C7249D" w:rsidRDefault="00D650BA" w:rsidP="00946645">
      <w:r>
        <w:t>"</w:t>
      </w:r>
      <w:proofErr w:type="spellStart"/>
      <w:r>
        <w:t>DevTools</w:t>
      </w:r>
      <w:proofErr w:type="spellEnd"/>
      <w:r>
        <w:t>" ir saīsinājums no "</w:t>
      </w:r>
      <w:proofErr w:type="spellStart"/>
      <w:r>
        <w:t>Developer</w:t>
      </w:r>
      <w:proofErr w:type="spellEnd"/>
      <w:r>
        <w:t xml:space="preserve"> </w:t>
      </w:r>
      <w:proofErr w:type="spellStart"/>
      <w:r>
        <w:t>Tools</w:t>
      </w:r>
      <w:proofErr w:type="spellEnd"/>
      <w:r>
        <w:t xml:space="preserve">", kas angļu valodā nozīmē "izstrādātāju rīki". Šie rīki ir iebūvēti daudzos modernajos interneta pārlūkos un tiek izmantoti izstrādātājiem, lai analizētu, </w:t>
      </w:r>
      <w:proofErr w:type="spellStart"/>
      <w:r>
        <w:t>diagnostētu</w:t>
      </w:r>
      <w:proofErr w:type="spellEnd"/>
      <w:r>
        <w:t xml:space="preserve"> un atkļūdotu tīmekļa lapas un tīmekļa lietojumprogrammas.</w:t>
      </w:r>
    </w:p>
    <w:p w:rsidR="00C7249D" w:rsidRDefault="00D650BA" w:rsidP="00946645">
      <w:pPr>
        <w:pStyle w:val="Heading2"/>
      </w:pPr>
      <w:bookmarkStart w:id="12" w:name="_Toc151136123"/>
      <w:r>
        <w:t>3.2. Iespējamo risinājuma līdzekļu un valodu apraksts</w:t>
      </w:r>
      <w:bookmarkEnd w:id="12"/>
    </w:p>
    <w:p w:rsidR="00946645" w:rsidRDefault="00D650BA" w:rsidP="00946645">
      <w:r>
        <w:t xml:space="preserve">Iespējamie līdzekļi lai aizstātu “Microsoft Word” un “Microsoft Excel” būtu Google </w:t>
      </w:r>
      <w:proofErr w:type="spellStart"/>
      <w:r>
        <w:t>Chrome</w:t>
      </w:r>
      <w:proofErr w:type="spellEnd"/>
      <w:r>
        <w:t xml:space="preserve"> piedāvātie “Google Dokumenti” un “Google Izklājlapas”.</w:t>
      </w:r>
      <w:r w:rsidR="004A77DB">
        <w:t xml:space="preserve"> Šīs izklājlapas un dokumentus iekš </w:t>
      </w:r>
      <w:proofErr w:type="spellStart"/>
      <w:r w:rsidR="004A77DB">
        <w:t>google</w:t>
      </w:r>
      <w:proofErr w:type="spellEnd"/>
      <w:r w:rsidR="004A77DB">
        <w:t xml:space="preserve"> es neizmantoju, jo tie nepiedāvā tik lielas iespējas, kā pats Microsoft Word un izmantojot abus reizē, tiek sabojāts pats dokuments.</w:t>
      </w:r>
      <w:r>
        <w:t xml:space="preserve">  Projekta “</w:t>
      </w:r>
      <w:proofErr w:type="spellStart"/>
      <w:r>
        <w:t>MySQL</w:t>
      </w:r>
      <w:proofErr w:type="spellEnd"/>
      <w:r>
        <w:t xml:space="preserve"> </w:t>
      </w:r>
      <w:proofErr w:type="spellStart"/>
      <w:r>
        <w:t>Workbench</w:t>
      </w:r>
      <w:proofErr w:type="spellEnd"/>
      <w:r>
        <w:t>” var arī aizstāt ar “</w:t>
      </w:r>
      <w:proofErr w:type="spellStart"/>
      <w:r>
        <w:t>PhpMyAdmin</w:t>
      </w:r>
      <w:proofErr w:type="spellEnd"/>
      <w:r>
        <w:t>” lai būtu vieglāk un nedaudz ātrāk pievienot datubāzes, kā arī vieglāk savienot ar pašu projektu ar datubāzi</w:t>
      </w:r>
      <w:r w:rsidR="004A77DB">
        <w:t xml:space="preserve"> tāpēc, tas netiek izmantots dēļ</w:t>
      </w:r>
      <w:r w:rsidR="000656C5">
        <w:t xml:space="preserve"> tā, ka ir </w:t>
      </w:r>
      <w:proofErr w:type="spellStart"/>
      <w:r w:rsidR="000656C5">
        <w:t>pašveidots</w:t>
      </w:r>
      <w:proofErr w:type="spellEnd"/>
      <w:r w:rsidR="000656C5">
        <w:t xml:space="preserve"> serveris kurā jau tiek izmantots </w:t>
      </w:r>
      <w:proofErr w:type="spellStart"/>
      <w:r w:rsidR="000656C5">
        <w:t>MySQL</w:t>
      </w:r>
      <w:proofErr w:type="spellEnd"/>
      <w:r w:rsidR="000656C5">
        <w:t xml:space="preserve"> </w:t>
      </w:r>
      <w:proofErr w:type="spellStart"/>
      <w:r w:rsidR="000656C5">
        <w:t>WorkBench</w:t>
      </w:r>
      <w:proofErr w:type="spellEnd"/>
      <w:r w:rsidR="000656C5">
        <w:t xml:space="preserve"> un pats </w:t>
      </w:r>
      <w:proofErr w:type="spellStart"/>
      <w:r w:rsidR="000656C5">
        <w:t>WorkBench</w:t>
      </w:r>
      <w:proofErr w:type="spellEnd"/>
      <w:r w:rsidR="000656C5">
        <w:t xml:space="preserve"> ir pēc pieredzes nedaudz ērtāks, nekā pats </w:t>
      </w:r>
      <w:proofErr w:type="spellStart"/>
      <w:r w:rsidR="000656C5">
        <w:t>phpMyAdmin</w:t>
      </w:r>
      <w:proofErr w:type="spellEnd"/>
      <w:r w:rsidR="000656C5">
        <w:t xml:space="preserve">.. </w:t>
      </w:r>
      <w:r>
        <w:t>Pašai kodēšanai var arī izmantot rīku “</w:t>
      </w:r>
      <w:proofErr w:type="spellStart"/>
      <w:r>
        <w:t>PsPad</w:t>
      </w:r>
      <w:proofErr w:type="spellEnd"/>
      <w:r>
        <w:t>”, kurš nav tik ļoti labi aprīkots ar dažādām palīgprogrammām, kā “</w:t>
      </w:r>
      <w:proofErr w:type="spellStart"/>
      <w:r>
        <w:t>Visual</w:t>
      </w:r>
      <w:proofErr w:type="spellEnd"/>
      <w:r>
        <w:t xml:space="preserve"> </w:t>
      </w:r>
      <w:proofErr w:type="spellStart"/>
      <w:r>
        <w:t>Studio</w:t>
      </w:r>
      <w:proofErr w:type="spellEnd"/>
      <w:r>
        <w:t xml:space="preserve"> Code” taču, kodēšana savādāk nekā nemainās</w:t>
      </w:r>
      <w:r w:rsidR="000656C5">
        <w:t xml:space="preserve">, kā arī man personīgi ir lielāka pieredze strādāt ar </w:t>
      </w:r>
      <w:proofErr w:type="spellStart"/>
      <w:r w:rsidR="000656C5">
        <w:t>Visual</w:t>
      </w:r>
      <w:proofErr w:type="spellEnd"/>
      <w:r w:rsidR="000656C5">
        <w:t xml:space="preserve"> </w:t>
      </w:r>
      <w:proofErr w:type="spellStart"/>
      <w:r w:rsidR="000656C5">
        <w:t>Studio</w:t>
      </w:r>
      <w:proofErr w:type="spellEnd"/>
      <w:r w:rsidR="000656C5">
        <w:t xml:space="preserve"> Code nekā ar </w:t>
      </w:r>
      <w:proofErr w:type="spellStart"/>
      <w:r w:rsidR="000656C5">
        <w:t>PsPad</w:t>
      </w:r>
      <w:proofErr w:type="spellEnd"/>
      <w:r w:rsidR="000656C5">
        <w:t xml:space="preserve">, ņemot vēra cik minimāli esmu izmantojis </w:t>
      </w:r>
      <w:proofErr w:type="spellStart"/>
      <w:r w:rsidR="000656C5">
        <w:t>PsPad</w:t>
      </w:r>
      <w:proofErr w:type="spellEnd"/>
      <w:r w:rsidR="000656C5">
        <w:t xml:space="preserve"> prakses laikā.</w:t>
      </w:r>
      <w:r>
        <w:t xml:space="preserve"> Paša servera konfigurēšanai var arī izmantot “</w:t>
      </w:r>
      <w:proofErr w:type="spellStart"/>
      <w:r>
        <w:t>WinSCP</w:t>
      </w:r>
      <w:proofErr w:type="spellEnd"/>
      <w:r>
        <w:t xml:space="preserve">”, kā ari  tajā arī tiek piedāvāta datu lejupielādēšana serverī, tai skaitā servera </w:t>
      </w:r>
      <w:proofErr w:type="spellStart"/>
      <w:r>
        <w:t>konfigurēšānai</w:t>
      </w:r>
      <w:proofErr w:type="spellEnd"/>
      <w:r>
        <w:t xml:space="preserve"> ari programma “</w:t>
      </w:r>
      <w:proofErr w:type="spellStart"/>
      <w:r>
        <w:t>Putty</w:t>
      </w:r>
      <w:proofErr w:type="spellEnd"/>
      <w:r>
        <w:t>”.</w:t>
      </w:r>
      <w:r w:rsidR="000656C5">
        <w:t xml:space="preserve"> </w:t>
      </w:r>
      <w:proofErr w:type="spellStart"/>
      <w:r w:rsidR="000656C5">
        <w:t>WinSCP</w:t>
      </w:r>
      <w:proofErr w:type="spellEnd"/>
      <w:r w:rsidR="000656C5">
        <w:t xml:space="preserve"> un </w:t>
      </w:r>
      <w:proofErr w:type="spellStart"/>
      <w:r w:rsidR="000656C5">
        <w:t>Putty</w:t>
      </w:r>
      <w:proofErr w:type="spellEnd"/>
      <w:r w:rsidR="000656C5">
        <w:t xml:space="preserve"> netiek izmantoti dēļ, tā, ka man nav pieredzes </w:t>
      </w:r>
      <w:r w:rsidR="00E145B1">
        <w:t>izmantojot šīs programmas.</w:t>
      </w:r>
    </w:p>
    <w:p w:rsidR="00946645" w:rsidRDefault="00946645" w:rsidP="00946645">
      <w:pPr>
        <w:ind w:firstLine="0"/>
      </w:pPr>
    </w:p>
    <w:p w:rsidR="00946645" w:rsidRDefault="00946645" w:rsidP="00946645">
      <w:pPr>
        <w:pStyle w:val="Heading2"/>
        <w:jc w:val="left"/>
      </w:pPr>
      <w:r>
        <w:t xml:space="preserve">3.2.1 Google dokumenti un </w:t>
      </w:r>
      <w:proofErr w:type="spellStart"/>
      <w:r>
        <w:t>izklajlapas</w:t>
      </w:r>
      <w:proofErr w:type="spellEnd"/>
    </w:p>
    <w:p w:rsidR="00946645" w:rsidRDefault="00946645" w:rsidP="00946645">
      <w:pPr>
        <w:ind w:firstLine="720"/>
      </w:pPr>
      <w:r w:rsidRPr="00946645">
        <w:t>Google dokumenti ir tiešsaistes tekstapstrādes programma, kas iekļauta kā daļa no Google piedāvātā bezmaksas tīmekļa Google dokumentu redaktoru komplekta, kurā ietilpst arī Google izklājlapas</w:t>
      </w:r>
      <w:r>
        <w:t>.</w:t>
      </w:r>
    </w:p>
    <w:p w:rsidR="00946645" w:rsidRDefault="00946645" w:rsidP="00946645">
      <w:pPr>
        <w:pStyle w:val="Heading2"/>
        <w:jc w:val="left"/>
      </w:pPr>
      <w:r>
        <w:t xml:space="preserve">3.2.2 </w:t>
      </w:r>
      <w:proofErr w:type="spellStart"/>
      <w:r>
        <w:t>phpMyAdmin</w:t>
      </w:r>
      <w:proofErr w:type="spellEnd"/>
    </w:p>
    <w:p w:rsidR="00946645" w:rsidRDefault="00946645" w:rsidP="00946645">
      <w:proofErr w:type="spellStart"/>
      <w:r w:rsidRPr="00946645">
        <w:t>phpMyAdmin</w:t>
      </w:r>
      <w:proofErr w:type="spellEnd"/>
      <w:r w:rsidRPr="00946645">
        <w:t xml:space="preserve"> ir atvērtā pirmkoda tīmekļa pielikuma rīks, kas uzrakstīts PHP valodā un tas ir paredzēts </w:t>
      </w:r>
      <w:proofErr w:type="spellStart"/>
      <w:r w:rsidRPr="00946645">
        <w:t>MySQL</w:t>
      </w:r>
      <w:proofErr w:type="spellEnd"/>
      <w:r w:rsidRPr="00946645">
        <w:t xml:space="preserve"> datubāžu pārvaldīšanai izmantojot tīmekļa </w:t>
      </w:r>
      <w:proofErr w:type="spellStart"/>
      <w:r w:rsidRPr="00946645">
        <w:t>saskarni</w:t>
      </w:r>
      <w:proofErr w:type="spellEnd"/>
      <w:r w:rsidRPr="00946645">
        <w:t xml:space="preserve">. </w:t>
      </w:r>
      <w:proofErr w:type="spellStart"/>
      <w:r w:rsidRPr="00946645">
        <w:t>phpMyAdmin</w:t>
      </w:r>
      <w:proofErr w:type="spellEnd"/>
      <w:r w:rsidRPr="00946645">
        <w:t xml:space="preserve"> ļauj izmantojot pārlūkprogrammu pārvaldīt </w:t>
      </w:r>
      <w:proofErr w:type="spellStart"/>
      <w:r w:rsidRPr="00946645">
        <w:t>MySQL</w:t>
      </w:r>
      <w:proofErr w:type="spellEnd"/>
      <w:r w:rsidRPr="00946645">
        <w:t xml:space="preserve"> serveri, izpildot SQL komandas un apskatīt </w:t>
      </w:r>
      <w:proofErr w:type="spellStart"/>
      <w:r w:rsidRPr="00946645">
        <w:t>datubāzu</w:t>
      </w:r>
      <w:proofErr w:type="spellEnd"/>
      <w:r w:rsidRPr="00946645">
        <w:t xml:space="preserve"> un tabulu saturu.</w:t>
      </w:r>
    </w:p>
    <w:p w:rsidR="00946645" w:rsidRDefault="00946645" w:rsidP="00946645">
      <w:pPr>
        <w:pStyle w:val="Heading2"/>
        <w:jc w:val="left"/>
      </w:pPr>
      <w:r>
        <w:lastRenderedPageBreak/>
        <w:t xml:space="preserve">3.2.3 </w:t>
      </w:r>
      <w:proofErr w:type="spellStart"/>
      <w:r>
        <w:t>PsPad</w:t>
      </w:r>
      <w:proofErr w:type="spellEnd"/>
    </w:p>
    <w:p w:rsidR="00946645" w:rsidRDefault="00E145B1" w:rsidP="00946645">
      <w:proofErr w:type="spellStart"/>
      <w:r>
        <w:t>Ps</w:t>
      </w:r>
      <w:r w:rsidR="00946645" w:rsidRPr="00946645">
        <w:t>Pad</w:t>
      </w:r>
      <w:proofErr w:type="spellEnd"/>
      <w:r w:rsidR="00946645" w:rsidRPr="00946645">
        <w:t xml:space="preserve"> redaktors ir bezmaksas teksta redaktors un avota redaktors, kas paredzēts programmētāju lietošanai.</w:t>
      </w:r>
    </w:p>
    <w:p w:rsidR="00946645" w:rsidRDefault="00946645" w:rsidP="00946645">
      <w:pPr>
        <w:pStyle w:val="Heading2"/>
        <w:jc w:val="left"/>
      </w:pPr>
      <w:r>
        <w:t xml:space="preserve">3.2.4 </w:t>
      </w:r>
      <w:proofErr w:type="spellStart"/>
      <w:r>
        <w:t>WinSCP</w:t>
      </w:r>
      <w:proofErr w:type="spellEnd"/>
    </w:p>
    <w:p w:rsidR="00946645" w:rsidRDefault="00946645" w:rsidP="00946645">
      <w:proofErr w:type="spellStart"/>
      <w:r w:rsidRPr="00946645">
        <w:t>WinSCP</w:t>
      </w:r>
      <w:proofErr w:type="spellEnd"/>
      <w:r w:rsidRPr="00946645">
        <w:t xml:space="preserve"> ir bezmaksas un atvērtā koda failu pārvaldnieks, SSH failu pārsūtīšanas protokols, failu pārsūtīšanas protokols, </w:t>
      </w:r>
      <w:proofErr w:type="spellStart"/>
      <w:r w:rsidRPr="00946645">
        <w:t>WebDAV</w:t>
      </w:r>
      <w:proofErr w:type="spellEnd"/>
      <w:r w:rsidRPr="00946645">
        <w:t xml:space="preserve">, </w:t>
      </w:r>
      <w:proofErr w:type="spellStart"/>
      <w:r w:rsidRPr="00946645">
        <w:t>Amazon</w:t>
      </w:r>
      <w:proofErr w:type="spellEnd"/>
      <w:r w:rsidRPr="00946645">
        <w:t xml:space="preserve"> S3 un drošā kopiju protokola klients operētājsistēmai Microsoft Windows.</w:t>
      </w:r>
    </w:p>
    <w:p w:rsidR="00946645" w:rsidRDefault="00900C19" w:rsidP="00946645">
      <w:pPr>
        <w:pStyle w:val="Heading2"/>
        <w:jc w:val="left"/>
      </w:pPr>
      <w:r>
        <w:t>3.2.5</w:t>
      </w:r>
      <w:r w:rsidR="00946645">
        <w:t xml:space="preserve"> </w:t>
      </w:r>
      <w:proofErr w:type="spellStart"/>
      <w:r w:rsidR="00946645">
        <w:t>Putty</w:t>
      </w:r>
      <w:proofErr w:type="spellEnd"/>
    </w:p>
    <w:p w:rsidR="000656C5" w:rsidRDefault="00946645" w:rsidP="00946645">
      <w:pPr>
        <w:sectPr w:rsidR="000656C5">
          <w:pgSz w:w="11906" w:h="16838"/>
          <w:pgMar w:top="1418" w:right="1134" w:bottom="1134" w:left="1134" w:header="709" w:footer="709" w:gutter="0"/>
          <w:cols w:space="708"/>
          <w:titlePg/>
          <w:docGrid w:linePitch="360"/>
        </w:sectPr>
      </w:pPr>
      <w:proofErr w:type="spellStart"/>
      <w:r>
        <w:t>Putty</w:t>
      </w:r>
      <w:proofErr w:type="spellEnd"/>
      <w:r w:rsidRPr="00946645">
        <w:t xml:space="preserve"> ir bezmaksas atvērtā koda termināļa emulators, seriālā konsole un tīkla failu pārsūtīšanas lietojumprogramma. Tā atbalsta vairākus tīkla protokolus, tostarp SCP, SSH, </w:t>
      </w:r>
      <w:proofErr w:type="spellStart"/>
      <w:r w:rsidRPr="00946645">
        <w:t>Telnet</w:t>
      </w:r>
      <w:proofErr w:type="spellEnd"/>
      <w:r w:rsidRPr="00946645">
        <w:t xml:space="preserve">, </w:t>
      </w:r>
      <w:proofErr w:type="spellStart"/>
      <w:r w:rsidRPr="00946645">
        <w:t>rlogin</w:t>
      </w:r>
      <w:proofErr w:type="spellEnd"/>
      <w:r w:rsidRPr="00946645">
        <w:t xml:space="preserve"> un neapstrādātu ligzdas savienojumu. To var arī savienot ar seriālo portu.</w:t>
      </w:r>
    </w:p>
    <w:p w:rsidR="00946645" w:rsidRDefault="00946645" w:rsidP="00946645"/>
    <w:p w:rsidR="00946645" w:rsidRPr="00946645" w:rsidRDefault="00946645" w:rsidP="00946645">
      <w:pPr>
        <w:pStyle w:val="Heading1"/>
      </w:pPr>
      <w:bookmarkStart w:id="13" w:name="_Toc151136124"/>
      <w:r>
        <w:t>4. Sistēmas modelēšana un projektēšana</w:t>
      </w:r>
      <w:bookmarkEnd w:id="13"/>
    </w:p>
    <w:p w:rsidR="00C7249D" w:rsidRDefault="00D650BA">
      <w:pPr>
        <w:pStyle w:val="Heading2"/>
      </w:pPr>
      <w:bookmarkStart w:id="14" w:name="_Toc151136125"/>
      <w:r>
        <w:t>4.1. Sistēmas struktūras modelis</w:t>
      </w:r>
      <w:bookmarkEnd w:id="14"/>
    </w:p>
    <w:p w:rsidR="00C7249D" w:rsidRDefault="00D650BA">
      <w:pPr>
        <w:pStyle w:val="Heading2"/>
      </w:pPr>
      <w:bookmarkStart w:id="15" w:name="_Toc151136126"/>
      <w:r>
        <w:t>4.2 Funkcionālais un dinamiskais sistēmas modelis</w:t>
      </w:r>
      <w:bookmarkEnd w:id="15"/>
    </w:p>
    <w:p w:rsidR="00C7249D" w:rsidRDefault="00D650BA">
      <w:pPr>
        <w:pStyle w:val="Heading2"/>
        <w:sectPr w:rsidR="00C7249D">
          <w:pgSz w:w="11906" w:h="16838"/>
          <w:pgMar w:top="1418" w:right="1134" w:bottom="1134" w:left="1134" w:header="709" w:footer="709" w:gutter="0"/>
          <w:cols w:space="708"/>
          <w:titlePg/>
          <w:docGrid w:linePitch="360"/>
        </w:sectPr>
      </w:pPr>
      <w:bookmarkStart w:id="16" w:name="_Toc151136127"/>
      <w:r>
        <w:t>4.3 Sistēmas moduļu apraksts un algoritmu shēmas</w:t>
      </w:r>
      <w:bookmarkEnd w:id="16"/>
    </w:p>
    <w:p w:rsidR="00C7249D" w:rsidRDefault="00D650BA">
      <w:pPr>
        <w:pStyle w:val="Heading1"/>
        <w:sectPr w:rsidR="00C7249D">
          <w:pgSz w:w="11906" w:h="16838"/>
          <w:pgMar w:top="1418" w:right="1134" w:bottom="1134" w:left="1134" w:header="709" w:footer="709" w:gutter="0"/>
          <w:cols w:space="708"/>
          <w:titlePg/>
          <w:docGrid w:linePitch="360"/>
        </w:sectPr>
      </w:pPr>
      <w:bookmarkStart w:id="17" w:name="_Toc151136128"/>
      <w:r>
        <w:lastRenderedPageBreak/>
        <w:t>5. Lietotāju ceļvedis</w:t>
      </w:r>
      <w:bookmarkEnd w:id="17"/>
    </w:p>
    <w:p w:rsidR="00C7249D" w:rsidRDefault="00D650BA">
      <w:pPr>
        <w:pStyle w:val="Heading1"/>
      </w:pPr>
      <w:bookmarkStart w:id="18" w:name="_Toc151136129"/>
      <w:r>
        <w:lastRenderedPageBreak/>
        <w:t>6. Testēšanas dokumentācija</w:t>
      </w:r>
      <w:bookmarkEnd w:id="18"/>
    </w:p>
    <w:p w:rsidR="00C7249D" w:rsidRDefault="00D650BA">
      <w:pPr>
        <w:pStyle w:val="Heading2"/>
      </w:pPr>
      <w:bookmarkStart w:id="19" w:name="_Toc151136130"/>
      <w:r>
        <w:t>6.1. Izvēlētās testēšanas metodes, rīku apraksts un pamatojums</w:t>
      </w:r>
      <w:bookmarkEnd w:id="19"/>
    </w:p>
    <w:p w:rsidR="00C7249D" w:rsidRDefault="00D650BA">
      <w:pPr>
        <w:pStyle w:val="Heading2"/>
      </w:pPr>
      <w:bookmarkStart w:id="20" w:name="_Toc151136131"/>
      <w:r>
        <w:t>6.2 Alternatīvas testēšanas metodes un rīki</w:t>
      </w:r>
      <w:bookmarkEnd w:id="20"/>
    </w:p>
    <w:p w:rsidR="00C7249D" w:rsidRDefault="00D650BA">
      <w:pPr>
        <w:pStyle w:val="Heading2"/>
      </w:pPr>
      <w:bookmarkStart w:id="21" w:name="_Toc151136132"/>
      <w:r>
        <w:t>6.3 Testpiemēru kopa</w:t>
      </w:r>
      <w:bookmarkEnd w:id="21"/>
    </w:p>
    <w:p w:rsidR="00C7249D" w:rsidRDefault="00D650BA">
      <w:pPr>
        <w:pStyle w:val="Heading2"/>
        <w:sectPr w:rsidR="00C7249D">
          <w:pgSz w:w="11906" w:h="16838"/>
          <w:pgMar w:top="1418" w:right="1134" w:bottom="1134" w:left="1134" w:header="709" w:footer="709" w:gutter="0"/>
          <w:cols w:space="708"/>
          <w:titlePg/>
          <w:docGrid w:linePitch="360"/>
        </w:sectPr>
      </w:pPr>
      <w:bookmarkStart w:id="22" w:name="_Toc151136133"/>
      <w:r>
        <w:t>6.4 Testēšanas žurnāls</w:t>
      </w:r>
      <w:bookmarkEnd w:id="22"/>
    </w:p>
    <w:p w:rsidR="00C7249D" w:rsidRDefault="00605F98">
      <w:pPr>
        <w:pStyle w:val="Heading1"/>
        <w:sectPr w:rsidR="00C7249D">
          <w:pgSz w:w="11906" w:h="16838"/>
          <w:pgMar w:top="1418" w:right="1134" w:bottom="1134" w:left="1134" w:header="709" w:footer="709" w:gutter="0"/>
          <w:cols w:space="708"/>
          <w:titlePg/>
          <w:docGrid w:linePitch="360"/>
        </w:sectPr>
      </w:pPr>
      <w:bookmarkStart w:id="23" w:name="_Toc151136135"/>
      <w:r>
        <w:lastRenderedPageBreak/>
        <w:t>7</w:t>
      </w:r>
      <w:r w:rsidR="00D650BA">
        <w:t>. Secinājumi</w:t>
      </w:r>
      <w:bookmarkEnd w:id="23"/>
    </w:p>
    <w:p w:rsidR="00C7249D" w:rsidRDefault="00605F98">
      <w:pPr>
        <w:pStyle w:val="Heading1"/>
        <w:sectPr w:rsidR="00C7249D">
          <w:pgSz w:w="11906" w:h="16838"/>
          <w:pgMar w:top="1418" w:right="1134" w:bottom="1134" w:left="1134" w:header="709" w:footer="709" w:gutter="0"/>
          <w:cols w:space="708"/>
          <w:titlePg/>
          <w:docGrid w:linePitch="360"/>
        </w:sectPr>
      </w:pPr>
      <w:bookmarkStart w:id="24" w:name="_Toc151136136"/>
      <w:r>
        <w:lastRenderedPageBreak/>
        <w:t>8</w:t>
      </w:r>
      <w:r w:rsidR="00D650BA">
        <w:t>. Lietoto saīsinājumu un terminu skaidrojums</w:t>
      </w:r>
      <w:bookmarkEnd w:id="24"/>
    </w:p>
    <w:p w:rsidR="00C7249D" w:rsidRDefault="00605F98">
      <w:pPr>
        <w:pStyle w:val="Heading1"/>
      </w:pPr>
      <w:bookmarkStart w:id="25" w:name="_Toc151136137"/>
      <w:r>
        <w:lastRenderedPageBreak/>
        <w:t>9</w:t>
      </w:r>
      <w:bookmarkStart w:id="26" w:name="_GoBack"/>
      <w:bookmarkEnd w:id="26"/>
      <w:r w:rsidR="00D650BA">
        <w:t>. Literatūras un informācijas avotu saraksts</w:t>
      </w:r>
      <w:bookmarkEnd w:id="25"/>
    </w:p>
    <w:sectPr w:rsidR="00C7249D">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9F1" w:rsidRDefault="00BC79F1">
      <w:pPr>
        <w:spacing w:line="240" w:lineRule="auto"/>
      </w:pPr>
      <w:r>
        <w:separator/>
      </w:r>
    </w:p>
  </w:endnote>
  <w:endnote w:type="continuationSeparator" w:id="0">
    <w:p w:rsidR="00BC79F1" w:rsidRDefault="00BC7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49D" w:rsidRDefault="00C7249D">
    <w:pPr>
      <w:pStyle w:val="Footer"/>
    </w:pPr>
  </w:p>
  <w:p w:rsidR="00C7249D" w:rsidRDefault="00C724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366698"/>
      <w:docPartObj>
        <w:docPartGallery w:val="AutoText"/>
      </w:docPartObj>
    </w:sdtPr>
    <w:sdtEndPr/>
    <w:sdtContent>
      <w:p w:rsidR="00C7249D" w:rsidRDefault="00D650BA">
        <w:pPr>
          <w:pStyle w:val="Footer"/>
          <w:jc w:val="center"/>
        </w:pPr>
        <w:r>
          <w:fldChar w:fldCharType="begin"/>
        </w:r>
        <w:r>
          <w:instrText xml:space="preserve"> PAGE   \* MERGEFORMAT </w:instrText>
        </w:r>
        <w:r>
          <w:fldChar w:fldCharType="separate"/>
        </w:r>
        <w:r w:rsidR="00605F98">
          <w:rPr>
            <w:noProof/>
          </w:rPr>
          <w:t>18</w:t>
        </w:r>
        <w:r>
          <w:fldChar w:fldCharType="end"/>
        </w:r>
      </w:p>
    </w:sdtContent>
  </w:sdt>
  <w:p w:rsidR="00C7249D" w:rsidRDefault="00C7249D">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49D" w:rsidRDefault="00C7249D">
    <w:pPr>
      <w:pStyle w:val="Footer"/>
    </w:pPr>
  </w:p>
  <w:p w:rsidR="00C7249D" w:rsidRDefault="00D650BA">
    <w:pPr>
      <w:pStyle w:val="Footer"/>
      <w:jc w:val="center"/>
    </w:pPr>
    <w:r>
      <w:t>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9F1" w:rsidRDefault="00BC79F1">
      <w:r>
        <w:separator/>
      </w:r>
    </w:p>
  </w:footnote>
  <w:footnote w:type="continuationSeparator" w:id="0">
    <w:p w:rsidR="00BC79F1" w:rsidRDefault="00BC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1707C"/>
    <w:multiLevelType w:val="multilevel"/>
    <w:tmpl w:val="4421707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455D3492"/>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15:restartNumberingAfterBreak="0">
    <w:nsid w:val="7A0B45A4"/>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33B2A"/>
    <w:rsid w:val="0005257D"/>
    <w:rsid w:val="000656C5"/>
    <w:rsid w:val="000A2B4A"/>
    <w:rsid w:val="000C463C"/>
    <w:rsid w:val="000F18A6"/>
    <w:rsid w:val="001175FF"/>
    <w:rsid w:val="00123C7C"/>
    <w:rsid w:val="00130BDE"/>
    <w:rsid w:val="00190E2E"/>
    <w:rsid w:val="001C17EB"/>
    <w:rsid w:val="001D4ACA"/>
    <w:rsid w:val="001F2DD8"/>
    <w:rsid w:val="00233FA5"/>
    <w:rsid w:val="002365A2"/>
    <w:rsid w:val="002534F3"/>
    <w:rsid w:val="0027394A"/>
    <w:rsid w:val="002A5D9D"/>
    <w:rsid w:val="002C2BFC"/>
    <w:rsid w:val="00342CA2"/>
    <w:rsid w:val="00372D36"/>
    <w:rsid w:val="00374C9E"/>
    <w:rsid w:val="00393712"/>
    <w:rsid w:val="00396527"/>
    <w:rsid w:val="00406CA1"/>
    <w:rsid w:val="00425F5B"/>
    <w:rsid w:val="004336C5"/>
    <w:rsid w:val="004926B1"/>
    <w:rsid w:val="004A77DB"/>
    <w:rsid w:val="004A7866"/>
    <w:rsid w:val="004B590B"/>
    <w:rsid w:val="00512CB8"/>
    <w:rsid w:val="005254E5"/>
    <w:rsid w:val="005277DE"/>
    <w:rsid w:val="00535403"/>
    <w:rsid w:val="005547E3"/>
    <w:rsid w:val="00555810"/>
    <w:rsid w:val="00560259"/>
    <w:rsid w:val="00567E69"/>
    <w:rsid w:val="0058016C"/>
    <w:rsid w:val="005821F5"/>
    <w:rsid w:val="005916A4"/>
    <w:rsid w:val="005A5435"/>
    <w:rsid w:val="005C5CDC"/>
    <w:rsid w:val="00605F98"/>
    <w:rsid w:val="00607277"/>
    <w:rsid w:val="00611151"/>
    <w:rsid w:val="00624C1D"/>
    <w:rsid w:val="006728B1"/>
    <w:rsid w:val="00684DFD"/>
    <w:rsid w:val="006B0103"/>
    <w:rsid w:val="006B3A1B"/>
    <w:rsid w:val="006C5687"/>
    <w:rsid w:val="006D5DE1"/>
    <w:rsid w:val="006D7180"/>
    <w:rsid w:val="006D7FAC"/>
    <w:rsid w:val="006E2604"/>
    <w:rsid w:val="00701279"/>
    <w:rsid w:val="00713BC9"/>
    <w:rsid w:val="0072344A"/>
    <w:rsid w:val="0074083A"/>
    <w:rsid w:val="0074116D"/>
    <w:rsid w:val="00763CD4"/>
    <w:rsid w:val="00770AA4"/>
    <w:rsid w:val="007719C8"/>
    <w:rsid w:val="007C4AB7"/>
    <w:rsid w:val="007D2901"/>
    <w:rsid w:val="007E6A97"/>
    <w:rsid w:val="007F4952"/>
    <w:rsid w:val="00830A70"/>
    <w:rsid w:val="00893B89"/>
    <w:rsid w:val="008A2D78"/>
    <w:rsid w:val="008E284A"/>
    <w:rsid w:val="0090042E"/>
    <w:rsid w:val="00900C19"/>
    <w:rsid w:val="009430CE"/>
    <w:rsid w:val="00946645"/>
    <w:rsid w:val="0095274A"/>
    <w:rsid w:val="00986027"/>
    <w:rsid w:val="00A36DBD"/>
    <w:rsid w:val="00A5037D"/>
    <w:rsid w:val="00A51486"/>
    <w:rsid w:val="00A60A03"/>
    <w:rsid w:val="00A82873"/>
    <w:rsid w:val="00A933EF"/>
    <w:rsid w:val="00AB6EB5"/>
    <w:rsid w:val="00AC0E5E"/>
    <w:rsid w:val="00AE4B88"/>
    <w:rsid w:val="00B52E8E"/>
    <w:rsid w:val="00B568AA"/>
    <w:rsid w:val="00B753F4"/>
    <w:rsid w:val="00B85E8A"/>
    <w:rsid w:val="00BA5731"/>
    <w:rsid w:val="00BC79F1"/>
    <w:rsid w:val="00C34D74"/>
    <w:rsid w:val="00C52C7E"/>
    <w:rsid w:val="00C7249D"/>
    <w:rsid w:val="00CF326C"/>
    <w:rsid w:val="00CF60C8"/>
    <w:rsid w:val="00D345D2"/>
    <w:rsid w:val="00D650BA"/>
    <w:rsid w:val="00D92EA0"/>
    <w:rsid w:val="00D949D5"/>
    <w:rsid w:val="00DA215A"/>
    <w:rsid w:val="00DB1C57"/>
    <w:rsid w:val="00DB6B7D"/>
    <w:rsid w:val="00DE73B1"/>
    <w:rsid w:val="00E145B1"/>
    <w:rsid w:val="00E34FA6"/>
    <w:rsid w:val="00E363A0"/>
    <w:rsid w:val="00E87F02"/>
    <w:rsid w:val="00EA76CC"/>
    <w:rsid w:val="00F315FC"/>
    <w:rsid w:val="00F444EA"/>
    <w:rsid w:val="00F72436"/>
    <w:rsid w:val="00F874D6"/>
    <w:rsid w:val="00F90092"/>
    <w:rsid w:val="00FA652A"/>
    <w:rsid w:val="00FA7147"/>
    <w:rsid w:val="00FB3E0A"/>
    <w:rsid w:val="490233B8"/>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DB5F"/>
  <w15:docId w15:val="{972D48C6-C30B-4F37-8C58-3EE5172A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lv-LV"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851"/>
    </w:pPr>
    <w:rPr>
      <w:rFonts w:ascii="Times New Roman" w:hAnsi="Times New Roman"/>
      <w:sz w:val="24"/>
      <w:szCs w:val="22"/>
      <w:lang w:eastAsia="en-US"/>
    </w:rPr>
  </w:style>
  <w:style w:type="paragraph" w:styleId="Heading1">
    <w:name w:val="heading 1"/>
    <w:basedOn w:val="Normal"/>
    <w:next w:val="Normal"/>
    <w:link w:val="Heading1Char"/>
    <w:uiPriority w:val="9"/>
    <w:qFormat/>
    <w:pPr>
      <w:keepNext/>
      <w:keepLines/>
      <w:spacing w:before="240" w:after="24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pacing w:line="240" w:lineRule="auto"/>
    </w:pPr>
  </w:style>
  <w:style w:type="paragraph" w:styleId="Header">
    <w:name w:val="header"/>
    <w:basedOn w:val="Normal"/>
    <w:link w:val="HeaderChar"/>
    <w:uiPriority w:val="99"/>
    <w:unhideWhenUsed/>
    <w:pPr>
      <w:tabs>
        <w:tab w:val="center" w:pos="4153"/>
        <w:tab w:val="right" w:pos="8306"/>
      </w:tabs>
      <w:spacing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4"/>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paragraph" w:customStyle="1" w:styleId="TOCHeading1">
    <w:name w:val="TOC Heading1"/>
    <w:basedOn w:val="Heading1"/>
    <w:next w:val="Normal"/>
    <w:uiPriority w:val="39"/>
    <w:unhideWhenUsed/>
    <w:qFormat/>
    <w:pPr>
      <w:spacing w:after="0" w:line="259" w:lineRule="auto"/>
      <w:jc w:val="left"/>
      <w:outlineLvl w:val="9"/>
    </w:pPr>
    <w:rPr>
      <w:rFonts w:asciiTheme="majorHAnsi" w:hAnsiTheme="majorHAnsi"/>
      <w:b w:val="0"/>
      <w:color w:val="2E74B5" w:themeColor="accent1" w:themeShade="BF"/>
      <w:sz w:val="32"/>
      <w:lang w:eastAsia="lv-LV"/>
    </w:rPr>
  </w:style>
  <w:style w:type="paragraph" w:styleId="EndnoteText">
    <w:name w:val="endnote text"/>
    <w:basedOn w:val="Normal"/>
    <w:link w:val="EndnoteTextChar"/>
    <w:uiPriority w:val="99"/>
    <w:semiHidden/>
    <w:unhideWhenUsed/>
    <w:rsid w:val="00900C19"/>
    <w:pPr>
      <w:spacing w:line="240" w:lineRule="auto"/>
    </w:pPr>
    <w:rPr>
      <w:sz w:val="20"/>
      <w:szCs w:val="20"/>
    </w:rPr>
  </w:style>
  <w:style w:type="character" w:customStyle="1" w:styleId="EndnoteTextChar">
    <w:name w:val="Endnote Text Char"/>
    <w:basedOn w:val="DefaultParagraphFont"/>
    <w:link w:val="EndnoteText"/>
    <w:uiPriority w:val="99"/>
    <w:semiHidden/>
    <w:rsid w:val="00900C19"/>
    <w:rPr>
      <w:rFonts w:ascii="Times New Roman" w:hAnsi="Times New Roman"/>
      <w:lang w:eastAsia="en-US"/>
    </w:rPr>
  </w:style>
  <w:style w:type="character" w:styleId="EndnoteReference">
    <w:name w:val="endnote reference"/>
    <w:basedOn w:val="DefaultParagraphFont"/>
    <w:uiPriority w:val="99"/>
    <w:semiHidden/>
    <w:unhideWhenUsed/>
    <w:rsid w:val="00900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71F5A-291A-42AA-8EF1-CC472E90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19</Pages>
  <Words>13621</Words>
  <Characters>7765</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Kristers Emils Černiševs</cp:lastModifiedBy>
  <cp:revision>82</cp:revision>
  <dcterms:created xsi:type="dcterms:W3CDTF">2023-11-16T09:05:00Z</dcterms:created>
  <dcterms:modified xsi:type="dcterms:W3CDTF">2024-03-06T09:39:00Z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55D20AA04DD74C7797BDB15D1780FCA4_12</vt:lpwstr>
  </property>
</Properties>
</file>