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03" w:rsidRPr="00714058" w:rsidRDefault="002148A1" w:rsidP="00714058">
      <w:pPr>
        <w:spacing w:before="2040"/>
        <w:ind w:firstLine="0"/>
        <w:jc w:val="center"/>
        <w:rPr>
          <w:b/>
          <w:sz w:val="32"/>
          <w:szCs w:val="32"/>
        </w:rPr>
      </w:pPr>
      <w:bookmarkStart w:id="0" w:name="_Toc99523430"/>
      <w:bookmarkStart w:id="1" w:name="_Toc100125390"/>
      <w:bookmarkStart w:id="2" w:name="_Toc101340459"/>
      <w:bookmarkStart w:id="3" w:name="_Toc101340938"/>
      <w:bookmarkStart w:id="4" w:name="_Toc129934786"/>
      <w:r>
        <w:rPr>
          <w:b/>
          <w:sz w:val="32"/>
          <w:szCs w:val="32"/>
        </w:rPr>
        <w:t>Videospēle “Šausmenīte</w:t>
      </w:r>
      <w:r w:rsidR="00234803" w:rsidRPr="00714058">
        <w:rPr>
          <w:b/>
          <w:sz w:val="32"/>
          <w:szCs w:val="32"/>
        </w:rPr>
        <w:t>”</w:t>
      </w:r>
      <w:bookmarkEnd w:id="0"/>
      <w:bookmarkEnd w:id="1"/>
      <w:bookmarkEnd w:id="2"/>
      <w:bookmarkEnd w:id="3"/>
      <w:bookmarkEnd w:id="4"/>
    </w:p>
    <w:p w:rsidR="00234803" w:rsidRPr="00714058" w:rsidRDefault="005124ED" w:rsidP="00714058">
      <w:pPr>
        <w:ind w:firstLine="0"/>
        <w:jc w:val="center"/>
        <w:rPr>
          <w:b/>
          <w:sz w:val="28"/>
          <w:szCs w:val="28"/>
        </w:rPr>
      </w:pPr>
      <w:bookmarkStart w:id="5" w:name="_Toc100125391"/>
      <w:bookmarkStart w:id="6" w:name="_Toc101340460"/>
      <w:bookmarkStart w:id="7" w:name="_Toc101340939"/>
      <w:bookmarkStart w:id="8" w:name="_Toc129934748"/>
      <w:bookmarkStart w:id="9" w:name="_Toc129934787"/>
      <w:r>
        <w:rPr>
          <w:b/>
          <w:sz w:val="28"/>
          <w:szCs w:val="28"/>
        </w:rPr>
        <w:t>PROGRAMMATŪRAS</w:t>
      </w:r>
      <w:r w:rsidR="00234803" w:rsidRPr="00714058">
        <w:rPr>
          <w:b/>
          <w:sz w:val="28"/>
          <w:szCs w:val="28"/>
        </w:rPr>
        <w:t xml:space="preserve"> PROJEKTĒJUMA APRAKSTS (PPA)</w:t>
      </w:r>
      <w:bookmarkEnd w:id="5"/>
      <w:bookmarkEnd w:id="6"/>
      <w:bookmarkEnd w:id="7"/>
      <w:bookmarkEnd w:id="8"/>
      <w:bookmarkEnd w:id="9"/>
    </w:p>
    <w:p w:rsidR="00234803" w:rsidRPr="00714058" w:rsidRDefault="002148A1" w:rsidP="00714058">
      <w:pPr>
        <w:spacing w:after="1200"/>
        <w:ind w:firstLine="0"/>
        <w:jc w:val="center"/>
        <w:rPr>
          <w:sz w:val="28"/>
          <w:szCs w:val="28"/>
        </w:rPr>
      </w:pPr>
      <w:bookmarkStart w:id="10" w:name="_Toc99523432"/>
      <w:bookmarkStart w:id="11" w:name="_Toc100125392"/>
      <w:bookmarkStart w:id="12" w:name="_Toc101340198"/>
      <w:bookmarkStart w:id="13" w:name="_Toc101340461"/>
      <w:bookmarkStart w:id="14" w:name="_Toc101340940"/>
      <w:bookmarkStart w:id="15" w:name="_Toc129934749"/>
      <w:bookmarkStart w:id="16" w:name="_Toc129934788"/>
      <w:r>
        <w:rPr>
          <w:sz w:val="28"/>
          <w:szCs w:val="28"/>
        </w:rPr>
        <w:t>LVT.ŠSM</w:t>
      </w:r>
      <w:r w:rsidR="0036108A" w:rsidRPr="00714058">
        <w:rPr>
          <w:sz w:val="28"/>
          <w:szCs w:val="28"/>
        </w:rPr>
        <w:t>.PPA.V</w:t>
      </w:r>
      <w:r w:rsidR="00234803" w:rsidRPr="00714058">
        <w:rPr>
          <w:sz w:val="28"/>
          <w:szCs w:val="28"/>
        </w:rPr>
        <w:t>.1.0.</w:t>
      </w:r>
      <w:bookmarkEnd w:id="10"/>
      <w:bookmarkEnd w:id="11"/>
      <w:bookmarkEnd w:id="12"/>
      <w:bookmarkEnd w:id="13"/>
      <w:bookmarkEnd w:id="14"/>
      <w:bookmarkEnd w:id="15"/>
      <w:bookmarkEnd w:id="16"/>
      <w:r w:rsidR="004E5BE9">
        <w:rPr>
          <w:sz w:val="28"/>
          <w:szCs w:val="28"/>
        </w:rPr>
        <w:t>2</w:t>
      </w:r>
    </w:p>
    <w:p w:rsidR="00540F34" w:rsidRPr="00714058" w:rsidRDefault="00234803" w:rsidP="00714058">
      <w:pPr>
        <w:spacing w:after="7320"/>
        <w:jc w:val="right"/>
        <w:rPr>
          <w:sz w:val="28"/>
          <w:szCs w:val="28"/>
        </w:rPr>
      </w:pPr>
      <w:bookmarkStart w:id="17" w:name="_Toc99523433"/>
      <w:bookmarkStart w:id="18" w:name="_Toc100125393"/>
      <w:bookmarkStart w:id="19" w:name="_Toc101340199"/>
      <w:bookmarkStart w:id="20" w:name="_Toc101340462"/>
      <w:bookmarkStart w:id="21" w:name="_Toc101340941"/>
      <w:bookmarkStart w:id="22" w:name="_Toc129934750"/>
      <w:bookmarkStart w:id="23" w:name="_Toc129934789"/>
      <w:r w:rsidRPr="00714058">
        <w:rPr>
          <w:sz w:val="28"/>
          <w:szCs w:val="28"/>
        </w:rPr>
        <w:t>Izstrādātāji:</w:t>
      </w:r>
      <w:r w:rsidRPr="00714058">
        <w:rPr>
          <w:sz w:val="28"/>
          <w:szCs w:val="28"/>
        </w:rPr>
        <w:br/>
      </w:r>
      <w:r w:rsidR="00714058" w:rsidRPr="00714058">
        <w:rPr>
          <w:sz w:val="28"/>
          <w:szCs w:val="28"/>
        </w:rPr>
        <w:t>Niks</w:t>
      </w:r>
      <w:r w:rsidR="00714058">
        <w:rPr>
          <w:sz w:val="28"/>
          <w:szCs w:val="28"/>
        </w:rPr>
        <w:t xml:space="preserve"> </w:t>
      </w:r>
      <w:r w:rsidR="00714058" w:rsidRPr="00714058">
        <w:rPr>
          <w:sz w:val="28"/>
          <w:szCs w:val="28"/>
        </w:rPr>
        <w:t>Daniels</w:t>
      </w:r>
      <w:r w:rsidR="00714058">
        <w:rPr>
          <w:sz w:val="28"/>
          <w:szCs w:val="28"/>
        </w:rPr>
        <w:t xml:space="preserve"> </w:t>
      </w:r>
      <w:r w:rsidRPr="00714058">
        <w:rPr>
          <w:sz w:val="28"/>
          <w:szCs w:val="28"/>
        </w:rPr>
        <w:t>Leimanis</w:t>
      </w:r>
      <w:r w:rsidRPr="00714058">
        <w:rPr>
          <w:sz w:val="28"/>
          <w:szCs w:val="28"/>
        </w:rPr>
        <w:br/>
      </w:r>
      <w:bookmarkEnd w:id="17"/>
      <w:proofErr w:type="spellStart"/>
      <w:r w:rsidRPr="00714058">
        <w:rPr>
          <w:sz w:val="28"/>
          <w:szCs w:val="28"/>
        </w:rPr>
        <w:t>Kristers</w:t>
      </w:r>
      <w:proofErr w:type="spellEnd"/>
      <w:r w:rsidRPr="00714058">
        <w:rPr>
          <w:sz w:val="28"/>
          <w:szCs w:val="28"/>
        </w:rPr>
        <w:t xml:space="preserve"> Emīls </w:t>
      </w:r>
      <w:proofErr w:type="spellStart"/>
      <w:r w:rsidRPr="00714058">
        <w:rPr>
          <w:sz w:val="28"/>
          <w:szCs w:val="28"/>
        </w:rPr>
        <w:t>Černiševs</w:t>
      </w:r>
      <w:bookmarkEnd w:id="18"/>
      <w:bookmarkEnd w:id="19"/>
      <w:bookmarkEnd w:id="20"/>
      <w:bookmarkEnd w:id="21"/>
      <w:bookmarkEnd w:id="22"/>
      <w:bookmarkEnd w:id="23"/>
      <w:proofErr w:type="spellEnd"/>
    </w:p>
    <w:p w:rsidR="00794C00" w:rsidRDefault="00DD794D" w:rsidP="00714058">
      <w:pPr>
        <w:ind w:firstLine="0"/>
        <w:jc w:val="center"/>
        <w:rPr>
          <w:sz w:val="28"/>
          <w:szCs w:val="28"/>
        </w:rPr>
        <w:sectPr w:rsidR="00794C00" w:rsidSect="00714058">
          <w:footerReference w:type="default" r:id="rId8"/>
          <w:footerReference w:type="first" r:id="rId9"/>
          <w:pgSz w:w="11906" w:h="16838"/>
          <w:pgMar w:top="1134" w:right="1134" w:bottom="1134" w:left="1418" w:header="709" w:footer="709" w:gutter="0"/>
          <w:cols w:space="720"/>
          <w:formProt w:val="0"/>
          <w:titlePg/>
          <w:docGrid w:linePitch="360"/>
        </w:sectPr>
      </w:pPr>
      <w:bookmarkStart w:id="24" w:name="_Toc99523434"/>
      <w:bookmarkStart w:id="25" w:name="_Toc101340200"/>
      <w:bookmarkStart w:id="26" w:name="_Toc101340463"/>
      <w:bookmarkStart w:id="27" w:name="_Toc101340942"/>
      <w:bookmarkStart w:id="28" w:name="_Toc129934751"/>
      <w:bookmarkStart w:id="29" w:name="_Toc129934790"/>
      <w:r w:rsidRPr="00714058">
        <w:rPr>
          <w:sz w:val="28"/>
          <w:szCs w:val="28"/>
        </w:rPr>
        <w:t>Liepāja 202</w:t>
      </w:r>
      <w:bookmarkEnd w:id="24"/>
      <w:bookmarkEnd w:id="25"/>
      <w:bookmarkEnd w:id="26"/>
      <w:bookmarkEnd w:id="27"/>
      <w:r w:rsidR="0036108A" w:rsidRPr="00714058">
        <w:rPr>
          <w:sz w:val="28"/>
          <w:szCs w:val="28"/>
        </w:rPr>
        <w:t>3</w:t>
      </w:r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4C00" w:rsidTr="00F5150E">
        <w:tc>
          <w:tcPr>
            <w:tcW w:w="9344" w:type="dxa"/>
            <w:gridSpan w:val="2"/>
          </w:tcPr>
          <w:p w:rsidR="00794C00" w:rsidRPr="00794C00" w:rsidRDefault="00794C00" w:rsidP="00794C00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794C00">
              <w:rPr>
                <w:b/>
                <w:sz w:val="20"/>
                <w:szCs w:val="20"/>
              </w:rPr>
              <w:lastRenderedPageBreak/>
              <w:t>Dokumenta identifikācija</w:t>
            </w:r>
          </w:p>
        </w:tc>
      </w:tr>
      <w:tr w:rsidR="00794C00" w:rsidTr="00794C00">
        <w:tc>
          <w:tcPr>
            <w:tcW w:w="4672" w:type="dxa"/>
          </w:tcPr>
          <w:p w:rsidR="00794C00" w:rsidRPr="00794C00" w:rsidRDefault="00794C00" w:rsidP="00794C00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794C00">
              <w:rPr>
                <w:b/>
                <w:sz w:val="20"/>
                <w:szCs w:val="20"/>
              </w:rPr>
              <w:t>Dokumenta ID:</w:t>
            </w:r>
          </w:p>
        </w:tc>
        <w:tc>
          <w:tcPr>
            <w:tcW w:w="4672" w:type="dxa"/>
          </w:tcPr>
          <w:p w:rsidR="00794C00" w:rsidRPr="00794C00" w:rsidRDefault="00794C00" w:rsidP="00794C0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LVT.ŠSM.PPA.V.1.0.0</w:t>
            </w:r>
          </w:p>
        </w:tc>
      </w:tr>
      <w:tr w:rsidR="00794C00" w:rsidTr="00794C00">
        <w:tc>
          <w:tcPr>
            <w:tcW w:w="4672" w:type="dxa"/>
          </w:tcPr>
          <w:p w:rsidR="00794C00" w:rsidRPr="00794C00" w:rsidRDefault="00794C00" w:rsidP="00794C00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794C00">
              <w:rPr>
                <w:b/>
                <w:sz w:val="20"/>
                <w:szCs w:val="20"/>
              </w:rPr>
              <w:t>Dokumenta nosaukums:</w:t>
            </w:r>
          </w:p>
        </w:tc>
        <w:tc>
          <w:tcPr>
            <w:tcW w:w="4672" w:type="dxa"/>
          </w:tcPr>
          <w:p w:rsidR="00794C00" w:rsidRPr="00794C00" w:rsidRDefault="00794C00" w:rsidP="00794C0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Videospēle “Šausmenīte” Programmas projektējuma apraksts</w:t>
            </w:r>
          </w:p>
        </w:tc>
      </w:tr>
      <w:tr w:rsidR="00794C00" w:rsidTr="00794C00">
        <w:tc>
          <w:tcPr>
            <w:tcW w:w="4672" w:type="dxa"/>
          </w:tcPr>
          <w:p w:rsidR="00794C00" w:rsidRPr="00794C00" w:rsidRDefault="00794C00" w:rsidP="00794C00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794C00">
              <w:rPr>
                <w:b/>
                <w:sz w:val="20"/>
                <w:szCs w:val="20"/>
              </w:rPr>
              <w:t>Versija:</w:t>
            </w:r>
          </w:p>
        </w:tc>
        <w:tc>
          <w:tcPr>
            <w:tcW w:w="4672" w:type="dxa"/>
          </w:tcPr>
          <w:p w:rsidR="00794C00" w:rsidRPr="00794C00" w:rsidRDefault="00794C00" w:rsidP="00794C0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1.0.0</w:t>
            </w:r>
          </w:p>
        </w:tc>
      </w:tr>
    </w:tbl>
    <w:p w:rsidR="00540F34" w:rsidRPr="00714058" w:rsidRDefault="00540F34" w:rsidP="00714058">
      <w:pPr>
        <w:ind w:firstLine="0"/>
        <w:jc w:val="center"/>
        <w:rPr>
          <w:sz w:val="28"/>
          <w:szCs w:val="28"/>
        </w:rPr>
      </w:pPr>
    </w:p>
    <w:p w:rsidR="00540F34" w:rsidRDefault="00794C00" w:rsidP="00EE076B">
      <w:pPr>
        <w:ind w:firstLine="0"/>
        <w:rPr>
          <w:b/>
        </w:rPr>
      </w:pPr>
      <w:r w:rsidRPr="00794C00">
        <w:rPr>
          <w:b/>
        </w:rPr>
        <w:t>Projekta darba grupa</w:t>
      </w:r>
    </w:p>
    <w:p w:rsidR="00794C00" w:rsidRDefault="00794C00" w:rsidP="00EE076B">
      <w:pPr>
        <w:ind w:firstLine="0"/>
      </w:pPr>
      <w:r>
        <w:t>No izpildītāja puses:</w:t>
      </w:r>
    </w:p>
    <w:p w:rsidR="00794C00" w:rsidRDefault="00794C00" w:rsidP="00794C00">
      <w:r>
        <w:t>Niks Daniels Leimanis, programmētājs</w:t>
      </w:r>
    </w:p>
    <w:p w:rsidR="00794C00" w:rsidRDefault="00794C00" w:rsidP="00794C00">
      <w:proofErr w:type="spellStart"/>
      <w:r>
        <w:t>Kristers</w:t>
      </w:r>
      <w:proofErr w:type="spellEnd"/>
      <w:r>
        <w:t xml:space="preserve"> Emīls </w:t>
      </w:r>
      <w:proofErr w:type="spellStart"/>
      <w:r>
        <w:t>Černiševs</w:t>
      </w:r>
      <w:proofErr w:type="spellEnd"/>
      <w:r>
        <w:t>, programmētājs</w:t>
      </w:r>
    </w:p>
    <w:p w:rsidR="00794C00" w:rsidRDefault="00794C00" w:rsidP="00794C00">
      <w:pPr>
        <w:ind w:firstLine="0"/>
        <w:jc w:val="left"/>
      </w:pPr>
      <w:r>
        <w:t xml:space="preserve">No </w:t>
      </w:r>
      <w:proofErr w:type="spellStart"/>
      <w:r>
        <w:t>pasūtītaja</w:t>
      </w:r>
      <w:proofErr w:type="spellEnd"/>
      <w:r>
        <w:t xml:space="preserve"> puses:</w:t>
      </w:r>
    </w:p>
    <w:p w:rsidR="00794C00" w:rsidRDefault="00794C00" w:rsidP="00794C00">
      <w:pPr>
        <w:sectPr w:rsidR="00794C00" w:rsidSect="00714058">
          <w:pgSz w:w="11906" w:h="16838"/>
          <w:pgMar w:top="1134" w:right="1134" w:bottom="1134" w:left="1418" w:header="709" w:footer="709" w:gutter="0"/>
          <w:cols w:space="720"/>
          <w:formProt w:val="0"/>
          <w:titlePg/>
          <w:docGrid w:linePitch="360"/>
        </w:sectPr>
      </w:pPr>
      <w:r>
        <w:t xml:space="preserve">Kristaps </w:t>
      </w:r>
      <w:proofErr w:type="spellStart"/>
      <w:r>
        <w:t>Rāvalds</w:t>
      </w:r>
      <w:proofErr w:type="spellEnd"/>
    </w:p>
    <w:p w:rsidR="00794C00" w:rsidRDefault="00794C00" w:rsidP="000317B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Izmaiņu lapa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0317B6" w:rsidTr="000317B6">
        <w:tc>
          <w:tcPr>
            <w:tcW w:w="2336" w:type="dxa"/>
          </w:tcPr>
          <w:p w:rsidR="000317B6" w:rsidRPr="00723383" w:rsidRDefault="000317B6" w:rsidP="000317B6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723383">
              <w:rPr>
                <w:b/>
                <w:sz w:val="20"/>
                <w:szCs w:val="20"/>
              </w:rPr>
              <w:t>Versija</w:t>
            </w:r>
          </w:p>
        </w:tc>
        <w:tc>
          <w:tcPr>
            <w:tcW w:w="2336" w:type="dxa"/>
          </w:tcPr>
          <w:p w:rsidR="000317B6" w:rsidRPr="00723383" w:rsidRDefault="000317B6" w:rsidP="000317B6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723383">
              <w:rPr>
                <w:b/>
                <w:sz w:val="20"/>
                <w:szCs w:val="20"/>
              </w:rPr>
              <w:t>Izmaiņas</w:t>
            </w:r>
          </w:p>
        </w:tc>
        <w:tc>
          <w:tcPr>
            <w:tcW w:w="2336" w:type="dxa"/>
          </w:tcPr>
          <w:p w:rsidR="000317B6" w:rsidRPr="00723383" w:rsidRDefault="000317B6" w:rsidP="000317B6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723383">
              <w:rPr>
                <w:b/>
                <w:sz w:val="20"/>
                <w:szCs w:val="20"/>
              </w:rPr>
              <w:t>Autors</w:t>
            </w:r>
          </w:p>
        </w:tc>
        <w:tc>
          <w:tcPr>
            <w:tcW w:w="2336" w:type="dxa"/>
          </w:tcPr>
          <w:p w:rsidR="000317B6" w:rsidRPr="00723383" w:rsidRDefault="000317B6" w:rsidP="000317B6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723383">
              <w:rPr>
                <w:b/>
                <w:sz w:val="20"/>
                <w:szCs w:val="20"/>
              </w:rPr>
              <w:t>Datums</w:t>
            </w:r>
          </w:p>
        </w:tc>
      </w:tr>
      <w:tr w:rsidR="000317B6" w:rsidTr="000317B6">
        <w:tc>
          <w:tcPr>
            <w:tcW w:w="2336" w:type="dxa"/>
          </w:tcPr>
          <w:p w:rsidR="000317B6" w:rsidRPr="000317B6" w:rsidRDefault="000317B6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1.0.0</w:t>
            </w:r>
          </w:p>
        </w:tc>
        <w:tc>
          <w:tcPr>
            <w:tcW w:w="2336" w:type="dxa"/>
          </w:tcPr>
          <w:p w:rsidR="000317B6" w:rsidRPr="000317B6" w:rsidRDefault="000317B6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Dokumenta sākotnējā versija</w:t>
            </w:r>
          </w:p>
        </w:tc>
        <w:tc>
          <w:tcPr>
            <w:tcW w:w="2336" w:type="dxa"/>
          </w:tcPr>
          <w:p w:rsidR="000317B6" w:rsidRDefault="000317B6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Niks Daniels Leimanis</w:t>
            </w:r>
          </w:p>
          <w:p w:rsidR="000317B6" w:rsidRPr="000317B6" w:rsidRDefault="000317B6" w:rsidP="000317B6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Kristers</w:t>
            </w:r>
            <w:proofErr w:type="spellEnd"/>
            <w:r>
              <w:rPr>
                <w:sz w:val="20"/>
                <w:szCs w:val="20"/>
              </w:rPr>
              <w:t xml:space="preserve"> Emīls </w:t>
            </w:r>
            <w:proofErr w:type="spellStart"/>
            <w:r>
              <w:rPr>
                <w:sz w:val="20"/>
                <w:szCs w:val="20"/>
              </w:rPr>
              <w:t>Černiševs</w:t>
            </w:r>
            <w:proofErr w:type="spellEnd"/>
          </w:p>
        </w:tc>
        <w:tc>
          <w:tcPr>
            <w:tcW w:w="2336" w:type="dxa"/>
          </w:tcPr>
          <w:p w:rsidR="000317B6" w:rsidRPr="000317B6" w:rsidRDefault="000317B6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20.03.2023</w:t>
            </w:r>
          </w:p>
        </w:tc>
      </w:tr>
      <w:tr w:rsidR="004E5BE9" w:rsidTr="000317B6">
        <w:tc>
          <w:tcPr>
            <w:tcW w:w="2336" w:type="dxa"/>
          </w:tcPr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1.0.1</w:t>
            </w:r>
          </w:p>
        </w:tc>
        <w:tc>
          <w:tcPr>
            <w:tcW w:w="2336" w:type="dxa"/>
          </w:tcPr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Izveidota nodaļa “</w:t>
            </w:r>
            <w:r w:rsidRPr="004E5BE9">
              <w:rPr>
                <w:sz w:val="20"/>
                <w:szCs w:val="20"/>
              </w:rPr>
              <w:t>Dekompozīcijas apraksts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336" w:type="dxa"/>
          </w:tcPr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Niks Daniels Leimanis</w:t>
            </w:r>
          </w:p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Kristers</w:t>
            </w:r>
            <w:proofErr w:type="spellEnd"/>
            <w:r>
              <w:rPr>
                <w:sz w:val="20"/>
                <w:szCs w:val="20"/>
              </w:rPr>
              <w:t xml:space="preserve"> Emīls </w:t>
            </w:r>
            <w:proofErr w:type="spellStart"/>
            <w:r>
              <w:rPr>
                <w:sz w:val="20"/>
                <w:szCs w:val="20"/>
              </w:rPr>
              <w:t>Černiševs</w:t>
            </w:r>
            <w:proofErr w:type="spellEnd"/>
          </w:p>
        </w:tc>
        <w:tc>
          <w:tcPr>
            <w:tcW w:w="2336" w:type="dxa"/>
          </w:tcPr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21.03.2023</w:t>
            </w:r>
          </w:p>
        </w:tc>
      </w:tr>
      <w:tr w:rsidR="004E5BE9" w:rsidTr="000317B6">
        <w:tc>
          <w:tcPr>
            <w:tcW w:w="2336" w:type="dxa"/>
          </w:tcPr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1.0.2</w:t>
            </w:r>
          </w:p>
        </w:tc>
        <w:tc>
          <w:tcPr>
            <w:tcW w:w="2336" w:type="dxa"/>
          </w:tcPr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Niks Daniels Leimanis</w:t>
            </w:r>
          </w:p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Kristers</w:t>
            </w:r>
            <w:proofErr w:type="spellEnd"/>
            <w:r>
              <w:rPr>
                <w:sz w:val="20"/>
                <w:szCs w:val="20"/>
              </w:rPr>
              <w:t xml:space="preserve"> Emīls </w:t>
            </w:r>
            <w:proofErr w:type="spellStart"/>
            <w:r>
              <w:rPr>
                <w:sz w:val="20"/>
                <w:szCs w:val="20"/>
              </w:rPr>
              <w:t>Černiševs</w:t>
            </w:r>
            <w:proofErr w:type="spellEnd"/>
          </w:p>
        </w:tc>
        <w:tc>
          <w:tcPr>
            <w:tcW w:w="2336" w:type="dxa"/>
          </w:tcPr>
          <w:p w:rsidR="004E5BE9" w:rsidRDefault="004E5BE9" w:rsidP="000317B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22.03.2023</w:t>
            </w:r>
          </w:p>
        </w:tc>
      </w:tr>
    </w:tbl>
    <w:p w:rsidR="000317B6" w:rsidRPr="00794C00" w:rsidRDefault="000317B6" w:rsidP="000317B6">
      <w:pPr>
        <w:ind w:firstLine="0"/>
        <w:jc w:val="center"/>
        <w:rPr>
          <w:b/>
          <w:sz w:val="28"/>
          <w:szCs w:val="28"/>
        </w:rPr>
      </w:pPr>
    </w:p>
    <w:p w:rsidR="00714058" w:rsidRPr="00714058" w:rsidRDefault="00DD794D" w:rsidP="00714058">
      <w:pPr>
        <w:pStyle w:val="Index"/>
        <w:jc w:val="center"/>
        <w:rPr>
          <w:b/>
          <w:sz w:val="28"/>
          <w:szCs w:val="28"/>
        </w:rPr>
      </w:pPr>
      <w:r>
        <w:br w:type="page"/>
      </w:r>
      <w:r w:rsidR="00714058" w:rsidRPr="00714058">
        <w:rPr>
          <w:b/>
          <w:sz w:val="28"/>
          <w:szCs w:val="28"/>
        </w:rPr>
        <w:lastRenderedPageBreak/>
        <w:t>Saturs</w:t>
      </w:r>
    </w:p>
    <w:p w:rsidR="004E5BE9" w:rsidRDefault="00714058">
      <w:pPr>
        <w:pStyle w:val="TOC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375585" w:history="1">
        <w:r w:rsidR="004E5BE9" w:rsidRPr="00C876E3">
          <w:rPr>
            <w:rStyle w:val="Hyperlink"/>
            <w:noProof/>
          </w:rPr>
          <w:t>1.</w:t>
        </w:r>
        <w:r w:rsidR="004E5BE9"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="004E5BE9" w:rsidRPr="00C876E3">
          <w:rPr>
            <w:rStyle w:val="Hyperlink"/>
            <w:noProof/>
          </w:rPr>
          <w:t>Ievads</w:t>
        </w:r>
        <w:r w:rsidR="004E5BE9">
          <w:rPr>
            <w:noProof/>
            <w:webHidden/>
          </w:rPr>
          <w:tab/>
        </w:r>
        <w:r w:rsidR="004E5BE9">
          <w:rPr>
            <w:noProof/>
            <w:webHidden/>
          </w:rPr>
          <w:fldChar w:fldCharType="begin"/>
        </w:r>
        <w:r w:rsidR="004E5BE9">
          <w:rPr>
            <w:noProof/>
            <w:webHidden/>
          </w:rPr>
          <w:instrText xml:space="preserve"> PAGEREF _Toc130375585 \h </w:instrText>
        </w:r>
        <w:r w:rsidR="004E5BE9">
          <w:rPr>
            <w:noProof/>
            <w:webHidden/>
          </w:rPr>
        </w:r>
        <w:r w:rsidR="004E5BE9">
          <w:rPr>
            <w:noProof/>
            <w:webHidden/>
          </w:rPr>
          <w:fldChar w:fldCharType="separate"/>
        </w:r>
        <w:r w:rsidR="004E5BE9">
          <w:rPr>
            <w:noProof/>
            <w:webHidden/>
          </w:rPr>
          <w:t>5</w:t>
        </w:r>
        <w:r w:rsidR="004E5BE9">
          <w:rPr>
            <w:noProof/>
            <w:webHidden/>
          </w:rPr>
          <w:fldChar w:fldCharType="end"/>
        </w:r>
      </w:hyperlink>
    </w:p>
    <w:p w:rsidR="004E5BE9" w:rsidRDefault="004E5BE9">
      <w:pPr>
        <w:pStyle w:val="TOC2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86" w:history="1">
        <w:r w:rsidRPr="00C876E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Dokumenta nolūks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2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87" w:history="1">
        <w:r w:rsidRPr="00C876E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Darbības sfēra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2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88" w:history="1">
        <w:r w:rsidRPr="00C876E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Definīcijas un saīsinājumi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2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89" w:history="1">
        <w:r w:rsidRPr="00C876E3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Saistība ar citiem dokumentiem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90" w:history="1">
        <w:r w:rsidRPr="00C876E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Dekompozīcijas apraksts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2"/>
        <w:tabs>
          <w:tab w:val="left" w:pos="176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91" w:history="1">
        <w:r w:rsidRPr="00C876E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Moduļu dekompozīcija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3"/>
        <w:tabs>
          <w:tab w:val="left" w:pos="2091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92" w:history="1">
        <w:r w:rsidRPr="00C876E3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Spēles ainas “MainMenu” apraksts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3"/>
        <w:tabs>
          <w:tab w:val="left" w:pos="2091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93" w:history="1">
        <w:r w:rsidRPr="00C876E3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Spēles ainas “GameScene” apraksts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3"/>
        <w:tabs>
          <w:tab w:val="left" w:pos="2091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94" w:history="1">
        <w:r w:rsidRPr="00C876E3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Spēles ainas “Options” apraksts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3"/>
        <w:tabs>
          <w:tab w:val="left" w:pos="2091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95" w:history="1">
        <w:r w:rsidRPr="00C876E3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Spēles ainas “Tutorial” apraksts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3"/>
        <w:tabs>
          <w:tab w:val="left" w:pos="2091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96" w:history="1">
        <w:r w:rsidRPr="00C876E3">
          <w:rPr>
            <w:rStyle w:val="Hyperlink"/>
            <w:noProof/>
          </w:rPr>
          <w:t>2.1.5.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Spēles ainas “About” apraksts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5BE9" w:rsidRDefault="004E5BE9">
      <w:pPr>
        <w:pStyle w:val="TOC1"/>
        <w:tabs>
          <w:tab w:val="left" w:pos="1320"/>
          <w:tab w:val="right" w:leader="dot" w:pos="9344"/>
        </w:tabs>
        <w:rPr>
          <w:rFonts w:asciiTheme="minorHAnsi" w:eastAsiaTheme="minorEastAsia" w:hAnsiTheme="minorHAnsi"/>
          <w:noProof/>
          <w:color w:val="auto"/>
          <w:sz w:val="22"/>
          <w:lang w:eastAsia="lv-LV"/>
        </w:rPr>
      </w:pPr>
      <w:hyperlink w:anchor="_Toc130375597" w:history="1">
        <w:r w:rsidRPr="00C876E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lv-LV"/>
          </w:rPr>
          <w:tab/>
        </w:r>
        <w:r w:rsidRPr="00C876E3">
          <w:rPr>
            <w:rStyle w:val="Hyperlink"/>
            <w:noProof/>
          </w:rPr>
          <w:t>Atkarības apraksts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_Toc130375597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4058" w:rsidRPr="00714058" w:rsidRDefault="00714058" w:rsidP="00714058">
      <w:pPr>
        <w:pStyle w:val="Heading1"/>
        <w:sectPr w:rsidR="00714058" w:rsidRPr="00714058" w:rsidSect="00714058">
          <w:pgSz w:w="11906" w:h="16838"/>
          <w:pgMar w:top="1134" w:right="1134" w:bottom="1134" w:left="1418" w:header="709" w:footer="709" w:gutter="0"/>
          <w:cols w:space="720"/>
          <w:formProt w:val="0"/>
          <w:titlePg/>
          <w:docGrid w:linePitch="360"/>
        </w:sectPr>
      </w:pPr>
      <w:r>
        <w:fldChar w:fldCharType="end"/>
      </w:r>
    </w:p>
    <w:p w:rsidR="00540F34" w:rsidRPr="00545016" w:rsidRDefault="0076267C" w:rsidP="000317B6">
      <w:pPr>
        <w:pStyle w:val="Heading1"/>
        <w:numPr>
          <w:ilvl w:val="0"/>
          <w:numId w:val="36"/>
        </w:numPr>
      </w:pPr>
      <w:bookmarkStart w:id="30" w:name="_Toc130375585"/>
      <w:r>
        <w:lastRenderedPageBreak/>
        <w:t>Ievads</w:t>
      </w:r>
      <w:bookmarkEnd w:id="30"/>
    </w:p>
    <w:p w:rsidR="00196F18" w:rsidRPr="00196F18" w:rsidRDefault="006C7253" w:rsidP="00196F18">
      <w:r>
        <w:t>Programmatūras projektējuma apraksts (turpmāk - PPA) satur izstrādājamā</w:t>
      </w:r>
      <w:r w:rsidR="002148A1">
        <w:t xml:space="preserve"> projekta “videospēle Šausmenīte</w:t>
      </w:r>
      <w:r>
        <w:t>” projektējuma aprakstu.</w:t>
      </w:r>
    </w:p>
    <w:p w:rsidR="00540F34" w:rsidRDefault="000317B6" w:rsidP="000317B6">
      <w:pPr>
        <w:pStyle w:val="Heading2"/>
        <w:numPr>
          <w:ilvl w:val="1"/>
          <w:numId w:val="34"/>
        </w:numPr>
      </w:pPr>
      <w:bookmarkStart w:id="31" w:name="_Toc129934756"/>
      <w:bookmarkStart w:id="32" w:name="_Toc129934795"/>
      <w:r>
        <w:t xml:space="preserve"> </w:t>
      </w:r>
      <w:bookmarkStart w:id="33" w:name="_Toc130375586"/>
      <w:r w:rsidR="00DD794D" w:rsidRPr="00545016">
        <w:t>Dokumenta</w:t>
      </w:r>
      <w:r w:rsidR="00DD794D">
        <w:t xml:space="preserve"> nolūks</w:t>
      </w:r>
      <w:bookmarkEnd w:id="31"/>
      <w:bookmarkEnd w:id="32"/>
      <w:bookmarkEnd w:id="33"/>
    </w:p>
    <w:p w:rsidR="006C7253" w:rsidRPr="006C7253" w:rsidRDefault="006C7253" w:rsidP="006C7253">
      <w:r w:rsidRPr="006C7253">
        <w:t>Šīs programmatūras projektējuma apraksts (PPA) nolūks ir saprotami parādīt kā tiks izpildītas un real</w:t>
      </w:r>
      <w:r w:rsidR="00997435">
        <w:t>izētas programmatūras prasības kas norādītas šī projekta Programmatūras prasību specifikācijas dokumentācijā (turpmāk - PPS)</w:t>
      </w:r>
      <w:r w:rsidRPr="006C7253">
        <w:t xml:space="preserve">. Ar PPA palīdzību tiek noteikts, </w:t>
      </w:r>
      <w:r w:rsidR="00997435">
        <w:t>kas programmai ir jādara un kā š</w:t>
      </w:r>
      <w:r w:rsidRPr="006C7253">
        <w:t>īs darbības tiek realizētas ar izstrādes procesā izmantoto rīku palīdzību. Dokumenta nolūks</w:t>
      </w:r>
      <w:r w:rsidR="00997435">
        <w:t xml:space="preserve"> ir detalizēti attēlot </w:t>
      </w:r>
      <w:r w:rsidR="002148A1">
        <w:t>videospēli “Šausmenīte</w:t>
      </w:r>
      <w:r w:rsidRPr="006C7253">
        <w:t>” un katra tās moduļa uzbūvi individuāli, kā arī specificē izstrādes risinājumus</w:t>
      </w:r>
    </w:p>
    <w:p w:rsidR="00540F34" w:rsidRPr="00545016" w:rsidRDefault="00DD794D" w:rsidP="000317B6">
      <w:pPr>
        <w:pStyle w:val="Heading2"/>
        <w:numPr>
          <w:ilvl w:val="1"/>
          <w:numId w:val="34"/>
        </w:numPr>
      </w:pPr>
      <w:bookmarkStart w:id="34" w:name="_Toc129934757"/>
      <w:bookmarkStart w:id="35" w:name="_Toc129934796"/>
      <w:bookmarkStart w:id="36" w:name="_Toc130375587"/>
      <w:r>
        <w:t>Darbības sfēra</w:t>
      </w:r>
      <w:bookmarkEnd w:id="34"/>
      <w:bookmarkEnd w:id="35"/>
      <w:bookmarkEnd w:id="36"/>
    </w:p>
    <w:p w:rsidR="00997435" w:rsidRPr="006C7253" w:rsidRDefault="00997435" w:rsidP="00997435">
      <w:r>
        <w:t>PPA dokumentā ir aprakstīt</w:t>
      </w:r>
      <w:r w:rsidR="002148A1">
        <w:t>s videospēles projekts “Šausmenīte”</w:t>
      </w:r>
      <w:r>
        <w:t xml:space="preserve">. Sistēmas mērķis </w:t>
      </w:r>
      <w:r w:rsidR="002148A1">
        <w:t>ir tās lietotājiem dot iespēju brīvi patērēt savu brīvo laiku, spēlējot videospēli ar dažādiem atjautības uzdevumiem ar palielinātu stresa daudzumu. Lietotājam tiks dota iespēja attīstīti loģisko un stratēģisko domāšanu stresa situācijā</w:t>
      </w:r>
      <w:r w:rsidR="00794C00">
        <w:t>, saglabājot lietotāja iegūto progresu.</w:t>
      </w:r>
    </w:p>
    <w:p w:rsidR="006C7253" w:rsidRPr="00545016" w:rsidRDefault="000317B6" w:rsidP="000317B6">
      <w:pPr>
        <w:pStyle w:val="Heading2"/>
        <w:numPr>
          <w:ilvl w:val="1"/>
          <w:numId w:val="34"/>
        </w:numPr>
      </w:pPr>
      <w:bookmarkStart w:id="37" w:name="_Toc129934758"/>
      <w:bookmarkStart w:id="38" w:name="_Toc129934797"/>
      <w:bookmarkStart w:id="39" w:name="_Toc130375588"/>
      <w:r>
        <w:t>D</w:t>
      </w:r>
      <w:r w:rsidR="00DD794D">
        <w:t xml:space="preserve">efinīcijas un </w:t>
      </w:r>
      <w:r w:rsidR="00DD794D" w:rsidRPr="00545016">
        <w:t>saīsinājumi</w:t>
      </w:r>
      <w:bookmarkEnd w:id="37"/>
      <w:bookmarkEnd w:id="38"/>
      <w:bookmarkEnd w:id="39"/>
    </w:p>
    <w:p w:rsidR="00540F34" w:rsidRPr="00F07C04" w:rsidRDefault="00DD794D">
      <w:pPr>
        <w:jc w:val="right"/>
        <w:rPr>
          <w:b/>
          <w:sz w:val="20"/>
          <w:szCs w:val="20"/>
        </w:rPr>
      </w:pPr>
      <w:r w:rsidRPr="00F07C04">
        <w:rPr>
          <w:b/>
          <w:sz w:val="20"/>
          <w:szCs w:val="20"/>
        </w:rPr>
        <w:t>1.tabula</w:t>
      </w:r>
    </w:p>
    <w:p w:rsidR="00540F34" w:rsidRPr="00F07C04" w:rsidRDefault="00DD794D">
      <w:pPr>
        <w:ind w:firstLine="0"/>
        <w:jc w:val="center"/>
        <w:rPr>
          <w:b/>
          <w:sz w:val="20"/>
          <w:szCs w:val="20"/>
        </w:rPr>
      </w:pPr>
      <w:r w:rsidRPr="00F07C04">
        <w:rPr>
          <w:b/>
          <w:sz w:val="20"/>
          <w:szCs w:val="20"/>
        </w:rPr>
        <w:t>Termini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4530"/>
        <w:gridCol w:w="4531"/>
      </w:tblGrid>
      <w:tr w:rsidR="00540F34" w:rsidTr="00C80982">
        <w:tc>
          <w:tcPr>
            <w:tcW w:w="4530" w:type="dxa"/>
            <w:shd w:val="clear" w:color="auto" w:fill="BDD6EE" w:themeFill="accent1" w:themeFillTint="66"/>
          </w:tcPr>
          <w:p w:rsidR="00540F34" w:rsidRDefault="00DD794D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Saīsinājumi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540F34" w:rsidRDefault="00DD794D">
            <w:pPr>
              <w:ind w:firstLine="0"/>
            </w:pPr>
            <w:r>
              <w:t>Skaidrojums</w:t>
            </w:r>
          </w:p>
        </w:tc>
      </w:tr>
      <w:tr w:rsidR="00540F34" w:rsidTr="00C80982">
        <w:tc>
          <w:tcPr>
            <w:tcW w:w="4530" w:type="dxa"/>
          </w:tcPr>
          <w:p w:rsidR="00540F34" w:rsidRDefault="00DD79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Izstrādātājs</w:t>
            </w:r>
          </w:p>
        </w:tc>
        <w:tc>
          <w:tcPr>
            <w:tcW w:w="4531" w:type="dxa"/>
          </w:tcPr>
          <w:p w:rsidR="00540F34" w:rsidRDefault="00DD79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Indivīds vai organizācija, kas veido programmatūru pēc pasūtītāja iniciatīvas un prasībām.</w:t>
            </w:r>
          </w:p>
        </w:tc>
      </w:tr>
      <w:tr w:rsidR="00540F34" w:rsidTr="00C80982">
        <w:tc>
          <w:tcPr>
            <w:tcW w:w="4530" w:type="dxa"/>
          </w:tcPr>
          <w:p w:rsidR="00540F34" w:rsidRDefault="00DD79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Lietotājs</w:t>
            </w:r>
          </w:p>
        </w:tc>
        <w:tc>
          <w:tcPr>
            <w:tcW w:w="4531" w:type="dxa"/>
          </w:tcPr>
          <w:p w:rsidR="00540F34" w:rsidRDefault="00DD79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vai personas, kas lieto programmatūru noteikta uzdevuma veikšanai.</w:t>
            </w:r>
          </w:p>
        </w:tc>
      </w:tr>
      <w:tr w:rsidR="00540F34" w:rsidTr="00C80982">
        <w:tc>
          <w:tcPr>
            <w:tcW w:w="4530" w:type="dxa"/>
          </w:tcPr>
          <w:p w:rsidR="00540F34" w:rsidRDefault="00DD79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Pasūtītājs</w:t>
            </w:r>
          </w:p>
        </w:tc>
        <w:tc>
          <w:tcPr>
            <w:tcW w:w="4531" w:type="dxa"/>
          </w:tcPr>
          <w:p w:rsidR="00540F34" w:rsidRDefault="00DD79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Indivīds vai organizācija, kas nosaka un akceptē projekta prasības un nodevumus.</w:t>
            </w:r>
          </w:p>
        </w:tc>
      </w:tr>
      <w:tr w:rsidR="00540F34" w:rsidTr="00C80982">
        <w:tc>
          <w:tcPr>
            <w:tcW w:w="4530" w:type="dxa"/>
          </w:tcPr>
          <w:p w:rsidR="00540F34" w:rsidRDefault="00DD79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Produkts</w:t>
            </w:r>
          </w:p>
        </w:tc>
        <w:tc>
          <w:tcPr>
            <w:tcW w:w="4531" w:type="dxa"/>
          </w:tcPr>
          <w:p w:rsidR="00540F34" w:rsidRDefault="00DD79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Jebkurš taustāms vienums, kas rodas projekta funkciju, aktivitāšu vai uzdevu rezultātā</w:t>
            </w:r>
          </w:p>
        </w:tc>
      </w:tr>
    </w:tbl>
    <w:p w:rsidR="00540F34" w:rsidRDefault="00540F34">
      <w:pPr>
        <w:jc w:val="right"/>
        <w:rPr>
          <w:b/>
        </w:rPr>
      </w:pPr>
    </w:p>
    <w:p w:rsidR="00540F34" w:rsidRPr="00F07C04" w:rsidRDefault="00DD794D">
      <w:pPr>
        <w:jc w:val="right"/>
        <w:rPr>
          <w:b/>
          <w:sz w:val="20"/>
          <w:szCs w:val="20"/>
        </w:rPr>
      </w:pPr>
      <w:r w:rsidRPr="00F07C04">
        <w:rPr>
          <w:b/>
          <w:sz w:val="20"/>
          <w:szCs w:val="20"/>
        </w:rPr>
        <w:t>2.tabula</w:t>
      </w:r>
    </w:p>
    <w:p w:rsidR="00540F34" w:rsidRPr="00F07C04" w:rsidRDefault="00DD794D">
      <w:pPr>
        <w:ind w:firstLine="0"/>
        <w:jc w:val="center"/>
        <w:rPr>
          <w:b/>
          <w:sz w:val="20"/>
          <w:szCs w:val="20"/>
        </w:rPr>
      </w:pPr>
      <w:r w:rsidRPr="00F07C04">
        <w:rPr>
          <w:b/>
          <w:sz w:val="20"/>
          <w:szCs w:val="20"/>
        </w:rPr>
        <w:t>Saīsinājumi</w:t>
      </w: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4530"/>
        <w:gridCol w:w="4531"/>
      </w:tblGrid>
      <w:tr w:rsidR="00540F34" w:rsidTr="00196F18">
        <w:tc>
          <w:tcPr>
            <w:tcW w:w="4530" w:type="dxa"/>
            <w:shd w:val="clear" w:color="auto" w:fill="BDD6EE" w:themeFill="accent1" w:themeFillTint="66"/>
          </w:tcPr>
          <w:p w:rsidR="00540F34" w:rsidRPr="00F07C04" w:rsidRDefault="00DD794D" w:rsidP="00F07C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07C04">
              <w:rPr>
                <w:sz w:val="20"/>
                <w:szCs w:val="20"/>
              </w:rPr>
              <w:t>Saīsinājumi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540F34" w:rsidRPr="00F07C04" w:rsidRDefault="00DD794D" w:rsidP="00F07C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07C04">
              <w:rPr>
                <w:sz w:val="20"/>
                <w:szCs w:val="20"/>
              </w:rPr>
              <w:t>Skaidrojums</w:t>
            </w:r>
          </w:p>
        </w:tc>
      </w:tr>
      <w:tr w:rsidR="00540F34" w:rsidTr="00196F18">
        <w:tc>
          <w:tcPr>
            <w:tcW w:w="4530" w:type="dxa"/>
          </w:tcPr>
          <w:p w:rsidR="00540F34" w:rsidRDefault="00DD794D" w:rsidP="00F07C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PPA</w:t>
            </w:r>
          </w:p>
        </w:tc>
        <w:tc>
          <w:tcPr>
            <w:tcW w:w="4531" w:type="dxa"/>
          </w:tcPr>
          <w:p w:rsidR="00540F34" w:rsidRDefault="00DD794D" w:rsidP="00F07C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Programmatūras projektējuma apraksts</w:t>
            </w:r>
          </w:p>
        </w:tc>
      </w:tr>
      <w:tr w:rsidR="00540F34" w:rsidTr="00196F18">
        <w:tc>
          <w:tcPr>
            <w:tcW w:w="4530" w:type="dxa"/>
          </w:tcPr>
          <w:p w:rsidR="00540F34" w:rsidRDefault="00DD794D" w:rsidP="00F07C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PPS</w:t>
            </w:r>
          </w:p>
        </w:tc>
        <w:tc>
          <w:tcPr>
            <w:tcW w:w="4531" w:type="dxa"/>
          </w:tcPr>
          <w:p w:rsidR="00540F34" w:rsidRDefault="00DD794D" w:rsidP="00F07C04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Programmatūras prasību </w:t>
            </w:r>
            <w:r w:rsidR="00F07C04">
              <w:rPr>
                <w:sz w:val="20"/>
                <w:szCs w:val="20"/>
              </w:rPr>
              <w:t>specifikācija</w:t>
            </w:r>
          </w:p>
        </w:tc>
      </w:tr>
    </w:tbl>
    <w:p w:rsidR="0076267C" w:rsidRDefault="0076267C" w:rsidP="00545016">
      <w:pPr>
        <w:ind w:firstLine="0"/>
        <w:rPr>
          <w:rFonts w:eastAsiaTheme="majorEastAsia" w:cstheme="majorBidi"/>
          <w:b/>
          <w:szCs w:val="26"/>
        </w:rPr>
      </w:pPr>
    </w:p>
    <w:p w:rsidR="000317B6" w:rsidRDefault="000317B6" w:rsidP="000317B6">
      <w:pPr>
        <w:pStyle w:val="Heading2"/>
        <w:numPr>
          <w:ilvl w:val="1"/>
          <w:numId w:val="34"/>
        </w:numPr>
      </w:pPr>
      <w:bookmarkStart w:id="40" w:name="_Toc130375589"/>
      <w:r>
        <w:lastRenderedPageBreak/>
        <w:t>Saistība ar citiem dokumentiem</w:t>
      </w:r>
      <w:bookmarkEnd w:id="40"/>
    </w:p>
    <w:p w:rsidR="006E42A6" w:rsidRDefault="00BC5A20" w:rsidP="006E42A6">
      <w:pPr>
        <w:sectPr w:rsidR="006E42A6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701" w:header="709" w:footer="709" w:gutter="0"/>
          <w:cols w:space="720"/>
          <w:formProt w:val="0"/>
          <w:titlePg/>
          <w:docGrid w:linePitch="360"/>
        </w:sectPr>
      </w:pPr>
      <w:r>
        <w:t>PPA sastādīšana kā palīglīdzeklis tika izmantots Latvijas Valsts standarts “Ieteicamā prakse programmatūras projektējuma aprakstīšanai” ( LVS 72:1996 ). Kopā ar attiecīgo programmatūras projektējuma aprakstu, lietojama programmatūras prasību specifikācija ( LVT.ŠSM.PPS.V.1.0.2 ) videospēlei “Šausmenīte”.</w:t>
      </w:r>
    </w:p>
    <w:p w:rsidR="00BC5A20" w:rsidRDefault="006E42A6" w:rsidP="006E42A6">
      <w:pPr>
        <w:pStyle w:val="Heading1"/>
        <w:numPr>
          <w:ilvl w:val="0"/>
          <w:numId w:val="34"/>
        </w:numPr>
      </w:pPr>
      <w:bookmarkStart w:id="41" w:name="_Toc130375590"/>
      <w:r>
        <w:lastRenderedPageBreak/>
        <w:t>Dekompozīcijas apraksts</w:t>
      </w:r>
      <w:bookmarkEnd w:id="41"/>
    </w:p>
    <w:p w:rsidR="006E42A6" w:rsidRDefault="006E42A6" w:rsidP="006E42A6">
      <w:r>
        <w:t>Šajā nodaļā sīki aprakstīta projekta moduļu un datu dekompozīcija.</w:t>
      </w:r>
    </w:p>
    <w:p w:rsidR="0021020C" w:rsidRDefault="006E42A6" w:rsidP="0021020C">
      <w:pPr>
        <w:pStyle w:val="Heading2"/>
        <w:numPr>
          <w:ilvl w:val="1"/>
          <w:numId w:val="34"/>
        </w:numPr>
      </w:pPr>
      <w:r>
        <w:t xml:space="preserve"> </w:t>
      </w:r>
      <w:bookmarkStart w:id="42" w:name="_Toc130375591"/>
      <w:r>
        <w:t>Moduļu dekompozīcij</w:t>
      </w:r>
      <w:r w:rsidR="0021020C">
        <w:t>a</w:t>
      </w:r>
      <w:bookmarkEnd w:id="42"/>
    </w:p>
    <w:p w:rsidR="0021020C" w:rsidRDefault="0021020C" w:rsidP="0021020C">
      <w:r>
        <w:t>Attiecīgajā projektā tiek izdalīti 5 atsevišķi lieli moduļi: spēles aina “</w:t>
      </w:r>
      <w:proofErr w:type="spellStart"/>
      <w:r>
        <w:t>MainMenu</w:t>
      </w:r>
      <w:proofErr w:type="spellEnd"/>
      <w:r>
        <w:t>”, spēles aina “</w:t>
      </w:r>
      <w:proofErr w:type="spellStart"/>
      <w:r>
        <w:t>GameScene</w:t>
      </w:r>
      <w:proofErr w:type="spellEnd"/>
      <w:r>
        <w:t>”, spēles aina “</w:t>
      </w:r>
      <w:proofErr w:type="spellStart"/>
      <w:r>
        <w:t>Options</w:t>
      </w:r>
      <w:proofErr w:type="spellEnd"/>
      <w:r>
        <w:t>”, spēles aina “</w:t>
      </w:r>
      <w:proofErr w:type="spellStart"/>
      <w:r>
        <w:t>Tutorial</w:t>
      </w:r>
      <w:proofErr w:type="spellEnd"/>
      <w:r>
        <w:t>”, spēles aina “</w:t>
      </w:r>
      <w:proofErr w:type="spellStart"/>
      <w:r>
        <w:t>About</w:t>
      </w:r>
      <w:proofErr w:type="spellEnd"/>
      <w:r>
        <w:t>”.</w:t>
      </w:r>
    </w:p>
    <w:p w:rsidR="00387055" w:rsidRDefault="00387055" w:rsidP="00387055">
      <w:pPr>
        <w:pStyle w:val="Heading3"/>
        <w:numPr>
          <w:ilvl w:val="2"/>
          <w:numId w:val="34"/>
        </w:numPr>
      </w:pPr>
      <w:bookmarkStart w:id="43" w:name="_Toc130375592"/>
      <w:r>
        <w:t>Spēles ainas “</w:t>
      </w:r>
      <w:proofErr w:type="spellStart"/>
      <w:r>
        <w:t>MainMenu</w:t>
      </w:r>
      <w:proofErr w:type="spellEnd"/>
      <w:r>
        <w:t>” apraksts</w:t>
      </w:r>
      <w:bookmarkEnd w:id="43"/>
    </w:p>
    <w:p w:rsidR="004E5BE9" w:rsidRPr="00387055" w:rsidRDefault="004E5BE9" w:rsidP="004E5BE9">
      <w:r>
        <w:t>Šī videospēles aina paredzēta lietotājam atverot spēli, ielādēt spēles galvenos procesus. Lietotājam būs iespēja startēt spēli spiežot uz</w:t>
      </w:r>
      <w:r w:rsidR="00057D9B">
        <w:t xml:space="preserve"> spēles startēšanas</w:t>
      </w:r>
      <w:r>
        <w:t xml:space="preserve"> pogas, kas lietotāju novadīs uz spēles ainu “</w:t>
      </w:r>
      <w:proofErr w:type="spellStart"/>
      <w:r>
        <w:t>GameScene</w:t>
      </w:r>
      <w:proofErr w:type="spellEnd"/>
      <w:r>
        <w:t xml:space="preserve">”. </w:t>
      </w:r>
      <w:r w:rsidR="00057D9B">
        <w:t>Lietotājam būs iespēja apskatīt informāciju par spēli spiežot uz informācijas pogas</w:t>
      </w:r>
      <w:r>
        <w:t>, kas lietotāju novadīs uz spēles ainu “</w:t>
      </w:r>
      <w:proofErr w:type="spellStart"/>
      <w:r>
        <w:t>About</w:t>
      </w:r>
      <w:proofErr w:type="spellEnd"/>
      <w:r>
        <w:t>”. Lietotā</w:t>
      </w:r>
      <w:r w:rsidR="006C0523">
        <w:t>j</w:t>
      </w:r>
      <w:r w:rsidR="00C74F35">
        <w:t>am būs iespēja uzspiest uz spēles opciju pogas</w:t>
      </w:r>
      <w:r>
        <w:t>, kas lietotāju novadīs uz spēles ainu “</w:t>
      </w:r>
      <w:proofErr w:type="spellStart"/>
      <w:r>
        <w:t>Options</w:t>
      </w:r>
      <w:proofErr w:type="spellEnd"/>
      <w:r w:rsidR="006C0523">
        <w:t xml:space="preserve">”. </w:t>
      </w:r>
      <w:r w:rsidR="00C74F35">
        <w:t>Lietotājam būs iespēja spiežot uz</w:t>
      </w:r>
      <w:r w:rsidR="00173199">
        <w:t xml:space="preserve"> </w:t>
      </w:r>
      <w:proofErr w:type="spellStart"/>
      <w:r w:rsidR="00173199">
        <w:t>pamācibas</w:t>
      </w:r>
      <w:proofErr w:type="spellEnd"/>
      <w:r w:rsidR="006C0523">
        <w:t xml:space="preserve"> pogas, kas novadīs lietotāju uz spēles ainu “</w:t>
      </w:r>
      <w:proofErr w:type="spellStart"/>
      <w:r w:rsidR="006C0523">
        <w:t>Tutorial</w:t>
      </w:r>
      <w:proofErr w:type="spellEnd"/>
      <w:r w:rsidR="006C0523">
        <w:t>”</w:t>
      </w:r>
      <w:r w:rsidR="00057D9B">
        <w:t>.</w:t>
      </w:r>
      <w:r w:rsidR="006C0523">
        <w:t xml:space="preserve"> </w:t>
      </w:r>
    </w:p>
    <w:p w:rsidR="00387055" w:rsidRDefault="00387055" w:rsidP="00387055">
      <w:pPr>
        <w:pStyle w:val="Heading3"/>
        <w:numPr>
          <w:ilvl w:val="2"/>
          <w:numId w:val="34"/>
        </w:numPr>
      </w:pPr>
      <w:bookmarkStart w:id="44" w:name="_Toc130375593"/>
      <w:r>
        <w:t>Spēles ainas “</w:t>
      </w:r>
      <w:proofErr w:type="spellStart"/>
      <w:r>
        <w:t>GameScene</w:t>
      </w:r>
      <w:proofErr w:type="spellEnd"/>
      <w:r>
        <w:t>” apraksts</w:t>
      </w:r>
      <w:bookmarkEnd w:id="44"/>
    </w:p>
    <w:p w:rsidR="00387055" w:rsidRPr="00387055" w:rsidRDefault="006C0523" w:rsidP="00387055">
      <w:r>
        <w:t>Šī videospēles aina paredzēta</w:t>
      </w:r>
      <w:r w:rsidR="00173199">
        <w:t xml:space="preserve"> videospēles darbībai, ielādējot šo videospēles ainu, tiks startēta spēle. Lietotājam būs iespēja pacelt un savā inventārā turēt dažāda veida mantas, un tās izmantot. </w:t>
      </w:r>
      <w:r w:rsidR="005124ED">
        <w:t xml:space="preserve">Spēles mērķis būs atrisināt mistēriju, atrisinot dažāda veida </w:t>
      </w:r>
      <w:proofErr w:type="spellStart"/>
      <w:r w:rsidR="005124ED">
        <w:t>puzles</w:t>
      </w:r>
      <w:proofErr w:type="spellEnd"/>
      <w:r w:rsidR="005124ED">
        <w:t>, meklējot dažāda veida mantas un tās izmantot lai progresētu mistērijas atrisināšanai. Spēles laikā pa karti pārvietosies tēls kurš centīsies apturēt lietotāju no progresēšanas izvietojot slazdus un lamatas.</w:t>
      </w:r>
    </w:p>
    <w:p w:rsidR="00387055" w:rsidRDefault="00387055" w:rsidP="00387055">
      <w:pPr>
        <w:pStyle w:val="Heading3"/>
        <w:numPr>
          <w:ilvl w:val="2"/>
          <w:numId w:val="34"/>
        </w:numPr>
      </w:pPr>
      <w:bookmarkStart w:id="45" w:name="_Toc130375594"/>
      <w:r>
        <w:t>Spēles ainas “</w:t>
      </w:r>
      <w:proofErr w:type="spellStart"/>
      <w:r>
        <w:t>Options</w:t>
      </w:r>
      <w:proofErr w:type="spellEnd"/>
      <w:r>
        <w:t>” apraksts</w:t>
      </w:r>
      <w:bookmarkEnd w:id="45"/>
    </w:p>
    <w:p w:rsidR="00387055" w:rsidRPr="00387055" w:rsidRDefault="006C0523" w:rsidP="00387055">
      <w:r>
        <w:t>Šī videospēles aina paredzēta lai lietotājs spētu</w:t>
      </w:r>
      <w:r w:rsidRPr="006C0523">
        <w:t xml:space="preserve"> apskatīt un mainīt spēles tēla vadības pogas kas iesākumā jau ir iestatītas, tiks dota iespēja mainīt peles jutīgumu, ekrāna rezolūciju, videospēles kvalitāti</w:t>
      </w:r>
      <w:r w:rsidR="00C74F35">
        <w:t>, ekrāna spilgtumu</w:t>
      </w:r>
      <w:r w:rsidRPr="006C0523">
        <w:t>.</w:t>
      </w:r>
      <w:r>
        <w:t xml:space="preserve"> Spiežot uz aizvēršanas pogas</w:t>
      </w:r>
      <w:r w:rsidR="00057D9B">
        <w:t>, tiks pārbaudīts vai lietotājs atrodas spēles ainā “</w:t>
      </w:r>
      <w:proofErr w:type="spellStart"/>
      <w:r w:rsidR="00057D9B">
        <w:t>GameScene</w:t>
      </w:r>
      <w:proofErr w:type="spellEnd"/>
      <w:r w:rsidR="00057D9B">
        <w:t>” vai “</w:t>
      </w:r>
      <w:proofErr w:type="spellStart"/>
      <w:r w:rsidR="00057D9B">
        <w:t>MainMenu</w:t>
      </w:r>
      <w:proofErr w:type="spellEnd"/>
      <w:r w:rsidR="00057D9B">
        <w:t>” pēc kā attiecīgi tiks novadīts atpakaļ uz noteikto spēles ainu.</w:t>
      </w:r>
    </w:p>
    <w:p w:rsidR="00387055" w:rsidRDefault="00387055" w:rsidP="00387055">
      <w:pPr>
        <w:pStyle w:val="Heading3"/>
        <w:numPr>
          <w:ilvl w:val="2"/>
          <w:numId w:val="34"/>
        </w:numPr>
      </w:pPr>
      <w:bookmarkStart w:id="46" w:name="_Toc130375595"/>
      <w:r>
        <w:t>Spēles ainas “</w:t>
      </w:r>
      <w:proofErr w:type="spellStart"/>
      <w:r>
        <w:t>Tutorial</w:t>
      </w:r>
      <w:proofErr w:type="spellEnd"/>
      <w:r>
        <w:t>” apraksts</w:t>
      </w:r>
      <w:bookmarkEnd w:id="46"/>
    </w:p>
    <w:p w:rsidR="00387055" w:rsidRPr="00387055" w:rsidRDefault="005124ED" w:rsidP="00387055">
      <w:r>
        <w:t>Šī videospēles aina paredzēta videospēles mērķa, kustību un progresēšanas izskaidrošanai. Lietotājam būs iespēja apskatīt pieejamās vadības pogas, progresēšanas padomus</w:t>
      </w:r>
      <w:r w:rsidR="00D465F9">
        <w:t>, spēles progresēšanas metodes un galveno tās mērķi.</w:t>
      </w:r>
    </w:p>
    <w:p w:rsidR="00387055" w:rsidRDefault="00387055" w:rsidP="00387055">
      <w:pPr>
        <w:pStyle w:val="Heading3"/>
        <w:numPr>
          <w:ilvl w:val="2"/>
          <w:numId w:val="34"/>
        </w:numPr>
      </w:pPr>
      <w:bookmarkStart w:id="47" w:name="_Toc130375596"/>
      <w:r>
        <w:lastRenderedPageBreak/>
        <w:t>Spēles ainas “</w:t>
      </w:r>
      <w:proofErr w:type="spellStart"/>
      <w:r>
        <w:t>About</w:t>
      </w:r>
      <w:proofErr w:type="spellEnd"/>
      <w:r>
        <w:t>” apraksts</w:t>
      </w:r>
      <w:bookmarkEnd w:id="47"/>
    </w:p>
    <w:p w:rsidR="00387055" w:rsidRPr="00387055" w:rsidRDefault="00057D9B" w:rsidP="00387055">
      <w:r>
        <w:t>Lietotājam būs iespēja apskatīt informāciju par spēles veidotājiem un videospēles veidošanas mērķi</w:t>
      </w:r>
      <w:r w:rsidR="00C74F35">
        <w:t>.</w:t>
      </w:r>
      <w:bookmarkStart w:id="48" w:name="_GoBack"/>
      <w:bookmarkEnd w:id="48"/>
    </w:p>
    <w:p w:rsidR="00124EB2" w:rsidRDefault="00124EB2" w:rsidP="00124EB2">
      <w:pPr>
        <w:pStyle w:val="Heading1"/>
        <w:numPr>
          <w:ilvl w:val="0"/>
          <w:numId w:val="34"/>
        </w:numPr>
      </w:pPr>
      <w:bookmarkStart w:id="49" w:name="_Toc130375597"/>
      <w:r>
        <w:t>Atkarības apraksts</w:t>
      </w:r>
      <w:bookmarkEnd w:id="49"/>
    </w:p>
    <w:p w:rsidR="00124EB2" w:rsidRPr="00124EB2" w:rsidRDefault="00124EB2" w:rsidP="00124EB2">
      <w:r>
        <w:t xml:space="preserve">Šajā nodaļā ir aprakstītas videospēles “Šausmenīte” </w:t>
      </w:r>
      <w:proofErr w:type="spellStart"/>
      <w:r>
        <w:t>starpmoduļu</w:t>
      </w:r>
      <w:proofErr w:type="spellEnd"/>
      <w:r>
        <w:t xml:space="preserve">  un starpprocesu atkarības.</w:t>
      </w:r>
    </w:p>
    <w:sectPr w:rsidR="00124EB2" w:rsidRPr="00124EB2">
      <w:pgSz w:w="11906" w:h="16838"/>
      <w:pgMar w:top="1134" w:right="1134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5BE" w:rsidRDefault="00CE55BE">
      <w:pPr>
        <w:spacing w:line="240" w:lineRule="auto"/>
      </w:pPr>
      <w:r>
        <w:separator/>
      </w:r>
    </w:p>
  </w:endnote>
  <w:endnote w:type="continuationSeparator" w:id="0">
    <w:p w:rsidR="00CE55BE" w:rsidRDefault="00CE5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Roboto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058" w:rsidRDefault="00714058">
    <w:pPr>
      <w:pStyle w:val="Footer"/>
      <w:jc w:val="right"/>
    </w:pPr>
  </w:p>
  <w:p w:rsidR="00714058" w:rsidRDefault="00714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0A" w:rsidRDefault="00DD5F0A">
    <w:pPr>
      <w:pStyle w:val="Footer"/>
      <w:jc w:val="right"/>
    </w:pPr>
  </w:p>
  <w:p w:rsidR="00DD5F0A" w:rsidRDefault="00DD5F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453827"/>
      <w:docPartObj>
        <w:docPartGallery w:val="Page Numbers (Bottom of Page)"/>
        <w:docPartUnique/>
      </w:docPartObj>
    </w:sdtPr>
    <w:sdtEndPr/>
    <w:sdtContent>
      <w:p w:rsidR="00DD5F0A" w:rsidRDefault="00DD5F0A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124ED">
          <w:rPr>
            <w:noProof/>
          </w:rPr>
          <w:t>8</w:t>
        </w:r>
        <w:r>
          <w:fldChar w:fldCharType="end"/>
        </w:r>
      </w:p>
    </w:sdtContent>
  </w:sdt>
  <w:p w:rsidR="00DD5F0A" w:rsidRDefault="00DD5F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0A" w:rsidRDefault="00DD5F0A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D465F9">
      <w:rPr>
        <w:noProof/>
      </w:rPr>
      <w:t>7</w:t>
    </w:r>
    <w:r>
      <w:fldChar w:fldCharType="end"/>
    </w:r>
  </w:p>
  <w:p w:rsidR="00DD5F0A" w:rsidRDefault="00DD5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5BE" w:rsidRDefault="00CE55BE">
      <w:pPr>
        <w:spacing w:line="240" w:lineRule="auto"/>
      </w:pPr>
      <w:r>
        <w:separator/>
      </w:r>
    </w:p>
  </w:footnote>
  <w:footnote w:type="continuationSeparator" w:id="0">
    <w:p w:rsidR="00CE55BE" w:rsidRDefault="00CE5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0A" w:rsidRDefault="00DD5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0A" w:rsidRDefault="00DD5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488B"/>
    <w:multiLevelType w:val="multilevel"/>
    <w:tmpl w:val="856C0C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24655AB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05B64838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" w15:restartNumberingAfterBreak="0">
    <w:nsid w:val="0CA727C5"/>
    <w:multiLevelType w:val="multilevel"/>
    <w:tmpl w:val="C6066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3A3395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5" w15:restartNumberingAfterBreak="0">
    <w:nsid w:val="11D13F6C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6" w15:restartNumberingAfterBreak="0">
    <w:nsid w:val="12B60E6C"/>
    <w:multiLevelType w:val="hybridMultilevel"/>
    <w:tmpl w:val="82B04256"/>
    <w:lvl w:ilvl="0" w:tplc="285A50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931" w:hanging="360"/>
      </w:pPr>
    </w:lvl>
    <w:lvl w:ilvl="2" w:tplc="0426001B" w:tentative="1">
      <w:start w:val="1"/>
      <w:numFmt w:val="lowerRoman"/>
      <w:lvlText w:val="%3."/>
      <w:lvlJc w:val="right"/>
      <w:pPr>
        <w:ind w:left="2651" w:hanging="180"/>
      </w:pPr>
    </w:lvl>
    <w:lvl w:ilvl="3" w:tplc="0426000F" w:tentative="1">
      <w:start w:val="1"/>
      <w:numFmt w:val="decimal"/>
      <w:lvlText w:val="%4."/>
      <w:lvlJc w:val="left"/>
      <w:pPr>
        <w:ind w:left="3371" w:hanging="360"/>
      </w:pPr>
    </w:lvl>
    <w:lvl w:ilvl="4" w:tplc="04260019" w:tentative="1">
      <w:start w:val="1"/>
      <w:numFmt w:val="lowerLetter"/>
      <w:lvlText w:val="%5."/>
      <w:lvlJc w:val="left"/>
      <w:pPr>
        <w:ind w:left="4091" w:hanging="360"/>
      </w:pPr>
    </w:lvl>
    <w:lvl w:ilvl="5" w:tplc="0426001B" w:tentative="1">
      <w:start w:val="1"/>
      <w:numFmt w:val="lowerRoman"/>
      <w:lvlText w:val="%6."/>
      <w:lvlJc w:val="right"/>
      <w:pPr>
        <w:ind w:left="4811" w:hanging="180"/>
      </w:pPr>
    </w:lvl>
    <w:lvl w:ilvl="6" w:tplc="0426000F" w:tentative="1">
      <w:start w:val="1"/>
      <w:numFmt w:val="decimal"/>
      <w:lvlText w:val="%7."/>
      <w:lvlJc w:val="left"/>
      <w:pPr>
        <w:ind w:left="5531" w:hanging="360"/>
      </w:pPr>
    </w:lvl>
    <w:lvl w:ilvl="7" w:tplc="04260019" w:tentative="1">
      <w:start w:val="1"/>
      <w:numFmt w:val="lowerLetter"/>
      <w:lvlText w:val="%8."/>
      <w:lvlJc w:val="left"/>
      <w:pPr>
        <w:ind w:left="6251" w:hanging="360"/>
      </w:pPr>
    </w:lvl>
    <w:lvl w:ilvl="8" w:tplc="042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46D5BED"/>
    <w:multiLevelType w:val="hybridMultilevel"/>
    <w:tmpl w:val="3C2827D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757DF"/>
    <w:multiLevelType w:val="hybridMultilevel"/>
    <w:tmpl w:val="52C49CCC"/>
    <w:lvl w:ilvl="0" w:tplc="F20E9F5E">
      <w:start w:val="2"/>
      <w:numFmt w:val="decimal"/>
      <w:lvlText w:val="%1"/>
      <w:lvlJc w:val="left"/>
      <w:pPr>
        <w:ind w:left="333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4057" w:hanging="360"/>
      </w:pPr>
    </w:lvl>
    <w:lvl w:ilvl="2" w:tplc="0426001B" w:tentative="1">
      <w:start w:val="1"/>
      <w:numFmt w:val="lowerRoman"/>
      <w:lvlText w:val="%3."/>
      <w:lvlJc w:val="right"/>
      <w:pPr>
        <w:ind w:left="4777" w:hanging="180"/>
      </w:pPr>
    </w:lvl>
    <w:lvl w:ilvl="3" w:tplc="0426000F" w:tentative="1">
      <w:start w:val="1"/>
      <w:numFmt w:val="decimal"/>
      <w:lvlText w:val="%4."/>
      <w:lvlJc w:val="left"/>
      <w:pPr>
        <w:ind w:left="5497" w:hanging="360"/>
      </w:pPr>
    </w:lvl>
    <w:lvl w:ilvl="4" w:tplc="04260019" w:tentative="1">
      <w:start w:val="1"/>
      <w:numFmt w:val="lowerLetter"/>
      <w:lvlText w:val="%5."/>
      <w:lvlJc w:val="left"/>
      <w:pPr>
        <w:ind w:left="6217" w:hanging="360"/>
      </w:pPr>
    </w:lvl>
    <w:lvl w:ilvl="5" w:tplc="0426001B" w:tentative="1">
      <w:start w:val="1"/>
      <w:numFmt w:val="lowerRoman"/>
      <w:lvlText w:val="%6."/>
      <w:lvlJc w:val="right"/>
      <w:pPr>
        <w:ind w:left="6937" w:hanging="180"/>
      </w:pPr>
    </w:lvl>
    <w:lvl w:ilvl="6" w:tplc="0426000F" w:tentative="1">
      <w:start w:val="1"/>
      <w:numFmt w:val="decimal"/>
      <w:lvlText w:val="%7."/>
      <w:lvlJc w:val="left"/>
      <w:pPr>
        <w:ind w:left="7657" w:hanging="360"/>
      </w:pPr>
    </w:lvl>
    <w:lvl w:ilvl="7" w:tplc="04260019" w:tentative="1">
      <w:start w:val="1"/>
      <w:numFmt w:val="lowerLetter"/>
      <w:lvlText w:val="%8."/>
      <w:lvlJc w:val="left"/>
      <w:pPr>
        <w:ind w:left="8377" w:hanging="360"/>
      </w:pPr>
    </w:lvl>
    <w:lvl w:ilvl="8" w:tplc="0426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9" w15:restartNumberingAfterBreak="0">
    <w:nsid w:val="17670947"/>
    <w:multiLevelType w:val="hybridMultilevel"/>
    <w:tmpl w:val="569863FE"/>
    <w:lvl w:ilvl="0" w:tplc="BEA8DD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931" w:hanging="360"/>
      </w:pPr>
    </w:lvl>
    <w:lvl w:ilvl="2" w:tplc="0426001B" w:tentative="1">
      <w:start w:val="1"/>
      <w:numFmt w:val="lowerRoman"/>
      <w:lvlText w:val="%3."/>
      <w:lvlJc w:val="right"/>
      <w:pPr>
        <w:ind w:left="2651" w:hanging="180"/>
      </w:pPr>
    </w:lvl>
    <w:lvl w:ilvl="3" w:tplc="0426000F" w:tentative="1">
      <w:start w:val="1"/>
      <w:numFmt w:val="decimal"/>
      <w:lvlText w:val="%4."/>
      <w:lvlJc w:val="left"/>
      <w:pPr>
        <w:ind w:left="3371" w:hanging="360"/>
      </w:pPr>
    </w:lvl>
    <w:lvl w:ilvl="4" w:tplc="04260019" w:tentative="1">
      <w:start w:val="1"/>
      <w:numFmt w:val="lowerLetter"/>
      <w:lvlText w:val="%5."/>
      <w:lvlJc w:val="left"/>
      <w:pPr>
        <w:ind w:left="4091" w:hanging="360"/>
      </w:pPr>
    </w:lvl>
    <w:lvl w:ilvl="5" w:tplc="0426001B" w:tentative="1">
      <w:start w:val="1"/>
      <w:numFmt w:val="lowerRoman"/>
      <w:lvlText w:val="%6."/>
      <w:lvlJc w:val="right"/>
      <w:pPr>
        <w:ind w:left="4811" w:hanging="180"/>
      </w:pPr>
    </w:lvl>
    <w:lvl w:ilvl="6" w:tplc="0426000F" w:tentative="1">
      <w:start w:val="1"/>
      <w:numFmt w:val="decimal"/>
      <w:lvlText w:val="%7."/>
      <w:lvlJc w:val="left"/>
      <w:pPr>
        <w:ind w:left="5531" w:hanging="360"/>
      </w:pPr>
    </w:lvl>
    <w:lvl w:ilvl="7" w:tplc="04260019" w:tentative="1">
      <w:start w:val="1"/>
      <w:numFmt w:val="lowerLetter"/>
      <w:lvlText w:val="%8."/>
      <w:lvlJc w:val="left"/>
      <w:pPr>
        <w:ind w:left="6251" w:hanging="360"/>
      </w:pPr>
    </w:lvl>
    <w:lvl w:ilvl="8" w:tplc="042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AA608BC"/>
    <w:multiLevelType w:val="hybridMultilevel"/>
    <w:tmpl w:val="F626C28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41FDF"/>
    <w:multiLevelType w:val="multilevel"/>
    <w:tmpl w:val="CE2271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2204C83"/>
    <w:multiLevelType w:val="multilevel"/>
    <w:tmpl w:val="F8183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57C3A6D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25DF09FC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25E85C85"/>
    <w:multiLevelType w:val="hybridMultilevel"/>
    <w:tmpl w:val="8A6CD5B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C7378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7" w15:restartNumberingAfterBreak="0">
    <w:nsid w:val="2C0509B3"/>
    <w:multiLevelType w:val="multilevel"/>
    <w:tmpl w:val="547EEC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2C784649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9" w15:restartNumberingAfterBreak="0">
    <w:nsid w:val="32094220"/>
    <w:multiLevelType w:val="hybridMultilevel"/>
    <w:tmpl w:val="D25CA7A8"/>
    <w:lvl w:ilvl="0" w:tplc="042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42725"/>
    <w:multiLevelType w:val="multilevel"/>
    <w:tmpl w:val="61D2480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7ED2C71"/>
    <w:multiLevelType w:val="multilevel"/>
    <w:tmpl w:val="43EACB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8717D7C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3" w15:restartNumberingAfterBreak="0">
    <w:nsid w:val="3C996FA1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2617"/>
        </w:tabs>
        <w:ind w:left="3337" w:hanging="360"/>
      </w:pPr>
    </w:lvl>
    <w:lvl w:ilvl="1">
      <w:start w:val="1"/>
      <w:numFmt w:val="decimal"/>
      <w:lvlText w:val="%1.%2."/>
      <w:lvlJc w:val="left"/>
      <w:pPr>
        <w:tabs>
          <w:tab w:val="num" w:pos="5518"/>
        </w:tabs>
        <w:ind w:left="6238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617"/>
        </w:tabs>
        <w:ind w:left="3697" w:hanging="720"/>
      </w:pPr>
    </w:lvl>
    <w:lvl w:ilvl="3">
      <w:start w:val="1"/>
      <w:numFmt w:val="decimal"/>
      <w:lvlText w:val="%1.%2.%3.%4."/>
      <w:lvlJc w:val="left"/>
      <w:pPr>
        <w:tabs>
          <w:tab w:val="num" w:pos="2617"/>
        </w:tabs>
        <w:ind w:left="3697" w:hanging="720"/>
      </w:pPr>
    </w:lvl>
    <w:lvl w:ilvl="4">
      <w:start w:val="1"/>
      <w:numFmt w:val="decimal"/>
      <w:lvlText w:val="%1.%2.%3.%4.%5."/>
      <w:lvlJc w:val="left"/>
      <w:pPr>
        <w:tabs>
          <w:tab w:val="num" w:pos="2617"/>
        </w:tabs>
        <w:ind w:left="4057" w:hanging="1080"/>
      </w:pPr>
    </w:lvl>
    <w:lvl w:ilvl="5">
      <w:start w:val="1"/>
      <w:numFmt w:val="decimal"/>
      <w:lvlText w:val="%1.%2.%3.%4.%5.%6."/>
      <w:lvlJc w:val="left"/>
      <w:pPr>
        <w:tabs>
          <w:tab w:val="num" w:pos="2617"/>
        </w:tabs>
        <w:ind w:left="4057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617"/>
        </w:tabs>
        <w:ind w:left="4417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617"/>
        </w:tabs>
        <w:ind w:left="4417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617"/>
        </w:tabs>
        <w:ind w:left="4777" w:hanging="1800"/>
      </w:pPr>
    </w:lvl>
  </w:abstractNum>
  <w:abstractNum w:abstractNumId="24" w15:restartNumberingAfterBreak="0">
    <w:nsid w:val="401C239D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5" w15:restartNumberingAfterBreak="0">
    <w:nsid w:val="43DC0D8E"/>
    <w:multiLevelType w:val="hybridMultilevel"/>
    <w:tmpl w:val="9BF46C1C"/>
    <w:lvl w:ilvl="0" w:tplc="B4BAD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931" w:hanging="360"/>
      </w:pPr>
    </w:lvl>
    <w:lvl w:ilvl="2" w:tplc="0426001B" w:tentative="1">
      <w:start w:val="1"/>
      <w:numFmt w:val="lowerRoman"/>
      <w:lvlText w:val="%3."/>
      <w:lvlJc w:val="right"/>
      <w:pPr>
        <w:ind w:left="2651" w:hanging="180"/>
      </w:pPr>
    </w:lvl>
    <w:lvl w:ilvl="3" w:tplc="0426000F" w:tentative="1">
      <w:start w:val="1"/>
      <w:numFmt w:val="decimal"/>
      <w:lvlText w:val="%4."/>
      <w:lvlJc w:val="left"/>
      <w:pPr>
        <w:ind w:left="3371" w:hanging="360"/>
      </w:pPr>
    </w:lvl>
    <w:lvl w:ilvl="4" w:tplc="04260019" w:tentative="1">
      <w:start w:val="1"/>
      <w:numFmt w:val="lowerLetter"/>
      <w:lvlText w:val="%5."/>
      <w:lvlJc w:val="left"/>
      <w:pPr>
        <w:ind w:left="4091" w:hanging="360"/>
      </w:pPr>
    </w:lvl>
    <w:lvl w:ilvl="5" w:tplc="0426001B" w:tentative="1">
      <w:start w:val="1"/>
      <w:numFmt w:val="lowerRoman"/>
      <w:lvlText w:val="%6."/>
      <w:lvlJc w:val="right"/>
      <w:pPr>
        <w:ind w:left="4811" w:hanging="180"/>
      </w:pPr>
    </w:lvl>
    <w:lvl w:ilvl="6" w:tplc="0426000F" w:tentative="1">
      <w:start w:val="1"/>
      <w:numFmt w:val="decimal"/>
      <w:lvlText w:val="%7."/>
      <w:lvlJc w:val="left"/>
      <w:pPr>
        <w:ind w:left="5531" w:hanging="360"/>
      </w:pPr>
    </w:lvl>
    <w:lvl w:ilvl="7" w:tplc="04260019" w:tentative="1">
      <w:start w:val="1"/>
      <w:numFmt w:val="lowerLetter"/>
      <w:lvlText w:val="%8."/>
      <w:lvlJc w:val="left"/>
      <w:pPr>
        <w:ind w:left="6251" w:hanging="360"/>
      </w:pPr>
    </w:lvl>
    <w:lvl w:ilvl="8" w:tplc="042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45CF64A6"/>
    <w:multiLevelType w:val="multilevel"/>
    <w:tmpl w:val="43EACB1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A3C13C2"/>
    <w:multiLevelType w:val="multilevel"/>
    <w:tmpl w:val="84C4CA5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12A5D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62912B62"/>
    <w:multiLevelType w:val="hybridMultilevel"/>
    <w:tmpl w:val="ACBE72AE"/>
    <w:lvl w:ilvl="0" w:tplc="3F2E2E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931" w:hanging="360"/>
      </w:pPr>
    </w:lvl>
    <w:lvl w:ilvl="2" w:tplc="0426001B" w:tentative="1">
      <w:start w:val="1"/>
      <w:numFmt w:val="lowerRoman"/>
      <w:lvlText w:val="%3."/>
      <w:lvlJc w:val="right"/>
      <w:pPr>
        <w:ind w:left="2651" w:hanging="180"/>
      </w:pPr>
    </w:lvl>
    <w:lvl w:ilvl="3" w:tplc="0426000F" w:tentative="1">
      <w:start w:val="1"/>
      <w:numFmt w:val="decimal"/>
      <w:lvlText w:val="%4."/>
      <w:lvlJc w:val="left"/>
      <w:pPr>
        <w:ind w:left="3371" w:hanging="360"/>
      </w:pPr>
    </w:lvl>
    <w:lvl w:ilvl="4" w:tplc="04260019" w:tentative="1">
      <w:start w:val="1"/>
      <w:numFmt w:val="lowerLetter"/>
      <w:lvlText w:val="%5."/>
      <w:lvlJc w:val="left"/>
      <w:pPr>
        <w:ind w:left="4091" w:hanging="360"/>
      </w:pPr>
    </w:lvl>
    <w:lvl w:ilvl="5" w:tplc="0426001B" w:tentative="1">
      <w:start w:val="1"/>
      <w:numFmt w:val="lowerRoman"/>
      <w:lvlText w:val="%6."/>
      <w:lvlJc w:val="right"/>
      <w:pPr>
        <w:ind w:left="4811" w:hanging="180"/>
      </w:pPr>
    </w:lvl>
    <w:lvl w:ilvl="6" w:tplc="0426000F" w:tentative="1">
      <w:start w:val="1"/>
      <w:numFmt w:val="decimal"/>
      <w:lvlText w:val="%7."/>
      <w:lvlJc w:val="left"/>
      <w:pPr>
        <w:ind w:left="5531" w:hanging="360"/>
      </w:pPr>
    </w:lvl>
    <w:lvl w:ilvl="7" w:tplc="04260019" w:tentative="1">
      <w:start w:val="1"/>
      <w:numFmt w:val="lowerLetter"/>
      <w:lvlText w:val="%8."/>
      <w:lvlJc w:val="left"/>
      <w:pPr>
        <w:ind w:left="6251" w:hanging="360"/>
      </w:pPr>
    </w:lvl>
    <w:lvl w:ilvl="8" w:tplc="042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48216EC"/>
    <w:multiLevelType w:val="hybridMultilevel"/>
    <w:tmpl w:val="4230A92C"/>
    <w:lvl w:ilvl="0" w:tplc="F20E9F5E">
      <w:start w:val="2"/>
      <w:numFmt w:val="decimal"/>
      <w:lvlText w:val="%1"/>
      <w:lvlJc w:val="left"/>
      <w:pPr>
        <w:ind w:left="333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22E87"/>
    <w:multiLevelType w:val="multilevel"/>
    <w:tmpl w:val="62BE9F5E"/>
    <w:lvl w:ilvl="0">
      <w:start w:val="1"/>
      <w:numFmt w:val="bullet"/>
      <w:lvlText w:val="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94A79CD"/>
    <w:multiLevelType w:val="hybridMultilevel"/>
    <w:tmpl w:val="FD86AF26"/>
    <w:lvl w:ilvl="0" w:tplc="F20E9F5E">
      <w:start w:val="2"/>
      <w:numFmt w:val="decimal"/>
      <w:lvlText w:val="%1"/>
      <w:lvlJc w:val="left"/>
      <w:pPr>
        <w:ind w:left="6674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4777" w:hanging="360"/>
      </w:pPr>
    </w:lvl>
    <w:lvl w:ilvl="2" w:tplc="0426001B" w:tentative="1">
      <w:start w:val="1"/>
      <w:numFmt w:val="lowerRoman"/>
      <w:lvlText w:val="%3."/>
      <w:lvlJc w:val="right"/>
      <w:pPr>
        <w:ind w:left="5497" w:hanging="180"/>
      </w:pPr>
    </w:lvl>
    <w:lvl w:ilvl="3" w:tplc="0426000F" w:tentative="1">
      <w:start w:val="1"/>
      <w:numFmt w:val="decimal"/>
      <w:lvlText w:val="%4."/>
      <w:lvlJc w:val="left"/>
      <w:pPr>
        <w:ind w:left="6217" w:hanging="360"/>
      </w:pPr>
    </w:lvl>
    <w:lvl w:ilvl="4" w:tplc="04260019" w:tentative="1">
      <w:start w:val="1"/>
      <w:numFmt w:val="lowerLetter"/>
      <w:lvlText w:val="%5."/>
      <w:lvlJc w:val="left"/>
      <w:pPr>
        <w:ind w:left="6937" w:hanging="360"/>
      </w:pPr>
    </w:lvl>
    <w:lvl w:ilvl="5" w:tplc="0426001B" w:tentative="1">
      <w:start w:val="1"/>
      <w:numFmt w:val="lowerRoman"/>
      <w:lvlText w:val="%6."/>
      <w:lvlJc w:val="right"/>
      <w:pPr>
        <w:ind w:left="7657" w:hanging="180"/>
      </w:pPr>
    </w:lvl>
    <w:lvl w:ilvl="6" w:tplc="0426000F" w:tentative="1">
      <w:start w:val="1"/>
      <w:numFmt w:val="decimal"/>
      <w:lvlText w:val="%7."/>
      <w:lvlJc w:val="left"/>
      <w:pPr>
        <w:ind w:left="8377" w:hanging="360"/>
      </w:pPr>
    </w:lvl>
    <w:lvl w:ilvl="7" w:tplc="04260019" w:tentative="1">
      <w:start w:val="1"/>
      <w:numFmt w:val="lowerLetter"/>
      <w:lvlText w:val="%8."/>
      <w:lvlJc w:val="left"/>
      <w:pPr>
        <w:ind w:left="9097" w:hanging="360"/>
      </w:pPr>
    </w:lvl>
    <w:lvl w:ilvl="8" w:tplc="0426001B" w:tentative="1">
      <w:start w:val="1"/>
      <w:numFmt w:val="lowerRoman"/>
      <w:lvlText w:val="%9."/>
      <w:lvlJc w:val="right"/>
      <w:pPr>
        <w:ind w:left="9817" w:hanging="180"/>
      </w:pPr>
    </w:lvl>
  </w:abstractNum>
  <w:abstractNum w:abstractNumId="33" w15:restartNumberingAfterBreak="0">
    <w:nsid w:val="703856DB"/>
    <w:multiLevelType w:val="multilevel"/>
    <w:tmpl w:val="CDA26A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901"/>
        </w:tabs>
        <w:ind w:left="3621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783A2C7F"/>
    <w:multiLevelType w:val="hybridMultilevel"/>
    <w:tmpl w:val="4B14CFD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767CA"/>
    <w:multiLevelType w:val="multilevel"/>
    <w:tmpl w:val="DA0EFEE2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>
    <w:abstractNumId w:val="23"/>
  </w:num>
  <w:num w:numId="2">
    <w:abstractNumId w:val="35"/>
  </w:num>
  <w:num w:numId="3">
    <w:abstractNumId w:val="31"/>
  </w:num>
  <w:num w:numId="4">
    <w:abstractNumId w:val="11"/>
  </w:num>
  <w:num w:numId="5">
    <w:abstractNumId w:val="25"/>
  </w:num>
  <w:num w:numId="6">
    <w:abstractNumId w:val="6"/>
  </w:num>
  <w:num w:numId="7">
    <w:abstractNumId w:val="19"/>
  </w:num>
  <w:num w:numId="8">
    <w:abstractNumId w:val="20"/>
  </w:num>
  <w:num w:numId="9">
    <w:abstractNumId w:val="0"/>
  </w:num>
  <w:num w:numId="10">
    <w:abstractNumId w:val="29"/>
  </w:num>
  <w:num w:numId="11">
    <w:abstractNumId w:val="9"/>
  </w:num>
  <w:num w:numId="12">
    <w:abstractNumId w:val="14"/>
  </w:num>
  <w:num w:numId="13">
    <w:abstractNumId w:val="21"/>
  </w:num>
  <w:num w:numId="14">
    <w:abstractNumId w:val="27"/>
  </w:num>
  <w:num w:numId="15">
    <w:abstractNumId w:val="26"/>
  </w:num>
  <w:num w:numId="16">
    <w:abstractNumId w:val="5"/>
  </w:num>
  <w:num w:numId="17">
    <w:abstractNumId w:val="13"/>
  </w:num>
  <w:num w:numId="18">
    <w:abstractNumId w:val="22"/>
  </w:num>
  <w:num w:numId="19">
    <w:abstractNumId w:val="4"/>
  </w:num>
  <w:num w:numId="20">
    <w:abstractNumId w:val="16"/>
  </w:num>
  <w:num w:numId="21">
    <w:abstractNumId w:val="1"/>
  </w:num>
  <w:num w:numId="22">
    <w:abstractNumId w:val="24"/>
  </w:num>
  <w:num w:numId="23">
    <w:abstractNumId w:val="2"/>
  </w:num>
  <w:num w:numId="24">
    <w:abstractNumId w:val="18"/>
  </w:num>
  <w:num w:numId="25">
    <w:abstractNumId w:val="33"/>
  </w:num>
  <w:num w:numId="26">
    <w:abstractNumId w:val="28"/>
  </w:num>
  <w:num w:numId="27">
    <w:abstractNumId w:val="34"/>
  </w:num>
  <w:num w:numId="28">
    <w:abstractNumId w:val="12"/>
  </w:num>
  <w:num w:numId="29">
    <w:abstractNumId w:val="8"/>
  </w:num>
  <w:num w:numId="30">
    <w:abstractNumId w:val="32"/>
  </w:num>
  <w:num w:numId="31">
    <w:abstractNumId w:val="30"/>
  </w:num>
  <w:num w:numId="32">
    <w:abstractNumId w:val="7"/>
  </w:num>
  <w:num w:numId="33">
    <w:abstractNumId w:val="17"/>
  </w:num>
  <w:num w:numId="34">
    <w:abstractNumId w:val="3"/>
  </w:num>
  <w:num w:numId="35">
    <w:abstractNumId w:val="1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34"/>
    <w:rsid w:val="000317B6"/>
    <w:rsid w:val="00057D9B"/>
    <w:rsid w:val="00115AA0"/>
    <w:rsid w:val="00124EB2"/>
    <w:rsid w:val="00171557"/>
    <w:rsid w:val="00173199"/>
    <w:rsid w:val="00196F18"/>
    <w:rsid w:val="001B2BCC"/>
    <w:rsid w:val="0021020C"/>
    <w:rsid w:val="002148A1"/>
    <w:rsid w:val="00234803"/>
    <w:rsid w:val="00262488"/>
    <w:rsid w:val="00296C3E"/>
    <w:rsid w:val="002A2AAF"/>
    <w:rsid w:val="002B08BE"/>
    <w:rsid w:val="0036108A"/>
    <w:rsid w:val="00387055"/>
    <w:rsid w:val="00424BED"/>
    <w:rsid w:val="00455DA0"/>
    <w:rsid w:val="00496F03"/>
    <w:rsid w:val="004C7E64"/>
    <w:rsid w:val="004E5BE9"/>
    <w:rsid w:val="004F25F7"/>
    <w:rsid w:val="005124ED"/>
    <w:rsid w:val="00540F34"/>
    <w:rsid w:val="00545016"/>
    <w:rsid w:val="005F5756"/>
    <w:rsid w:val="00630BB0"/>
    <w:rsid w:val="006A2DA9"/>
    <w:rsid w:val="006C0523"/>
    <w:rsid w:val="006C7253"/>
    <w:rsid w:val="006E42A6"/>
    <w:rsid w:val="006E497D"/>
    <w:rsid w:val="00714058"/>
    <w:rsid w:val="00723383"/>
    <w:rsid w:val="0076267C"/>
    <w:rsid w:val="00794C00"/>
    <w:rsid w:val="009241AF"/>
    <w:rsid w:val="009930CF"/>
    <w:rsid w:val="00997435"/>
    <w:rsid w:val="009D146C"/>
    <w:rsid w:val="00A45961"/>
    <w:rsid w:val="00AA13AC"/>
    <w:rsid w:val="00B35E4C"/>
    <w:rsid w:val="00BB1D72"/>
    <w:rsid w:val="00BC5A20"/>
    <w:rsid w:val="00C55947"/>
    <w:rsid w:val="00C74F35"/>
    <w:rsid w:val="00C80982"/>
    <w:rsid w:val="00CE55BE"/>
    <w:rsid w:val="00D465F9"/>
    <w:rsid w:val="00D820AA"/>
    <w:rsid w:val="00DD5F0A"/>
    <w:rsid w:val="00DD794D"/>
    <w:rsid w:val="00E70B4C"/>
    <w:rsid w:val="00ED381F"/>
    <w:rsid w:val="00EE076B"/>
    <w:rsid w:val="00F07C04"/>
    <w:rsid w:val="00F105AF"/>
    <w:rsid w:val="00F317C8"/>
    <w:rsid w:val="00F326E3"/>
    <w:rsid w:val="00F81A7E"/>
    <w:rsid w:val="00FA39FF"/>
    <w:rsid w:val="00F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8C91E"/>
  <w15:docId w15:val="{B2EDD676-C1FC-4E0C-AF3A-155D8B9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C00"/>
    <w:pPr>
      <w:spacing w:line="360" w:lineRule="auto"/>
      <w:ind w:firstLine="851"/>
      <w:jc w:val="both"/>
    </w:pPr>
    <w:rPr>
      <w:rFonts w:ascii="Times New Roman" w:eastAsia="Calibri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2A6"/>
    <w:pPr>
      <w:keepNext/>
      <w:keepLines/>
      <w:spacing w:before="240" w:after="240" w:line="24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F18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055"/>
    <w:pPr>
      <w:keepNext/>
      <w:keepLines/>
      <w:spacing w:before="240" w:after="240" w:line="240" w:lineRule="auto"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E42A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96F1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5045"/>
    <w:rPr>
      <w:rFonts w:ascii="Times New Roman" w:hAnsi="Times New Roman"/>
      <w:color w:val="000000" w:themeColor="text1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B5045"/>
    <w:rPr>
      <w:rFonts w:ascii="Times New Roman" w:hAnsi="Times New Roman"/>
      <w:color w:val="000000" w:themeColor="text1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9C3F98"/>
    <w:rPr>
      <w:rFonts w:ascii="Times New Roman" w:hAnsi="Times New Roman"/>
      <w:color w:val="000000" w:themeColor="text1"/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9C3F98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60713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Roboto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rsid w:val="00700D0D"/>
    <w:pPr>
      <w:ind w:firstLine="851"/>
      <w:jc w:val="both"/>
    </w:pPr>
    <w:rPr>
      <w:rFonts w:ascii="Times New Roman" w:eastAsia="Calibri" w:hAnsi="Times New Roman"/>
      <w:color w:val="000000" w:themeColor="text1"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5045"/>
    <w:pPr>
      <w:tabs>
        <w:tab w:val="center" w:pos="4153"/>
        <w:tab w:val="right" w:pos="830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5045"/>
    <w:pPr>
      <w:tabs>
        <w:tab w:val="center" w:pos="4153"/>
        <w:tab w:val="right" w:pos="8306"/>
      </w:tabs>
      <w:spacing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C3F98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825BF"/>
    <w:pPr>
      <w:ind w:left="720"/>
      <w:contextualSpacing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F60713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0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713"/>
    <w:pPr>
      <w:spacing w:after="100"/>
      <w:ind w:left="240"/>
    </w:pPr>
  </w:style>
  <w:style w:type="table" w:styleId="TableGrid">
    <w:name w:val="Table Grid"/>
    <w:basedOn w:val="TableNormal"/>
    <w:uiPriority w:val="39"/>
    <w:rsid w:val="00C94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dnoteReference">
    <w:name w:val="endnote reference"/>
    <w:basedOn w:val="DefaultParagraphFont"/>
    <w:uiPriority w:val="99"/>
    <w:semiHidden/>
    <w:unhideWhenUsed/>
    <w:rsid w:val="009D146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38705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07C04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794C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4C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C00"/>
    <w:rPr>
      <w:rFonts w:ascii="Times New Roman" w:eastAsia="Calibri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4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4C00"/>
    <w:rPr>
      <w:rFonts w:ascii="Times New Roman" w:eastAsia="Calibri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C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C00"/>
    <w:rPr>
      <w:rFonts w:ascii="Segoe UI" w:eastAsia="Calibr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8A87A-0A92-4F47-9745-014B11B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4032</Words>
  <Characters>2299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 Daniels Leimanis</dc:creator>
  <dc:description/>
  <cp:lastModifiedBy>Niks Daniels Leimanis</cp:lastModifiedBy>
  <cp:revision>6</cp:revision>
  <dcterms:created xsi:type="dcterms:W3CDTF">2023-03-20T11:39:00Z</dcterms:created>
  <dcterms:modified xsi:type="dcterms:W3CDTF">2023-03-22T10:13:00Z</dcterms:modified>
  <dc:language>en-US</dc:language>
</cp:coreProperties>
</file>