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240" w:before="240" w:lineRule="auto"/>
        <w:ind w:left="-1350" w:right="-1440" w:firstLine="0"/>
        <w:jc w:val="center"/>
        <w:rPr>
          <w:b w:val="1"/>
          <w:sz w:val="30"/>
          <w:szCs w:val="30"/>
          <w:u w:val="single"/>
        </w:rPr>
      </w:pPr>
      <w:bookmarkStart w:colFirst="0" w:colLast="0" w:name="_32bxqbvpyaey" w:id="0"/>
      <w:bookmarkEnd w:id="0"/>
      <w:r w:rsidDel="00000000" w:rsidR="00000000" w:rsidRPr="00000000">
        <w:rPr>
          <w:b w:val="1"/>
          <w:sz w:val="30"/>
          <w:szCs w:val="30"/>
          <w:u w:val="single"/>
          <w:rtl w:val="0"/>
        </w:rPr>
        <w:t xml:space="preserve">ROLES AND RESPONSIBILITIES - SPORTS DEPARTMENT</w:t>
      </w:r>
    </w:p>
    <w:p w:rsidR="00000000" w:rsidDel="00000000" w:rsidP="00000000" w:rsidRDefault="00000000" w:rsidRPr="00000000" w14:paraId="00000002">
      <w:pPr>
        <w:pStyle w:val="Heading2"/>
        <w:spacing w:after="240" w:before="240" w:lineRule="auto"/>
        <w:ind w:left="720" w:right="-1440" w:hanging="2160"/>
        <w:rPr>
          <w:sz w:val="28"/>
          <w:szCs w:val="28"/>
        </w:rPr>
      </w:pPr>
      <w:bookmarkStart w:colFirst="0" w:colLast="0" w:name="_czdrqvcj9833" w:id="1"/>
      <w:bookmarkEnd w:id="1"/>
      <w:r w:rsidDel="00000000" w:rsidR="00000000" w:rsidRPr="00000000">
        <w:rPr>
          <w:rtl w:val="0"/>
        </w:rPr>
      </w:r>
    </w:p>
    <w:p w:rsidR="00000000" w:rsidDel="00000000" w:rsidP="00000000" w:rsidRDefault="00000000" w:rsidRPr="00000000" w14:paraId="00000003">
      <w:pPr>
        <w:pStyle w:val="Heading2"/>
        <w:numPr>
          <w:ilvl w:val="0"/>
          <w:numId w:val="4"/>
        </w:numPr>
        <w:spacing w:after="240" w:before="240" w:lineRule="auto"/>
        <w:ind w:left="720" w:right="-360" w:hanging="360"/>
        <w:rPr>
          <w:sz w:val="28"/>
          <w:szCs w:val="28"/>
          <w:u w:val="none"/>
        </w:rPr>
      </w:pPr>
      <w:bookmarkStart w:colFirst="0" w:colLast="0" w:name="_do7qaxa8tfpe" w:id="2"/>
      <w:bookmarkEnd w:id="2"/>
      <w:r w:rsidDel="00000000" w:rsidR="00000000" w:rsidRPr="00000000">
        <w:rPr>
          <w:sz w:val="28"/>
          <w:szCs w:val="28"/>
          <w:rtl w:val="0"/>
        </w:rPr>
        <w:t xml:space="preserve">Department Head: </w:t>
      </w:r>
    </w:p>
    <w:p w:rsidR="00000000" w:rsidDel="00000000" w:rsidP="00000000" w:rsidRDefault="00000000" w:rsidRPr="00000000" w14:paraId="00000004">
      <w:pPr>
        <w:spacing w:after="240" w:before="240" w:line="240" w:lineRule="auto"/>
        <w:ind w:left="720" w:right="-360" w:firstLine="0"/>
        <w:jc w:val="both"/>
        <w:rPr>
          <w:sz w:val="24"/>
          <w:szCs w:val="24"/>
        </w:rPr>
      </w:pPr>
      <w:r w:rsidDel="00000000" w:rsidR="00000000" w:rsidRPr="00000000">
        <w:rPr>
          <w:sz w:val="24"/>
          <w:szCs w:val="24"/>
          <w:rtl w:val="0"/>
        </w:rPr>
        <w:t xml:space="preserve">The Department Head serves as the primary decision-maker and the primary point of contact, guiding the department and determining the overarching direction of the organization or event. They establish strategic goals, define objectives, and lead the team to achieve collective success and contribute to the overall success of Paradox.</w:t>
      </w:r>
    </w:p>
    <w:p w:rsidR="00000000" w:rsidDel="00000000" w:rsidP="00000000" w:rsidRDefault="00000000" w:rsidRPr="00000000" w14:paraId="00000005">
      <w:pPr>
        <w:spacing w:after="240" w:before="240" w:lineRule="auto"/>
        <w:ind w:left="720" w:right="-360" w:firstLine="0"/>
        <w:rPr>
          <w:sz w:val="24"/>
          <w:szCs w:val="24"/>
        </w:rPr>
      </w:pPr>
      <w:r w:rsidDel="00000000" w:rsidR="00000000" w:rsidRPr="00000000">
        <w:rPr>
          <w:rtl w:val="0"/>
        </w:rPr>
      </w:r>
    </w:p>
    <w:p w:rsidR="00000000" w:rsidDel="00000000" w:rsidP="00000000" w:rsidRDefault="00000000" w:rsidRPr="00000000" w14:paraId="00000006">
      <w:pPr>
        <w:spacing w:after="240" w:before="240" w:lineRule="auto"/>
        <w:ind w:right="-360" w:firstLine="720"/>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007">
      <w:pPr>
        <w:numPr>
          <w:ilvl w:val="0"/>
          <w:numId w:val="5"/>
        </w:numPr>
        <w:spacing w:after="0" w:afterAutospacing="0" w:before="240" w:lineRule="auto"/>
        <w:ind w:left="1440" w:right="-360" w:hanging="360"/>
        <w:rPr>
          <w:sz w:val="24"/>
          <w:szCs w:val="24"/>
          <w:u w:val="none"/>
        </w:rPr>
      </w:pPr>
      <w:r w:rsidDel="00000000" w:rsidR="00000000" w:rsidRPr="00000000">
        <w:rPr>
          <w:sz w:val="24"/>
          <w:szCs w:val="24"/>
          <w:rtl w:val="0"/>
        </w:rPr>
        <w:t xml:space="preserve">Formulating event strategies and long-term plans.</w:t>
      </w:r>
    </w:p>
    <w:p w:rsidR="00000000" w:rsidDel="00000000" w:rsidP="00000000" w:rsidRDefault="00000000" w:rsidRPr="00000000" w14:paraId="00000008">
      <w:pPr>
        <w:numPr>
          <w:ilvl w:val="0"/>
          <w:numId w:val="5"/>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Overseeing all the functioning within the department .</w:t>
      </w:r>
    </w:p>
    <w:p w:rsidR="00000000" w:rsidDel="00000000" w:rsidP="00000000" w:rsidRDefault="00000000" w:rsidRPr="00000000" w14:paraId="00000009">
      <w:pPr>
        <w:numPr>
          <w:ilvl w:val="0"/>
          <w:numId w:val="5"/>
        </w:numPr>
        <w:spacing w:after="0" w:afterAutospacing="0" w:before="0" w:beforeAutospacing="0" w:lineRule="auto"/>
        <w:ind w:left="1440" w:right="-360" w:hanging="360"/>
        <w:jc w:val="both"/>
        <w:rPr>
          <w:sz w:val="24"/>
          <w:szCs w:val="24"/>
          <w:u w:val="none"/>
        </w:rPr>
      </w:pPr>
      <w:r w:rsidDel="00000000" w:rsidR="00000000" w:rsidRPr="00000000">
        <w:rPr>
          <w:sz w:val="24"/>
          <w:szCs w:val="24"/>
          <w:rtl w:val="0"/>
        </w:rPr>
        <w:t xml:space="preserve">Coordinating with other departments to ensure smooth and efficient conduct of all events</w:t>
      </w:r>
    </w:p>
    <w:p w:rsidR="00000000" w:rsidDel="00000000" w:rsidP="00000000" w:rsidRDefault="00000000" w:rsidRPr="00000000" w14:paraId="0000000A">
      <w:pPr>
        <w:numPr>
          <w:ilvl w:val="0"/>
          <w:numId w:val="5"/>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Making critical organizational decisions.</w:t>
      </w:r>
    </w:p>
    <w:p w:rsidR="00000000" w:rsidDel="00000000" w:rsidP="00000000" w:rsidRDefault="00000000" w:rsidRPr="00000000" w14:paraId="0000000B">
      <w:pPr>
        <w:numPr>
          <w:ilvl w:val="0"/>
          <w:numId w:val="5"/>
        </w:numPr>
        <w:spacing w:after="240" w:before="0" w:beforeAutospacing="0" w:lineRule="auto"/>
        <w:ind w:left="1440" w:right="-360" w:hanging="360"/>
        <w:rPr>
          <w:sz w:val="24"/>
          <w:szCs w:val="24"/>
          <w:u w:val="none"/>
        </w:rPr>
      </w:pPr>
      <w:r w:rsidDel="00000000" w:rsidR="00000000" w:rsidRPr="00000000">
        <w:rPr>
          <w:sz w:val="24"/>
          <w:szCs w:val="24"/>
          <w:rtl w:val="0"/>
        </w:rPr>
        <w:t xml:space="preserve">Ensuring the alignment of events with the vision of Paradox.</w:t>
      </w:r>
    </w:p>
    <w:p w:rsidR="00000000" w:rsidDel="00000000" w:rsidP="00000000" w:rsidRDefault="00000000" w:rsidRPr="00000000" w14:paraId="0000000C">
      <w:pPr>
        <w:spacing w:after="240" w:before="240" w:lineRule="auto"/>
        <w:ind w:right="-360"/>
        <w:rPr>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240" w:before="240" w:lineRule="auto"/>
        <w:ind w:left="720" w:right="-360" w:hanging="360"/>
        <w:rPr>
          <w:sz w:val="28"/>
          <w:szCs w:val="28"/>
          <w:u w:val="none"/>
        </w:rPr>
      </w:pPr>
      <w:r w:rsidDel="00000000" w:rsidR="00000000" w:rsidRPr="00000000">
        <w:rPr>
          <w:sz w:val="28"/>
          <w:szCs w:val="28"/>
          <w:rtl w:val="0"/>
        </w:rPr>
        <w:t xml:space="preserve">Deputy Head:</w:t>
      </w:r>
    </w:p>
    <w:p w:rsidR="00000000" w:rsidDel="00000000" w:rsidP="00000000" w:rsidRDefault="00000000" w:rsidRPr="00000000" w14:paraId="0000000E">
      <w:pPr>
        <w:spacing w:after="240" w:before="240" w:line="240" w:lineRule="auto"/>
        <w:ind w:left="720" w:right="-360" w:firstLine="0"/>
        <w:jc w:val="both"/>
        <w:rPr>
          <w:sz w:val="24"/>
          <w:szCs w:val="24"/>
        </w:rPr>
      </w:pPr>
      <w:r w:rsidDel="00000000" w:rsidR="00000000" w:rsidRPr="00000000">
        <w:rPr>
          <w:sz w:val="24"/>
          <w:szCs w:val="24"/>
          <w:rtl w:val="0"/>
        </w:rPr>
        <w:t xml:space="preserve">The Deputy head plays a crucial role in supporting the Department Head, serving as a primary aide in planning, decision-making, and overseeing specific departments.</w:t>
      </w:r>
    </w:p>
    <w:p w:rsidR="00000000" w:rsidDel="00000000" w:rsidP="00000000" w:rsidRDefault="00000000" w:rsidRPr="00000000" w14:paraId="0000000F">
      <w:pPr>
        <w:spacing w:after="240" w:before="240" w:line="240" w:lineRule="auto"/>
        <w:ind w:left="720" w:right="-360" w:firstLine="0"/>
        <w:jc w:val="both"/>
        <w:rPr>
          <w:sz w:val="24"/>
          <w:szCs w:val="24"/>
        </w:rPr>
      </w:pPr>
      <w:r w:rsidDel="00000000" w:rsidR="00000000" w:rsidRPr="00000000">
        <w:rPr>
          <w:rtl w:val="0"/>
        </w:rPr>
      </w:r>
    </w:p>
    <w:p w:rsidR="00000000" w:rsidDel="00000000" w:rsidP="00000000" w:rsidRDefault="00000000" w:rsidRPr="00000000" w14:paraId="00000010">
      <w:pPr>
        <w:spacing w:after="240" w:before="240" w:lineRule="auto"/>
        <w:ind w:right="-360" w:firstLine="720"/>
        <w:rPr>
          <w:sz w:val="24"/>
          <w:szCs w:val="24"/>
        </w:rPr>
      </w:pPr>
      <w:r w:rsidDel="00000000" w:rsidR="00000000" w:rsidRPr="00000000">
        <w:rPr>
          <w:sz w:val="26"/>
          <w:szCs w:val="26"/>
          <w:rtl w:val="0"/>
        </w:rPr>
        <w:t xml:space="preserve">Responsibilities: </w:t>
      </w: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1440" w:right="-360" w:hanging="450"/>
        <w:rPr>
          <w:sz w:val="24"/>
          <w:szCs w:val="24"/>
        </w:rPr>
      </w:pPr>
      <w:r w:rsidDel="00000000" w:rsidR="00000000" w:rsidRPr="00000000">
        <w:rPr>
          <w:sz w:val="24"/>
          <w:szCs w:val="24"/>
          <w:rtl w:val="0"/>
        </w:rPr>
        <w:t xml:space="preserve">Assisting the Department Head in planning and decision-making.</w:t>
      </w:r>
    </w:p>
    <w:p w:rsidR="00000000" w:rsidDel="00000000" w:rsidP="00000000" w:rsidRDefault="00000000" w:rsidRPr="00000000" w14:paraId="00000012">
      <w:pPr>
        <w:numPr>
          <w:ilvl w:val="0"/>
          <w:numId w:val="2"/>
        </w:numPr>
        <w:spacing w:after="0" w:afterAutospacing="0" w:before="0" w:beforeAutospacing="0" w:lineRule="auto"/>
        <w:ind w:left="1440" w:right="-360" w:hanging="450"/>
        <w:rPr>
          <w:sz w:val="24"/>
          <w:szCs w:val="24"/>
        </w:rPr>
      </w:pPr>
      <w:r w:rsidDel="00000000" w:rsidR="00000000" w:rsidRPr="00000000">
        <w:rPr>
          <w:sz w:val="24"/>
          <w:szCs w:val="24"/>
          <w:rtl w:val="0"/>
        </w:rPr>
        <w:t xml:space="preserve">Overseeing other departments as well as events.</w:t>
      </w:r>
    </w:p>
    <w:p w:rsidR="00000000" w:rsidDel="00000000" w:rsidP="00000000" w:rsidRDefault="00000000" w:rsidRPr="00000000" w14:paraId="00000013">
      <w:pPr>
        <w:numPr>
          <w:ilvl w:val="0"/>
          <w:numId w:val="2"/>
        </w:numPr>
        <w:spacing w:after="0" w:afterAutospacing="0" w:before="0" w:beforeAutospacing="0" w:lineRule="auto"/>
        <w:ind w:left="1440" w:right="-360" w:hanging="450"/>
        <w:rPr>
          <w:sz w:val="24"/>
          <w:szCs w:val="24"/>
        </w:rPr>
      </w:pPr>
      <w:r w:rsidDel="00000000" w:rsidR="00000000" w:rsidRPr="00000000">
        <w:rPr>
          <w:sz w:val="24"/>
          <w:szCs w:val="24"/>
          <w:rtl w:val="0"/>
        </w:rPr>
        <w:t xml:space="preserve">Acting as a liaison between the Core and the event organizing team.</w:t>
      </w:r>
    </w:p>
    <w:p w:rsidR="00000000" w:rsidDel="00000000" w:rsidP="00000000" w:rsidRDefault="00000000" w:rsidRPr="00000000" w14:paraId="00000014">
      <w:pPr>
        <w:numPr>
          <w:ilvl w:val="0"/>
          <w:numId w:val="2"/>
        </w:numPr>
        <w:spacing w:after="240" w:before="0" w:beforeAutospacing="0" w:lineRule="auto"/>
        <w:ind w:left="1440" w:right="-360" w:hanging="450"/>
        <w:rPr>
          <w:sz w:val="24"/>
          <w:szCs w:val="24"/>
        </w:rPr>
      </w:pPr>
      <w:r w:rsidDel="00000000" w:rsidR="00000000" w:rsidRPr="00000000">
        <w:rPr>
          <w:sz w:val="24"/>
          <w:szCs w:val="24"/>
          <w:rtl w:val="0"/>
        </w:rPr>
        <w:t xml:space="preserve">Providing leadership in the absence of the Department Head.</w:t>
      </w:r>
    </w:p>
    <w:p w:rsidR="00000000" w:rsidDel="00000000" w:rsidP="00000000" w:rsidRDefault="00000000" w:rsidRPr="00000000" w14:paraId="00000015">
      <w:pPr>
        <w:spacing w:after="240" w:before="240" w:lineRule="auto"/>
        <w:ind w:left="0" w:right="-360" w:firstLine="0"/>
        <w:rPr>
          <w:sz w:val="28"/>
          <w:szCs w:val="28"/>
        </w:rPr>
      </w:pPr>
      <w:r w:rsidDel="00000000" w:rsidR="00000000" w:rsidRPr="00000000">
        <w:rPr>
          <w:rtl w:val="0"/>
        </w:rPr>
      </w:r>
    </w:p>
    <w:p w:rsidR="00000000" w:rsidDel="00000000" w:rsidP="00000000" w:rsidRDefault="00000000" w:rsidRPr="00000000" w14:paraId="00000016">
      <w:pPr>
        <w:numPr>
          <w:ilvl w:val="0"/>
          <w:numId w:val="4"/>
        </w:numPr>
        <w:spacing w:after="240" w:before="240" w:lineRule="auto"/>
        <w:ind w:left="720" w:right="-360" w:hanging="360"/>
        <w:rPr>
          <w:sz w:val="28"/>
          <w:szCs w:val="28"/>
          <w:u w:val="none"/>
        </w:rPr>
      </w:pPr>
      <w:r w:rsidDel="00000000" w:rsidR="00000000" w:rsidRPr="00000000">
        <w:rPr>
          <w:sz w:val="28"/>
          <w:szCs w:val="28"/>
          <w:rtl w:val="0"/>
        </w:rPr>
        <w:t xml:space="preserve">Super Coordinator:</w:t>
      </w:r>
      <w:r w:rsidDel="00000000" w:rsidR="00000000" w:rsidRPr="00000000">
        <w:rPr>
          <w:sz w:val="28"/>
          <w:szCs w:val="28"/>
          <w:rtl w:val="0"/>
        </w:rPr>
        <w:t xml:space="preserve"> </w:t>
      </w:r>
    </w:p>
    <w:p w:rsidR="00000000" w:rsidDel="00000000" w:rsidP="00000000" w:rsidRDefault="00000000" w:rsidRPr="00000000" w14:paraId="00000017">
      <w:pPr>
        <w:spacing w:after="240" w:before="240" w:line="240" w:lineRule="auto"/>
        <w:ind w:left="720" w:right="-360" w:firstLine="0"/>
        <w:jc w:val="both"/>
        <w:rPr>
          <w:sz w:val="24"/>
          <w:szCs w:val="24"/>
        </w:rPr>
      </w:pPr>
      <w:r w:rsidDel="00000000" w:rsidR="00000000" w:rsidRPr="00000000">
        <w:rPr>
          <w:sz w:val="24"/>
          <w:szCs w:val="24"/>
          <w:rtl w:val="0"/>
        </w:rPr>
        <w:t xml:space="preserve">Super Coordinators are key members responsible for coordinating multiple aspects of the department or event. They ensure seamless collaboration among different teams and facilitate effective communication. The super coordinator acts as a vital bridge between the event coordinators and the department head and hence must maintain a constant and effective communication.</w:t>
      </w:r>
    </w:p>
    <w:p w:rsidR="00000000" w:rsidDel="00000000" w:rsidP="00000000" w:rsidRDefault="00000000" w:rsidRPr="00000000" w14:paraId="00000018">
      <w:pPr>
        <w:spacing w:after="240" w:before="240" w:line="240" w:lineRule="auto"/>
        <w:ind w:left="720" w:right="-360" w:firstLine="0"/>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90" w:right="-360" w:firstLine="90"/>
        <w:rPr>
          <w:sz w:val="26"/>
          <w:szCs w:val="26"/>
        </w:rPr>
      </w:pPr>
      <w:r w:rsidDel="00000000" w:rsidR="00000000" w:rsidRPr="00000000">
        <w:rPr>
          <w:sz w:val="24"/>
          <w:szCs w:val="24"/>
          <w:rtl w:val="0"/>
        </w:rPr>
        <w:t xml:space="preserve"> </w:t>
        <w:tab/>
      </w:r>
      <w:r w:rsidDel="00000000" w:rsidR="00000000" w:rsidRPr="00000000">
        <w:rPr>
          <w:sz w:val="26"/>
          <w:szCs w:val="26"/>
          <w:rtl w:val="0"/>
        </w:rPr>
        <w:t xml:space="preserve">Responsibilities:</w:t>
      </w:r>
    </w:p>
    <w:p w:rsidR="00000000" w:rsidDel="00000000" w:rsidP="00000000" w:rsidRDefault="00000000" w:rsidRPr="00000000" w14:paraId="0000001A">
      <w:pPr>
        <w:numPr>
          <w:ilvl w:val="0"/>
          <w:numId w:val="6"/>
        </w:numPr>
        <w:spacing w:after="0" w:afterAutospacing="0" w:before="240" w:lineRule="auto"/>
        <w:ind w:left="1440" w:right="-360" w:hanging="360"/>
        <w:rPr>
          <w:sz w:val="24"/>
          <w:szCs w:val="24"/>
          <w:u w:val="none"/>
        </w:rPr>
      </w:pPr>
      <w:r w:rsidDel="00000000" w:rsidR="00000000" w:rsidRPr="00000000">
        <w:rPr>
          <w:sz w:val="24"/>
          <w:szCs w:val="24"/>
          <w:rtl w:val="0"/>
        </w:rPr>
        <w:t xml:space="preserve">Coordinating within the department and also between other departments.</w:t>
      </w:r>
    </w:p>
    <w:p w:rsidR="00000000" w:rsidDel="00000000" w:rsidP="00000000" w:rsidRDefault="00000000" w:rsidRPr="00000000" w14:paraId="0000001B">
      <w:pPr>
        <w:numPr>
          <w:ilvl w:val="0"/>
          <w:numId w:val="6"/>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Managing timelines and event plans.</w:t>
      </w:r>
    </w:p>
    <w:p w:rsidR="00000000" w:rsidDel="00000000" w:rsidP="00000000" w:rsidRDefault="00000000" w:rsidRPr="00000000" w14:paraId="0000001C">
      <w:pPr>
        <w:numPr>
          <w:ilvl w:val="0"/>
          <w:numId w:val="6"/>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Problem-solving and conflict resolution.</w:t>
      </w:r>
    </w:p>
    <w:p w:rsidR="00000000" w:rsidDel="00000000" w:rsidP="00000000" w:rsidRDefault="00000000" w:rsidRPr="00000000" w14:paraId="0000001D">
      <w:pPr>
        <w:numPr>
          <w:ilvl w:val="0"/>
          <w:numId w:val="6"/>
        </w:numPr>
        <w:spacing w:after="240" w:before="0" w:beforeAutospacing="0" w:lineRule="auto"/>
        <w:ind w:left="1440" w:right="-360" w:hanging="360"/>
        <w:rPr>
          <w:sz w:val="24"/>
          <w:szCs w:val="24"/>
          <w:u w:val="none"/>
        </w:rPr>
      </w:pPr>
      <w:r w:rsidDel="00000000" w:rsidR="00000000" w:rsidRPr="00000000">
        <w:rPr>
          <w:sz w:val="24"/>
          <w:szCs w:val="24"/>
          <w:rtl w:val="0"/>
        </w:rPr>
        <w:t xml:space="preserve">Undertaking tasks across different domains of the department.</w:t>
      </w:r>
    </w:p>
    <w:p w:rsidR="00000000" w:rsidDel="00000000" w:rsidP="00000000" w:rsidRDefault="00000000" w:rsidRPr="00000000" w14:paraId="0000001E">
      <w:pPr>
        <w:spacing w:after="240" w:before="240" w:lineRule="auto"/>
        <w:ind w:left="1440" w:right="-360" w:firstLine="0"/>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1440" w:right="-360" w:firstLine="0"/>
        <w:rPr>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1440" w:right="-360" w:firstLine="0"/>
        <w:rPr>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240" w:before="240" w:lineRule="auto"/>
        <w:ind w:left="720" w:right="-360" w:hanging="360"/>
        <w:rPr>
          <w:sz w:val="28"/>
          <w:szCs w:val="28"/>
          <w:u w:val="none"/>
        </w:rPr>
      </w:pPr>
      <w:r w:rsidDel="00000000" w:rsidR="00000000" w:rsidRPr="00000000">
        <w:rPr>
          <w:sz w:val="28"/>
          <w:szCs w:val="28"/>
          <w:rtl w:val="0"/>
        </w:rPr>
        <w:t xml:space="preserve">Coordinator:</w:t>
      </w:r>
    </w:p>
    <w:p w:rsidR="00000000" w:rsidDel="00000000" w:rsidP="00000000" w:rsidRDefault="00000000" w:rsidRPr="00000000" w14:paraId="00000022">
      <w:pPr>
        <w:spacing w:after="240" w:before="240" w:line="240" w:lineRule="auto"/>
        <w:ind w:left="720" w:right="-360" w:firstLine="0"/>
        <w:rPr>
          <w:sz w:val="24"/>
          <w:szCs w:val="24"/>
        </w:rPr>
      </w:pPr>
      <w:r w:rsidDel="00000000" w:rsidR="00000000" w:rsidRPr="00000000">
        <w:rPr>
          <w:sz w:val="24"/>
          <w:szCs w:val="24"/>
          <w:rtl w:val="0"/>
        </w:rPr>
        <w:t xml:space="preserve">Coordinators oversee specific departments/events or areas. They focus on the detailed planning and execution of tasks within their domain to achieve the department's broader objectives. Coordinators ensure all the critical issues regarding events are taken care of.</w:t>
      </w:r>
    </w:p>
    <w:p w:rsidR="00000000" w:rsidDel="00000000" w:rsidP="00000000" w:rsidRDefault="00000000" w:rsidRPr="00000000" w14:paraId="00000023">
      <w:pPr>
        <w:spacing w:after="240" w:before="240" w:line="240" w:lineRule="auto"/>
        <w:ind w:left="720" w:right="-360" w:firstLine="0"/>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right="-360" w:firstLine="720"/>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025">
      <w:pPr>
        <w:numPr>
          <w:ilvl w:val="0"/>
          <w:numId w:val="3"/>
        </w:numPr>
        <w:spacing w:after="0" w:afterAutospacing="0" w:before="240" w:lineRule="auto"/>
        <w:ind w:left="1440" w:right="-360" w:hanging="360"/>
        <w:rPr>
          <w:sz w:val="24"/>
          <w:szCs w:val="24"/>
          <w:u w:val="none"/>
        </w:rPr>
      </w:pPr>
      <w:r w:rsidDel="00000000" w:rsidR="00000000" w:rsidRPr="00000000">
        <w:rPr>
          <w:sz w:val="24"/>
          <w:szCs w:val="24"/>
          <w:rtl w:val="0"/>
        </w:rPr>
        <w:t xml:space="preserve">Planning and executing tasks in a specific area.</w:t>
      </w:r>
    </w:p>
    <w:p w:rsidR="00000000" w:rsidDel="00000000" w:rsidP="00000000" w:rsidRDefault="00000000" w:rsidRPr="00000000" w14:paraId="00000026">
      <w:pPr>
        <w:numPr>
          <w:ilvl w:val="0"/>
          <w:numId w:val="3"/>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Managing the volunteers</w:t>
      </w:r>
    </w:p>
    <w:p w:rsidR="00000000" w:rsidDel="00000000" w:rsidP="00000000" w:rsidRDefault="00000000" w:rsidRPr="00000000" w14:paraId="00000027">
      <w:pPr>
        <w:numPr>
          <w:ilvl w:val="0"/>
          <w:numId w:val="3"/>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Reporting any issues to the Deputy Head or the Head.</w:t>
      </w:r>
    </w:p>
    <w:p w:rsidR="00000000" w:rsidDel="00000000" w:rsidP="00000000" w:rsidRDefault="00000000" w:rsidRPr="00000000" w14:paraId="00000028">
      <w:pPr>
        <w:numPr>
          <w:ilvl w:val="0"/>
          <w:numId w:val="3"/>
        </w:numPr>
        <w:spacing w:after="0" w:afterAutospacing="0" w:before="0" w:beforeAutospacing="0" w:lineRule="auto"/>
        <w:ind w:left="1440" w:right="-360" w:hanging="360"/>
        <w:rPr>
          <w:sz w:val="24"/>
          <w:szCs w:val="24"/>
          <w:u w:val="none"/>
        </w:rPr>
      </w:pPr>
      <w:r w:rsidDel="00000000" w:rsidR="00000000" w:rsidRPr="00000000">
        <w:rPr>
          <w:sz w:val="24"/>
          <w:szCs w:val="24"/>
          <w:rtl w:val="0"/>
        </w:rPr>
        <w:t xml:space="preserve">Handling day-to-day operations in their assigned domain.</w:t>
      </w:r>
    </w:p>
    <w:p w:rsidR="00000000" w:rsidDel="00000000" w:rsidP="00000000" w:rsidRDefault="00000000" w:rsidRPr="00000000" w14:paraId="00000029">
      <w:pPr>
        <w:numPr>
          <w:ilvl w:val="0"/>
          <w:numId w:val="3"/>
        </w:numPr>
        <w:spacing w:after="240" w:before="0" w:beforeAutospacing="0" w:lineRule="auto"/>
        <w:ind w:left="1440" w:right="-360" w:hanging="360"/>
        <w:rPr>
          <w:sz w:val="24"/>
          <w:szCs w:val="24"/>
          <w:u w:val="none"/>
        </w:rPr>
      </w:pPr>
      <w:r w:rsidDel="00000000" w:rsidR="00000000" w:rsidRPr="00000000">
        <w:rPr>
          <w:sz w:val="24"/>
          <w:szCs w:val="24"/>
          <w:rtl w:val="0"/>
        </w:rPr>
        <w:t xml:space="preserve">Serving as a central point of contact for event teams.</w:t>
      </w:r>
    </w:p>
    <w:p w:rsidR="00000000" w:rsidDel="00000000" w:rsidP="00000000" w:rsidRDefault="00000000" w:rsidRPr="00000000" w14:paraId="0000002A">
      <w:pPr>
        <w:spacing w:after="240" w:before="240" w:lineRule="auto"/>
        <w:ind w:left="1440" w:right="-360" w:firstLine="0"/>
        <w:rPr>
          <w:sz w:val="24"/>
          <w:szCs w:val="24"/>
        </w:rPr>
      </w:pPr>
      <w:r w:rsidDel="00000000" w:rsidR="00000000" w:rsidRPr="00000000">
        <w:rPr>
          <w:rtl w:val="0"/>
        </w:rPr>
      </w:r>
    </w:p>
    <w:p w:rsidR="00000000" w:rsidDel="00000000" w:rsidP="00000000" w:rsidRDefault="00000000" w:rsidRPr="00000000" w14:paraId="0000002B">
      <w:pPr>
        <w:numPr>
          <w:ilvl w:val="0"/>
          <w:numId w:val="4"/>
        </w:numPr>
        <w:spacing w:after="240" w:before="240" w:lineRule="auto"/>
        <w:ind w:left="720" w:right="-360" w:hanging="360"/>
        <w:rPr>
          <w:sz w:val="28"/>
          <w:szCs w:val="28"/>
          <w:u w:val="none"/>
        </w:rPr>
      </w:pPr>
      <w:r w:rsidDel="00000000" w:rsidR="00000000" w:rsidRPr="00000000">
        <w:rPr>
          <w:sz w:val="28"/>
          <w:szCs w:val="28"/>
          <w:rtl w:val="0"/>
        </w:rPr>
        <w:t xml:space="preserve">Volunteer:</w:t>
      </w:r>
    </w:p>
    <w:p w:rsidR="00000000" w:rsidDel="00000000" w:rsidP="00000000" w:rsidRDefault="00000000" w:rsidRPr="00000000" w14:paraId="0000002C">
      <w:pPr>
        <w:spacing w:after="240" w:before="240" w:line="240" w:lineRule="auto"/>
        <w:ind w:left="720" w:right="-360" w:firstLine="0"/>
        <w:jc w:val="both"/>
        <w:rPr>
          <w:sz w:val="24"/>
          <w:szCs w:val="24"/>
        </w:rPr>
      </w:pPr>
      <w:r w:rsidDel="00000000" w:rsidR="00000000" w:rsidRPr="00000000">
        <w:rPr>
          <w:sz w:val="24"/>
          <w:szCs w:val="24"/>
          <w:rtl w:val="0"/>
        </w:rPr>
        <w:t xml:space="preserve">Volunteers are the lifeblood of the department, contributing hands-on efforts to execute plans and bring the event to life. They play a vital role in the successful implementation of tasks. Volunteers play a vital role in ensuring all the critical tasks are fulfilled. If you are applying for the sports department for the first time, this is the position for you.</w:t>
      </w:r>
    </w:p>
    <w:p w:rsidR="00000000" w:rsidDel="00000000" w:rsidP="00000000" w:rsidRDefault="00000000" w:rsidRPr="00000000" w14:paraId="0000002D">
      <w:pPr>
        <w:spacing w:after="240" w:before="240" w:line="240" w:lineRule="auto"/>
        <w:ind w:right="-36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right="-360" w:firstLine="0"/>
        <w:rPr>
          <w:sz w:val="26"/>
          <w:szCs w:val="26"/>
        </w:rPr>
      </w:pPr>
      <w:r w:rsidDel="00000000" w:rsidR="00000000" w:rsidRPr="00000000">
        <w:rPr>
          <w:sz w:val="26"/>
          <w:szCs w:val="26"/>
          <w:rtl w:val="0"/>
        </w:rPr>
        <w:t xml:space="preserve">Responsibilities:</w:t>
      </w:r>
    </w:p>
    <w:p w:rsidR="00000000" w:rsidDel="00000000" w:rsidP="00000000" w:rsidRDefault="00000000" w:rsidRPr="00000000" w14:paraId="0000002F">
      <w:pPr>
        <w:numPr>
          <w:ilvl w:val="0"/>
          <w:numId w:val="1"/>
        </w:numPr>
        <w:spacing w:after="0" w:afterAutospacing="0" w:before="240" w:lineRule="auto"/>
        <w:ind w:left="720" w:right="-360" w:hanging="360"/>
        <w:rPr>
          <w:sz w:val="24"/>
          <w:szCs w:val="24"/>
          <w:u w:val="none"/>
        </w:rPr>
      </w:pPr>
      <w:r w:rsidDel="00000000" w:rsidR="00000000" w:rsidRPr="00000000">
        <w:rPr>
          <w:sz w:val="24"/>
          <w:szCs w:val="24"/>
          <w:rtl w:val="0"/>
        </w:rPr>
        <w:t xml:space="preserve">Executing assigned tasks and responsibilities.</w:t>
      </w:r>
    </w:p>
    <w:p w:rsidR="00000000" w:rsidDel="00000000" w:rsidP="00000000" w:rsidRDefault="00000000" w:rsidRPr="00000000" w14:paraId="00000030">
      <w:pPr>
        <w:numPr>
          <w:ilvl w:val="0"/>
          <w:numId w:val="1"/>
        </w:numPr>
        <w:spacing w:after="0" w:afterAutospacing="0" w:before="0" w:beforeAutospacing="0" w:lineRule="auto"/>
        <w:ind w:left="720" w:right="-360" w:hanging="360"/>
        <w:rPr>
          <w:sz w:val="24"/>
          <w:szCs w:val="24"/>
          <w:u w:val="none"/>
        </w:rPr>
      </w:pPr>
      <w:r w:rsidDel="00000000" w:rsidR="00000000" w:rsidRPr="00000000">
        <w:rPr>
          <w:sz w:val="24"/>
          <w:szCs w:val="24"/>
          <w:rtl w:val="0"/>
        </w:rPr>
        <w:t xml:space="preserve">Collaborating with Coordinators and Super Coordinators.</w:t>
      </w:r>
    </w:p>
    <w:p w:rsidR="00000000" w:rsidDel="00000000" w:rsidP="00000000" w:rsidRDefault="00000000" w:rsidRPr="00000000" w14:paraId="00000031">
      <w:pPr>
        <w:numPr>
          <w:ilvl w:val="0"/>
          <w:numId w:val="1"/>
        </w:numPr>
        <w:spacing w:after="0" w:afterAutospacing="0" w:before="0" w:beforeAutospacing="0" w:lineRule="auto"/>
        <w:ind w:left="720" w:right="-360" w:hanging="360"/>
        <w:rPr>
          <w:sz w:val="24"/>
          <w:szCs w:val="24"/>
          <w:u w:val="none"/>
        </w:rPr>
      </w:pPr>
      <w:r w:rsidDel="00000000" w:rsidR="00000000" w:rsidRPr="00000000">
        <w:rPr>
          <w:sz w:val="24"/>
          <w:szCs w:val="24"/>
          <w:rtl w:val="0"/>
        </w:rPr>
        <w:t xml:space="preserve">Being proactive and adaptive to the event's needs.</w:t>
      </w:r>
    </w:p>
    <w:p w:rsidR="00000000" w:rsidDel="00000000" w:rsidP="00000000" w:rsidRDefault="00000000" w:rsidRPr="00000000" w14:paraId="00000032">
      <w:pPr>
        <w:numPr>
          <w:ilvl w:val="0"/>
          <w:numId w:val="1"/>
        </w:numPr>
        <w:spacing w:after="0" w:afterAutospacing="0" w:before="0" w:beforeAutospacing="0" w:lineRule="auto"/>
        <w:ind w:left="720" w:right="-360" w:hanging="360"/>
        <w:rPr>
          <w:sz w:val="24"/>
          <w:szCs w:val="24"/>
          <w:u w:val="none"/>
        </w:rPr>
      </w:pPr>
      <w:r w:rsidDel="00000000" w:rsidR="00000000" w:rsidRPr="00000000">
        <w:rPr>
          <w:sz w:val="24"/>
          <w:szCs w:val="24"/>
          <w:rtl w:val="0"/>
        </w:rPr>
        <w:t xml:space="preserve">Contributing to the overall positive atmosphere and success of the event.</w:t>
      </w:r>
    </w:p>
    <w:p w:rsidR="00000000" w:rsidDel="00000000" w:rsidP="00000000" w:rsidRDefault="00000000" w:rsidRPr="00000000" w14:paraId="00000033">
      <w:pPr>
        <w:numPr>
          <w:ilvl w:val="0"/>
          <w:numId w:val="1"/>
        </w:numPr>
        <w:spacing w:after="240" w:before="0" w:beforeAutospacing="0" w:lineRule="auto"/>
        <w:ind w:left="720" w:right="-360" w:hanging="360"/>
        <w:rPr>
          <w:sz w:val="24"/>
          <w:szCs w:val="24"/>
          <w:u w:val="none"/>
        </w:rPr>
      </w:pPr>
      <w:r w:rsidDel="00000000" w:rsidR="00000000" w:rsidRPr="00000000">
        <w:rPr>
          <w:sz w:val="24"/>
          <w:szCs w:val="24"/>
          <w:rtl w:val="0"/>
        </w:rPr>
        <w:t xml:space="preserve">Being available at all times during and before the fest.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