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1AD8" w14:textId="77777777" w:rsidR="00B57B6D" w:rsidRPr="00B57B6D" w:rsidRDefault="00B57B6D" w:rsidP="00B57B6D">
      <w:pPr>
        <w:spacing w:after="0" w:line="525" w:lineRule="atLeast"/>
        <w:outlineLvl w:val="0"/>
        <w:rPr>
          <w:rFonts w:ascii="Arial" w:eastAsia="Times New Roman" w:hAnsi="Arial" w:cs="Arial"/>
          <w:color w:val="850000"/>
          <w:kern w:val="36"/>
          <w:sz w:val="45"/>
          <w:szCs w:val="45"/>
          <w:lang w:eastAsia="en-CA"/>
        </w:rPr>
      </w:pPr>
      <w:r w:rsidRPr="00B57B6D">
        <w:rPr>
          <w:rFonts w:ascii="Arial" w:eastAsia="Times New Roman" w:hAnsi="Arial" w:cs="Arial"/>
          <w:color w:val="850000"/>
          <w:kern w:val="36"/>
          <w:sz w:val="45"/>
          <w:szCs w:val="45"/>
          <w:lang w:eastAsia="en-CA"/>
        </w:rPr>
        <w:t>File Structure: Foster Youth Test Results</w:t>
      </w:r>
    </w:p>
    <w:p w14:paraId="51DF1A97" w14:textId="608CE3B6" w:rsidR="00B57B6D" w:rsidRDefault="00B57B6D"/>
    <w:tbl>
      <w:tblPr>
        <w:tblW w:w="1315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06"/>
        <w:gridCol w:w="11046"/>
      </w:tblGrid>
      <w:tr w:rsidR="00B57B6D" w:rsidRPr="00B57B6D" w14:paraId="40C03547" w14:textId="77777777" w:rsidTr="00B57B6D">
        <w:tc>
          <w:tcPr>
            <w:tcW w:w="2508" w:type="dxa"/>
            <w:tcBorders>
              <w:top w:val="single" w:sz="6" w:space="0" w:color="DDDDDD"/>
              <w:left w:val="single" w:sz="6" w:space="0" w:color="DDDDDD"/>
              <w:bottom w:val="single" w:sz="6" w:space="0" w:color="DDDDDD"/>
              <w:right w:val="single" w:sz="6" w:space="0" w:color="DDDDDD"/>
            </w:tcBorders>
            <w:shd w:val="clear" w:color="auto" w:fill="850000"/>
            <w:tcMar>
              <w:top w:w="120" w:type="dxa"/>
              <w:left w:w="120" w:type="dxa"/>
              <w:bottom w:w="120" w:type="dxa"/>
              <w:right w:w="120" w:type="dxa"/>
            </w:tcMar>
            <w:hideMark/>
          </w:tcPr>
          <w:p w14:paraId="60ED366A" w14:textId="77777777" w:rsidR="00B57B6D" w:rsidRPr="00B57B6D" w:rsidRDefault="00B57B6D" w:rsidP="00B57B6D">
            <w:pPr>
              <w:spacing w:after="300" w:line="240" w:lineRule="auto"/>
              <w:jc w:val="center"/>
              <w:rPr>
                <w:rFonts w:ascii="Helvetica" w:eastAsia="Times New Roman" w:hAnsi="Helvetica" w:cs="Helvetica"/>
                <w:b/>
                <w:bCs/>
                <w:color w:val="FFFFFF"/>
                <w:sz w:val="24"/>
                <w:szCs w:val="24"/>
                <w:lang w:eastAsia="en-CA"/>
              </w:rPr>
            </w:pPr>
            <w:r w:rsidRPr="00B57B6D">
              <w:rPr>
                <w:rFonts w:ascii="Helvetica" w:eastAsia="Times New Roman" w:hAnsi="Helvetica" w:cs="Helvetica"/>
                <w:b/>
                <w:bCs/>
                <w:color w:val="FFFFFF"/>
                <w:sz w:val="24"/>
                <w:szCs w:val="24"/>
                <w:lang w:eastAsia="en-CA"/>
              </w:rPr>
              <w:t>Field Name</w:t>
            </w:r>
          </w:p>
        </w:tc>
        <w:tc>
          <w:tcPr>
            <w:tcW w:w="10632" w:type="dxa"/>
            <w:tcBorders>
              <w:top w:val="single" w:sz="6" w:space="0" w:color="DDDDDD"/>
              <w:left w:val="single" w:sz="6" w:space="0" w:color="DDDDDD"/>
              <w:bottom w:val="single" w:sz="6" w:space="0" w:color="DDDDDD"/>
              <w:right w:val="single" w:sz="6" w:space="0" w:color="DDDDDD"/>
            </w:tcBorders>
            <w:shd w:val="clear" w:color="auto" w:fill="850000"/>
            <w:tcMar>
              <w:top w:w="120" w:type="dxa"/>
              <w:left w:w="120" w:type="dxa"/>
              <w:bottom w:w="120" w:type="dxa"/>
              <w:right w:w="120" w:type="dxa"/>
            </w:tcMar>
            <w:hideMark/>
          </w:tcPr>
          <w:p w14:paraId="074D6FA1" w14:textId="77777777" w:rsidR="00B57B6D" w:rsidRPr="00B57B6D" w:rsidRDefault="00B57B6D" w:rsidP="00B57B6D">
            <w:pPr>
              <w:spacing w:after="300" w:line="240" w:lineRule="auto"/>
              <w:jc w:val="center"/>
              <w:rPr>
                <w:rFonts w:ascii="Helvetica" w:eastAsia="Times New Roman" w:hAnsi="Helvetica" w:cs="Helvetica"/>
                <w:b/>
                <w:bCs/>
                <w:color w:val="FFFFFF"/>
                <w:sz w:val="24"/>
                <w:szCs w:val="24"/>
                <w:lang w:eastAsia="en-CA"/>
              </w:rPr>
            </w:pPr>
            <w:r w:rsidRPr="00B57B6D">
              <w:rPr>
                <w:rFonts w:ascii="Helvetica" w:eastAsia="Times New Roman" w:hAnsi="Helvetica" w:cs="Helvetica"/>
                <w:b/>
                <w:bCs/>
                <w:color w:val="FFFFFF"/>
                <w:sz w:val="24"/>
                <w:szCs w:val="24"/>
                <w:lang w:eastAsia="en-CA"/>
              </w:rPr>
              <w:t>Description</w:t>
            </w:r>
          </w:p>
        </w:tc>
      </w:tr>
      <w:tr w:rsidR="00B57B6D" w:rsidRPr="00B57B6D" w14:paraId="5FE3CD27"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C8AAB4" w14:textId="77777777" w:rsidR="00B57B6D" w:rsidRPr="00B57B6D" w:rsidRDefault="00B57B6D" w:rsidP="00B57B6D">
            <w:pPr>
              <w:spacing w:after="30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Academic 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4980ED" w14:textId="77777777" w:rsidR="00B57B6D" w:rsidRPr="00B57B6D" w:rsidRDefault="00B57B6D" w:rsidP="00B57B6D">
            <w:pPr>
              <w:spacing w:after="30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 xml:space="preserve">The academic year (July 1 – June 30) corresponding to the </w:t>
            </w:r>
            <w:proofErr w:type="gramStart"/>
            <w:r w:rsidRPr="00B57B6D">
              <w:rPr>
                <w:rFonts w:ascii="Helvetica" w:eastAsia="Times New Roman" w:hAnsi="Helvetica" w:cs="Helvetica"/>
                <w:color w:val="000000"/>
                <w:sz w:val="24"/>
                <w:szCs w:val="24"/>
                <w:lang w:eastAsia="en-CA"/>
              </w:rPr>
              <w:t>time period</w:t>
            </w:r>
            <w:proofErr w:type="gramEnd"/>
            <w:r w:rsidRPr="00B57B6D">
              <w:rPr>
                <w:rFonts w:ascii="Helvetica" w:eastAsia="Times New Roman" w:hAnsi="Helvetica" w:cs="Helvetica"/>
                <w:color w:val="000000"/>
                <w:sz w:val="24"/>
                <w:szCs w:val="24"/>
                <w:lang w:eastAsia="en-CA"/>
              </w:rPr>
              <w:t xml:space="preserve"> during which the test occurred.</w:t>
            </w:r>
          </w:p>
        </w:tc>
      </w:tr>
      <w:tr w:rsidR="00B57B6D" w:rsidRPr="00B57B6D" w14:paraId="43672EC8"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422ED4" w14:textId="77777777" w:rsidR="00B57B6D" w:rsidRPr="00B57B6D" w:rsidRDefault="00B57B6D" w:rsidP="00B57B6D">
            <w:pPr>
              <w:spacing w:after="30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Aggregate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0B56CE" w14:textId="77777777" w:rsidR="00B57B6D" w:rsidRPr="00B57B6D" w:rsidRDefault="00B57B6D" w:rsidP="00B57B6D">
            <w:pPr>
              <w:spacing w:after="24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An indicator of the aggregation level.</w:t>
            </w:r>
          </w:p>
          <w:p w14:paraId="050DE3DF" w14:textId="77777777" w:rsidR="00B57B6D" w:rsidRPr="00B57B6D" w:rsidRDefault="00B57B6D" w:rsidP="00B57B6D">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T = State</w:t>
            </w:r>
          </w:p>
          <w:p w14:paraId="00EB9CFC" w14:textId="77777777" w:rsidR="00B57B6D" w:rsidRPr="00B57B6D" w:rsidRDefault="00B57B6D" w:rsidP="00B57B6D">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C = County</w:t>
            </w:r>
          </w:p>
          <w:p w14:paraId="69F22126" w14:textId="77777777" w:rsidR="00B57B6D" w:rsidRPr="00B57B6D" w:rsidRDefault="00B57B6D" w:rsidP="00B57B6D">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D = District</w:t>
            </w:r>
          </w:p>
          <w:p w14:paraId="08EE9217" w14:textId="77777777" w:rsidR="00B57B6D" w:rsidRPr="00B57B6D" w:rsidRDefault="00B57B6D" w:rsidP="00B57B6D">
            <w:pPr>
              <w:spacing w:after="24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b/>
                <w:bCs/>
                <w:color w:val="000000"/>
                <w:sz w:val="24"/>
                <w:szCs w:val="24"/>
                <w:lang w:eastAsia="en-CA"/>
              </w:rPr>
              <w:t>Note:</w:t>
            </w:r>
            <w:r w:rsidRPr="00B57B6D">
              <w:rPr>
                <w:rFonts w:ascii="Helvetica" w:eastAsia="Times New Roman" w:hAnsi="Helvetica" w:cs="Helvetica"/>
                <w:color w:val="000000"/>
                <w:sz w:val="24"/>
                <w:szCs w:val="24"/>
                <w:lang w:eastAsia="en-CA"/>
              </w:rPr>
              <w:t> One of these values must be chosen to obtain an unduplicated count at the selected level.</w:t>
            </w:r>
          </w:p>
        </w:tc>
      </w:tr>
      <w:tr w:rsidR="00DD70B8" w:rsidRPr="00B57B6D" w14:paraId="2DC669F3"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B380FB2" w14:textId="77777777" w:rsidR="00DD70B8" w:rsidRPr="00B57B6D" w:rsidRDefault="00DD70B8" w:rsidP="00B57B6D">
            <w:pPr>
              <w:spacing w:after="300" w:line="240" w:lineRule="auto"/>
              <w:rPr>
                <w:rFonts w:ascii="Helvetica" w:eastAsia="Times New Roman" w:hAnsi="Helvetica" w:cs="Helvetica"/>
                <w:color w:val="000000"/>
                <w:sz w:val="24"/>
                <w:szCs w:val="24"/>
                <w:lang w:eastAsia="en-CA"/>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BF1647" w14:textId="77777777" w:rsidR="00DD70B8" w:rsidRPr="00B57B6D" w:rsidRDefault="00DD70B8" w:rsidP="00B57B6D">
            <w:pPr>
              <w:spacing w:after="240" w:line="240" w:lineRule="auto"/>
              <w:rPr>
                <w:rFonts w:ascii="Helvetica" w:eastAsia="Times New Roman" w:hAnsi="Helvetica" w:cs="Helvetica"/>
                <w:color w:val="000000"/>
                <w:sz w:val="24"/>
                <w:szCs w:val="24"/>
                <w:lang w:eastAsia="en-CA"/>
              </w:rPr>
            </w:pPr>
          </w:p>
        </w:tc>
      </w:tr>
      <w:tr w:rsidR="00B57B6D" w:rsidRPr="00B57B6D" w14:paraId="7EF22FEB"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7A91DC"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County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3A91A5"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A unique two-digit code corresponding to the county.</w:t>
            </w:r>
          </w:p>
        </w:tc>
      </w:tr>
      <w:tr w:rsidR="00B57B6D" w:rsidRPr="00B57B6D" w14:paraId="724D21C0"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25476E"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District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320095"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A unique five-digit code corresponding to the district.</w:t>
            </w:r>
          </w:p>
        </w:tc>
      </w:tr>
      <w:tr w:rsidR="00B57B6D" w:rsidRPr="00B57B6D" w14:paraId="476CB043"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14C9D9"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County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90507C"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County Name.</w:t>
            </w:r>
          </w:p>
        </w:tc>
      </w:tr>
      <w:tr w:rsidR="00B57B6D" w:rsidRPr="00B57B6D" w14:paraId="11855771"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B2E710"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District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5719CA"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District or Administrative Authority Name.</w:t>
            </w:r>
          </w:p>
        </w:tc>
      </w:tr>
      <w:tr w:rsidR="00B57B6D" w:rsidRPr="00B57B6D" w14:paraId="5227B71D"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7843AC"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Test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C8EB1B" w14:textId="77777777" w:rsidR="00B57B6D" w:rsidRPr="00B57B6D" w:rsidRDefault="00B57B6D" w:rsidP="00B57B6D">
            <w:pPr>
              <w:spacing w:after="24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An indicator of the California Assessment of Student Performance and Progress (CAASPP) System Smarter Balanced Summative Assessment type (ELA and Math):</w:t>
            </w:r>
          </w:p>
          <w:p w14:paraId="71F071E7" w14:textId="77777777" w:rsidR="00B57B6D" w:rsidRPr="00B57B6D" w:rsidRDefault="00B57B6D" w:rsidP="00B57B6D">
            <w:pPr>
              <w:numPr>
                <w:ilvl w:val="0"/>
                <w:numId w:val="2"/>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ELA = Smarter Balanced English Language Arts (ELA) Summative Assessment</w:t>
            </w:r>
          </w:p>
          <w:p w14:paraId="304E97F1" w14:textId="77777777" w:rsidR="00B57B6D" w:rsidRPr="00B57B6D" w:rsidRDefault="00B57B6D" w:rsidP="00B57B6D">
            <w:pPr>
              <w:numPr>
                <w:ilvl w:val="0"/>
                <w:numId w:val="2"/>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Math = Smarter Balanced Math Summative Assessment</w:t>
            </w:r>
          </w:p>
        </w:tc>
      </w:tr>
      <w:tr w:rsidR="00B57B6D" w:rsidRPr="00B57B6D" w14:paraId="091D7BAA"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A8C713"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Foster Reporting 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A0130"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 xml:space="preserve">An indicator of </w:t>
            </w:r>
            <w:proofErr w:type="spellStart"/>
            <w:r w:rsidRPr="00B57B6D">
              <w:rPr>
                <w:rFonts w:ascii="Helvetica" w:eastAsia="Times New Roman" w:hAnsi="Helvetica" w:cs="Helvetica"/>
                <w:color w:val="000000"/>
                <w:sz w:val="24"/>
                <w:szCs w:val="24"/>
                <w:lang w:eastAsia="en-CA"/>
              </w:rPr>
              <w:t>thefoster</w:t>
            </w:r>
            <w:proofErr w:type="spellEnd"/>
            <w:r w:rsidRPr="00B57B6D">
              <w:rPr>
                <w:rFonts w:ascii="Helvetica" w:eastAsia="Times New Roman" w:hAnsi="Helvetica" w:cs="Helvetica"/>
                <w:color w:val="000000"/>
                <w:sz w:val="24"/>
                <w:szCs w:val="24"/>
                <w:lang w:eastAsia="en-CA"/>
              </w:rPr>
              <w:t xml:space="preserve"> reporting category:</w:t>
            </w:r>
          </w:p>
          <w:p w14:paraId="753C6DBE" w14:textId="77777777" w:rsidR="00B57B6D" w:rsidRPr="00B57B6D" w:rsidRDefault="00B57B6D" w:rsidP="00B57B6D">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FY = Foster Youth</w:t>
            </w:r>
          </w:p>
          <w:p w14:paraId="2A4B1407" w14:textId="77777777" w:rsidR="00B57B6D" w:rsidRPr="00B57B6D" w:rsidRDefault="00B57B6D" w:rsidP="00B57B6D">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FN = Non-Foster Youth</w:t>
            </w:r>
          </w:p>
          <w:p w14:paraId="1D4C09B7" w14:textId="77777777" w:rsidR="00B57B6D" w:rsidRPr="00B57B6D" w:rsidRDefault="00B57B6D" w:rsidP="00B57B6D">
            <w:pPr>
              <w:spacing w:after="24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b/>
                <w:bCs/>
                <w:color w:val="000000"/>
                <w:sz w:val="24"/>
                <w:szCs w:val="24"/>
                <w:lang w:eastAsia="en-CA"/>
              </w:rPr>
              <w:t>Note:</w:t>
            </w:r>
            <w:r w:rsidRPr="00B57B6D">
              <w:rPr>
                <w:rFonts w:ascii="Helvetica" w:eastAsia="Times New Roman" w:hAnsi="Helvetica" w:cs="Helvetica"/>
                <w:color w:val="000000"/>
                <w:sz w:val="24"/>
                <w:szCs w:val="24"/>
                <w:lang w:eastAsia="en-CA"/>
              </w:rPr>
              <w:t xml:space="preserve"> For the purposes of the data in this file, "foster youth" is defined in EC Section 42238.01 (b) and includes students who are the subject of a 300 WIC petition, </w:t>
            </w:r>
            <w:proofErr w:type="gramStart"/>
            <w:r w:rsidRPr="00B57B6D">
              <w:rPr>
                <w:rFonts w:ascii="Helvetica" w:eastAsia="Times New Roman" w:hAnsi="Helvetica" w:cs="Helvetica"/>
                <w:color w:val="000000"/>
                <w:sz w:val="24"/>
                <w:szCs w:val="24"/>
                <w:lang w:eastAsia="en-CA"/>
              </w:rPr>
              <w:t>whether or not</w:t>
            </w:r>
            <w:proofErr w:type="gramEnd"/>
            <w:r w:rsidRPr="00B57B6D">
              <w:rPr>
                <w:rFonts w:ascii="Helvetica" w:eastAsia="Times New Roman" w:hAnsi="Helvetica" w:cs="Helvetica"/>
                <w:color w:val="000000"/>
                <w:sz w:val="24"/>
                <w:szCs w:val="24"/>
                <w:lang w:eastAsia="en-CA"/>
              </w:rPr>
              <w:t xml:space="preserve"> they have been removed from home, as well as students removed from home and that are the subject of a 602 WIC petition. The definition does not include students removed from home as part of a voluntary placement agreement.</w:t>
            </w:r>
          </w:p>
        </w:tc>
      </w:tr>
      <w:tr w:rsidR="00B57B6D" w:rsidRPr="00B57B6D" w14:paraId="3FBD6DFF"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1DD57D"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Student Group Reporting 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94071B"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An indicator of the student group reporting category (race/ethnicity, gender, program subgroup, or grade level) disaggregation or subset. </w:t>
            </w:r>
            <w:r w:rsidRPr="00B57B6D">
              <w:rPr>
                <w:rFonts w:ascii="Helvetica" w:eastAsia="Times New Roman" w:hAnsi="Helvetica" w:cs="Helvetica"/>
                <w:b/>
                <w:bCs/>
                <w:color w:val="000000"/>
                <w:sz w:val="24"/>
                <w:szCs w:val="24"/>
                <w:lang w:eastAsia="en-CA"/>
              </w:rPr>
              <w:t>NOTE: </w:t>
            </w:r>
            <w:r w:rsidRPr="00B57B6D">
              <w:rPr>
                <w:rFonts w:ascii="Helvetica" w:eastAsia="Times New Roman" w:hAnsi="Helvetica" w:cs="Helvetica"/>
                <w:color w:val="000000"/>
                <w:sz w:val="24"/>
                <w:szCs w:val="24"/>
                <w:lang w:eastAsia="en-CA"/>
              </w:rPr>
              <w:t>Select Reporting Category = TA for aggregate totals without consideration of a Student Reporting Category.</w:t>
            </w:r>
          </w:p>
          <w:p w14:paraId="13E189D4"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RB = African American</w:t>
            </w:r>
          </w:p>
          <w:p w14:paraId="4E713686"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RI = American Indian or Alaska Native</w:t>
            </w:r>
          </w:p>
          <w:p w14:paraId="68458878"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RA = Asian</w:t>
            </w:r>
          </w:p>
          <w:p w14:paraId="4E9162F9"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RF = Filipino</w:t>
            </w:r>
          </w:p>
          <w:p w14:paraId="3A8EBC34"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RH = Hispanic or Latino</w:t>
            </w:r>
          </w:p>
          <w:p w14:paraId="10D6F740"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RP = Pacific Islander</w:t>
            </w:r>
          </w:p>
          <w:p w14:paraId="21D81C5B"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RT = Two or More Races</w:t>
            </w:r>
          </w:p>
          <w:p w14:paraId="7AC49B2F"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RW = White</w:t>
            </w:r>
          </w:p>
          <w:p w14:paraId="638248E4"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GM = Male</w:t>
            </w:r>
          </w:p>
          <w:p w14:paraId="1833458C"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GF = Female</w:t>
            </w:r>
          </w:p>
          <w:p w14:paraId="01FFC2DC"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lastRenderedPageBreak/>
              <w:t>SE = English Learners</w:t>
            </w:r>
          </w:p>
          <w:p w14:paraId="4BE331D6"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SD = Students with Disabilities</w:t>
            </w:r>
          </w:p>
          <w:p w14:paraId="65FBB642"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G3 = Third Grade</w:t>
            </w:r>
          </w:p>
          <w:p w14:paraId="048BF8D1"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G4 = Fourth Grade</w:t>
            </w:r>
          </w:p>
          <w:p w14:paraId="08D5208D"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G5 = Fifth Grade</w:t>
            </w:r>
          </w:p>
          <w:p w14:paraId="734E84A8"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G6 = Sixth Grade</w:t>
            </w:r>
          </w:p>
          <w:p w14:paraId="26440D28"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G7 = Seventh Grade</w:t>
            </w:r>
          </w:p>
          <w:p w14:paraId="1BB96F35"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G8 = Eighth Grade</w:t>
            </w:r>
          </w:p>
          <w:p w14:paraId="33EBF628"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G11 = Eleventh Grade</w:t>
            </w:r>
          </w:p>
          <w:p w14:paraId="7E4F3551" w14:textId="77777777" w:rsidR="00B57B6D" w:rsidRPr="00B57B6D" w:rsidRDefault="00B57B6D" w:rsidP="00B57B6D">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TA = Total</w:t>
            </w:r>
          </w:p>
        </w:tc>
      </w:tr>
      <w:tr w:rsidR="00B57B6D" w:rsidRPr="00B57B6D" w14:paraId="24742418"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3195FE"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lastRenderedPageBreak/>
              <w:t>Number of Students Enrolled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54209E"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The number of students enrolled in the selected entity (i.e., state, county, district, or student group) who were eligible to take the Smarter Balanced Summative Assessments in English Language Arts (ELA) and mathematics in grades 3—8 and grade 11.</w:t>
            </w:r>
          </w:p>
        </w:tc>
      </w:tr>
      <w:tr w:rsidR="00B57B6D" w:rsidRPr="00B57B6D" w14:paraId="73DB7F46"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996644"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Number of Students 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F5055D"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The number of students enrolled in the selected entity (i.e., state, county, district, or student group) who were administered the Smarter Balanced Summative Assessments in ELA and mathematics. This number excludes students not tested by parent/guardian request, students not tested due to a significant medical emergency, students who only logged into one part of the assessment, and students who were assigned to take the test, but did not test.</w:t>
            </w:r>
            <w:r w:rsidRPr="00B57B6D">
              <w:rPr>
                <w:rFonts w:ascii="Helvetica" w:eastAsia="Times New Roman" w:hAnsi="Helvetica" w:cs="Helvetica"/>
                <w:b/>
                <w:bCs/>
                <w:color w:val="000000"/>
                <w:sz w:val="24"/>
                <w:szCs w:val="24"/>
                <w:lang w:eastAsia="en-CA"/>
              </w:rPr>
              <w:t> Note:</w:t>
            </w:r>
            <w:r w:rsidRPr="00B57B6D">
              <w:rPr>
                <w:rFonts w:ascii="Helvetica" w:eastAsia="Times New Roman" w:hAnsi="Helvetica" w:cs="Helvetica"/>
                <w:color w:val="000000"/>
                <w:sz w:val="24"/>
                <w:szCs w:val="24"/>
                <w:lang w:eastAsia="en-CA"/>
              </w:rPr>
              <w:t> This data element is used for suppression determination. If the number of students tested is 10 or less, then the performance level data are suppressed with an asterisk (*).</w:t>
            </w:r>
          </w:p>
        </w:tc>
      </w:tr>
      <w:tr w:rsidR="00B57B6D" w:rsidRPr="00B57B6D" w14:paraId="6858C695"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AE8D00"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Enrolled Students Tested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641A7C"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(Number of Students Tested / Number of Students Enrolled) * 100.</w:t>
            </w:r>
          </w:p>
        </w:tc>
      </w:tr>
      <w:tr w:rsidR="00B57B6D" w:rsidRPr="00B57B6D" w14:paraId="491200DD"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C74388"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Number of Students with Scores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6867B"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 xml:space="preserve">The number of students tested with valid scores in the selected entity (i.e., state, county, district, or student group) who were enrolled during active testing window and responded to </w:t>
            </w:r>
            <w:proofErr w:type="gramStart"/>
            <w:r w:rsidRPr="00B57B6D">
              <w:rPr>
                <w:rFonts w:ascii="Helvetica" w:eastAsia="Times New Roman" w:hAnsi="Helvetica" w:cs="Helvetica"/>
                <w:color w:val="000000"/>
                <w:sz w:val="24"/>
                <w:szCs w:val="24"/>
                <w:lang w:eastAsia="en-CA"/>
              </w:rPr>
              <w:t>a sufficient number of</w:t>
            </w:r>
            <w:proofErr w:type="gramEnd"/>
            <w:r w:rsidRPr="00B57B6D">
              <w:rPr>
                <w:rFonts w:ascii="Helvetica" w:eastAsia="Times New Roman" w:hAnsi="Helvetica" w:cs="Helvetica"/>
                <w:color w:val="000000"/>
                <w:sz w:val="24"/>
                <w:szCs w:val="24"/>
                <w:lang w:eastAsia="en-CA"/>
              </w:rPr>
              <w:t xml:space="preserve"> questions on both the Performance Task and the Computer Adaptive portions of the test to generate a score.</w:t>
            </w:r>
          </w:p>
        </w:tc>
      </w:tr>
      <w:tr w:rsidR="00B57B6D" w:rsidRPr="00B57B6D" w14:paraId="0BB4F834"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B7F281"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Standard Exceeded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DF1EFE"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The percent of students tested whose score corresponded with an achievement level of "standard exceeded" for the applicable test.</w:t>
            </w:r>
          </w:p>
        </w:tc>
      </w:tr>
      <w:tr w:rsidR="00B57B6D" w:rsidRPr="00B57B6D" w14:paraId="783B646D"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A2952B"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Standard Met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4167E4"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The percent of students tested whose score corresponded with an achievement level of "standard met" for the applicable test.</w:t>
            </w:r>
          </w:p>
        </w:tc>
      </w:tr>
      <w:tr w:rsidR="00B57B6D" w:rsidRPr="00B57B6D" w14:paraId="3DCE0387"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89832"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Standard Nearly Met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436D8A"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The percent of students tested whose score corresponded with an achievement level of "standard nearly met" for the applicable test.</w:t>
            </w:r>
          </w:p>
        </w:tc>
      </w:tr>
      <w:tr w:rsidR="00B57B6D" w:rsidRPr="00B57B6D" w14:paraId="5E0A48C6" w14:textId="77777777" w:rsidTr="00B57B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6A14F5"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Standard Not Met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B2B659" w14:textId="77777777" w:rsidR="00B57B6D" w:rsidRPr="00B57B6D" w:rsidRDefault="00B57B6D" w:rsidP="00B57B6D">
            <w:pPr>
              <w:spacing w:after="0" w:line="240" w:lineRule="auto"/>
              <w:rPr>
                <w:rFonts w:ascii="Helvetica" w:eastAsia="Times New Roman" w:hAnsi="Helvetica" w:cs="Helvetica"/>
                <w:color w:val="000000"/>
                <w:sz w:val="24"/>
                <w:szCs w:val="24"/>
                <w:lang w:eastAsia="en-CA"/>
              </w:rPr>
            </w:pPr>
            <w:r w:rsidRPr="00B57B6D">
              <w:rPr>
                <w:rFonts w:ascii="Helvetica" w:eastAsia="Times New Roman" w:hAnsi="Helvetica" w:cs="Helvetica"/>
                <w:color w:val="000000"/>
                <w:sz w:val="24"/>
                <w:szCs w:val="24"/>
                <w:lang w:eastAsia="en-CA"/>
              </w:rPr>
              <w:t>The percent of students tested whose score corresponded with an achievement level of "standard not met" for the applicable test.</w:t>
            </w:r>
          </w:p>
        </w:tc>
      </w:tr>
    </w:tbl>
    <w:p w14:paraId="6564F29C" w14:textId="77777777" w:rsidR="00B57B6D" w:rsidRDefault="00B57B6D"/>
    <w:sectPr w:rsidR="00B57B6D" w:rsidSect="00DD70B8">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E5462"/>
    <w:multiLevelType w:val="multilevel"/>
    <w:tmpl w:val="1308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8B8"/>
    <w:multiLevelType w:val="multilevel"/>
    <w:tmpl w:val="56A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E6428"/>
    <w:multiLevelType w:val="multilevel"/>
    <w:tmpl w:val="3734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C39A8"/>
    <w:multiLevelType w:val="multilevel"/>
    <w:tmpl w:val="2E8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6D"/>
    <w:rsid w:val="00B57B6D"/>
    <w:rsid w:val="00CF3416"/>
    <w:rsid w:val="00DD70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A733"/>
  <w15:chartTrackingRefBased/>
  <w15:docId w15:val="{B138A500-27F3-42AB-A316-5DABC7AA5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7B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B6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57B6D"/>
    <w:rPr>
      <w:b/>
      <w:bCs/>
    </w:rPr>
  </w:style>
  <w:style w:type="character" w:customStyle="1" w:styleId="Heading1Char">
    <w:name w:val="Heading 1 Char"/>
    <w:basedOn w:val="DefaultParagraphFont"/>
    <w:link w:val="Heading1"/>
    <w:uiPriority w:val="9"/>
    <w:rsid w:val="00B57B6D"/>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213768">
      <w:bodyDiv w:val="1"/>
      <w:marLeft w:val="0"/>
      <w:marRight w:val="0"/>
      <w:marTop w:val="0"/>
      <w:marBottom w:val="0"/>
      <w:divBdr>
        <w:top w:val="none" w:sz="0" w:space="0" w:color="auto"/>
        <w:left w:val="none" w:sz="0" w:space="0" w:color="auto"/>
        <w:bottom w:val="none" w:sz="0" w:space="0" w:color="auto"/>
        <w:right w:val="none" w:sz="0" w:space="0" w:color="auto"/>
      </w:divBdr>
    </w:div>
    <w:div w:id="170323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Devi Kocherla</dc:creator>
  <cp:keywords/>
  <dc:description/>
  <cp:lastModifiedBy>Krisha Devi Kocherla</cp:lastModifiedBy>
  <cp:revision>2</cp:revision>
  <dcterms:created xsi:type="dcterms:W3CDTF">2021-03-25T21:42:00Z</dcterms:created>
  <dcterms:modified xsi:type="dcterms:W3CDTF">2021-03-25T21:58:00Z</dcterms:modified>
</cp:coreProperties>
</file>