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B6" w:rsidRPr="00F810B6" w:rsidRDefault="00F810B6" w:rsidP="0000204F">
      <w:pPr>
        <w:pStyle w:val="Heading1"/>
        <w:rPr>
          <w:lang w:val="ru-RU"/>
        </w:rPr>
      </w:pPr>
      <w:r w:rsidRPr="00F810B6">
        <w:rPr>
          <w:lang w:val="ru-RU"/>
        </w:rPr>
        <w:t>Глава 1. Основные понятия</w:t>
      </w:r>
    </w:p>
    <w:p w:rsidR="0000204F" w:rsidRPr="005D24C5" w:rsidRDefault="0000204F">
      <w:pPr>
        <w:rPr>
          <w:b/>
          <w:sz w:val="20"/>
          <w:szCs w:val="20"/>
          <w:lang w:val="ru-RU"/>
        </w:rPr>
      </w:pPr>
    </w:p>
    <w:p w:rsidR="00B96045" w:rsidRPr="00693A75" w:rsidRDefault="00CA7DDF">
      <w:pPr>
        <w:rPr>
          <w:sz w:val="20"/>
          <w:szCs w:val="20"/>
          <w:lang w:val="ru-RU"/>
        </w:rPr>
      </w:pPr>
      <w:r w:rsidRPr="00693A75">
        <w:rPr>
          <w:b/>
          <w:sz w:val="20"/>
          <w:szCs w:val="20"/>
        </w:rPr>
        <w:t>Windows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Communication</w:t>
      </w:r>
      <w:r w:rsidRPr="00693A75">
        <w:rPr>
          <w:b/>
          <w:sz w:val="20"/>
          <w:szCs w:val="20"/>
          <w:lang w:val="ru-RU"/>
        </w:rPr>
        <w:t xml:space="preserve"> </w:t>
      </w:r>
      <w:r w:rsidRPr="00693A75">
        <w:rPr>
          <w:b/>
          <w:sz w:val="20"/>
          <w:szCs w:val="20"/>
        </w:rPr>
        <w:t>Foundation</w:t>
      </w:r>
      <w:r w:rsidRPr="00693A75">
        <w:rPr>
          <w:b/>
          <w:sz w:val="20"/>
          <w:szCs w:val="20"/>
          <w:lang w:val="ru-RU"/>
        </w:rPr>
        <w:t xml:space="preserve"> (</w:t>
      </w:r>
      <w:r w:rsidRPr="00693A75">
        <w:rPr>
          <w:b/>
          <w:sz w:val="20"/>
          <w:szCs w:val="20"/>
        </w:rPr>
        <w:t>WCF</w:t>
      </w:r>
      <w:r w:rsidRPr="00693A75">
        <w:rPr>
          <w:b/>
          <w:sz w:val="20"/>
          <w:szCs w:val="20"/>
          <w:lang w:val="ru-RU"/>
        </w:rPr>
        <w:t>)</w:t>
      </w:r>
      <w:r w:rsidRPr="00693A75">
        <w:rPr>
          <w:sz w:val="20"/>
          <w:szCs w:val="20"/>
          <w:lang w:val="ru-RU"/>
        </w:rPr>
        <w:t xml:space="preserve"> – </w:t>
      </w:r>
      <w:r w:rsidR="00693A75" w:rsidRPr="00693A75">
        <w:rPr>
          <w:sz w:val="20"/>
          <w:szCs w:val="20"/>
          <w:lang w:val="ru-RU"/>
        </w:rPr>
        <w:t>это унифицированная модель про</w:t>
      </w:r>
      <w:r w:rsidRPr="00693A75">
        <w:rPr>
          <w:sz w:val="20"/>
          <w:szCs w:val="20"/>
          <w:lang w:val="ru-RU"/>
        </w:rPr>
        <w:t xml:space="preserve">граммирования распределенных приложений на платформе </w:t>
      </w:r>
      <w:r w:rsidRPr="00693A75">
        <w:rPr>
          <w:sz w:val="20"/>
          <w:szCs w:val="20"/>
        </w:rPr>
        <w:t>Microsoft</w:t>
      </w:r>
      <w:r w:rsidRPr="00693A75">
        <w:rPr>
          <w:sz w:val="20"/>
          <w:szCs w:val="20"/>
          <w:lang w:val="ru-RU"/>
        </w:rPr>
        <w:t>.</w:t>
      </w:r>
    </w:p>
    <w:p w:rsidR="004450E7" w:rsidRPr="004450E7" w:rsidRDefault="004450E7">
      <w:pPr>
        <w:rPr>
          <w:sz w:val="20"/>
          <w:szCs w:val="20"/>
        </w:rPr>
      </w:pPr>
      <w:r w:rsidRPr="004450E7">
        <w:rPr>
          <w:sz w:val="20"/>
          <w:szCs w:val="20"/>
          <w:lang w:val="ru-RU"/>
        </w:rPr>
        <w:t>Технология</w:t>
      </w:r>
      <w:r w:rsidRPr="004450E7">
        <w:rPr>
          <w:sz w:val="20"/>
          <w:szCs w:val="20"/>
        </w:rPr>
        <w:t xml:space="preserve"> Windows Communication Foundation (WCF) – </w:t>
      </w:r>
      <w:r w:rsidRPr="004450E7">
        <w:rPr>
          <w:sz w:val="20"/>
          <w:szCs w:val="20"/>
          <w:lang w:val="ru-RU"/>
        </w:rPr>
        <w:t>это</w:t>
      </w:r>
      <w:r w:rsidRPr="004450E7">
        <w:rPr>
          <w:sz w:val="20"/>
          <w:szCs w:val="20"/>
        </w:rPr>
        <w:t xml:space="preserve"> </w:t>
      </w:r>
      <w:r w:rsidRPr="004450E7">
        <w:rPr>
          <w:sz w:val="20"/>
          <w:szCs w:val="20"/>
          <w:lang w:val="ru-RU"/>
        </w:rPr>
        <w:t>службы</w:t>
      </w:r>
      <w:r w:rsidRPr="004450E7">
        <w:rPr>
          <w:sz w:val="20"/>
          <w:szCs w:val="20"/>
        </w:rPr>
        <w:t>.</w:t>
      </w:r>
    </w:p>
    <w:p w:rsid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 xml:space="preserve">В основе своей </w:t>
      </w:r>
      <w:r w:rsidRPr="00BA0345">
        <w:rPr>
          <w:b/>
          <w:sz w:val="20"/>
          <w:szCs w:val="20"/>
          <w:lang w:val="ru-RU"/>
        </w:rPr>
        <w:t>служба</w:t>
      </w:r>
      <w:r w:rsidRPr="00693A75">
        <w:rPr>
          <w:sz w:val="20"/>
          <w:szCs w:val="20"/>
          <w:lang w:val="ru-RU"/>
        </w:rPr>
        <w:t xml:space="preserve"> – это множество оконечных точек (endpoints), которые предоставляет клиен</w:t>
      </w:r>
      <w:r>
        <w:rPr>
          <w:sz w:val="20"/>
          <w:szCs w:val="20"/>
          <w:lang w:val="ru-RU"/>
        </w:rPr>
        <w:t>там некие полезные возможности.</w:t>
      </w:r>
    </w:p>
    <w:p w:rsidR="00693A75" w:rsidRDefault="00693A75">
      <w:pPr>
        <w:rPr>
          <w:sz w:val="20"/>
          <w:szCs w:val="20"/>
          <w:lang w:val="ru-RU"/>
        </w:rPr>
      </w:pPr>
      <w:r w:rsidRPr="00BA0345">
        <w:rPr>
          <w:b/>
          <w:sz w:val="20"/>
          <w:szCs w:val="20"/>
          <w:lang w:val="ru-RU"/>
        </w:rPr>
        <w:t>Оконечная точка</w:t>
      </w:r>
      <w:r w:rsidRPr="00693A75">
        <w:rPr>
          <w:sz w:val="20"/>
          <w:szCs w:val="20"/>
          <w:lang w:val="ru-RU"/>
        </w:rPr>
        <w:t xml:space="preserve"> – это просто сетевой ресурс, которому можно посы</w:t>
      </w:r>
      <w:r>
        <w:rPr>
          <w:sz w:val="20"/>
          <w:szCs w:val="20"/>
          <w:lang w:val="ru-RU"/>
        </w:rPr>
        <w:t>лать сообщения.</w:t>
      </w:r>
    </w:p>
    <w:p w:rsidR="00CA7DDF" w:rsidRPr="00693A75" w:rsidRDefault="00693A7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Чтобы воспользо</w:t>
      </w:r>
      <w:r w:rsidRPr="00693A75">
        <w:rPr>
          <w:sz w:val="20"/>
          <w:szCs w:val="20"/>
          <w:lang w:val="ru-RU"/>
        </w:rPr>
        <w:t>ваться предоставляемыми возможностями, кли</w:t>
      </w:r>
      <w:r>
        <w:rPr>
          <w:sz w:val="20"/>
          <w:szCs w:val="20"/>
          <w:lang w:val="ru-RU"/>
        </w:rPr>
        <w:t>ент посылает сообщения оконеч</w:t>
      </w:r>
      <w:r w:rsidRPr="00693A75">
        <w:rPr>
          <w:sz w:val="20"/>
          <w:szCs w:val="20"/>
          <w:lang w:val="ru-RU"/>
        </w:rPr>
        <w:t>ым точкам в формате, который описывается контрактом между клиентом и службой. Службы ожидают поступления сообщений на адрес оконечной точки, предполагая, что сообщения будут записаны в оговоренном формате</w:t>
      </w:r>
      <w:r>
        <w:rPr>
          <w:sz w:val="20"/>
          <w:szCs w:val="20"/>
          <w:lang w:val="ru-RU"/>
        </w:rPr>
        <w:t>.</w:t>
      </w:r>
    </w:p>
    <w:p w:rsidR="00693A75" w:rsidRPr="0000204F" w:rsidRDefault="00693A75">
      <w:pPr>
        <w:rPr>
          <w:sz w:val="20"/>
          <w:szCs w:val="20"/>
          <w:lang w:val="ru-RU"/>
        </w:rPr>
      </w:pP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REST</w:t>
      </w:r>
    </w:p>
    <w:p w:rsidR="00693A75" w:rsidRPr="00693A75" w:rsidRDefault="00693A75">
      <w:pPr>
        <w:rPr>
          <w:sz w:val="20"/>
          <w:szCs w:val="20"/>
          <w:lang w:val="ru-RU"/>
        </w:rPr>
      </w:pPr>
      <w:r w:rsidRPr="00693A75">
        <w:rPr>
          <w:sz w:val="20"/>
          <w:szCs w:val="20"/>
          <w:lang w:val="ru-RU"/>
        </w:rPr>
        <w:t>Для приложенийпотребителей с 2008 г</w:t>
      </w:r>
      <w:r w:rsidR="00F810B6">
        <w:rPr>
          <w:sz w:val="20"/>
          <w:szCs w:val="20"/>
          <w:lang w:val="ru-RU"/>
        </w:rPr>
        <w:t>ода превалирует интерфейс к Web</w:t>
      </w:r>
      <w:r w:rsidRPr="00693A75">
        <w:rPr>
          <w:sz w:val="20"/>
          <w:szCs w:val="20"/>
          <w:lang w:val="ru-RU"/>
        </w:rPr>
        <w:t xml:space="preserve"> службам на основе стандарта REST (Representationa</w:t>
      </w:r>
      <w:r w:rsidR="00F810B6">
        <w:rPr>
          <w:sz w:val="20"/>
          <w:szCs w:val="20"/>
          <w:lang w:val="ru-RU"/>
        </w:rPr>
        <w:t>l Entity State Transfer), кото</w:t>
      </w:r>
      <w:r w:rsidRPr="00693A75">
        <w:rPr>
          <w:sz w:val="20"/>
          <w:szCs w:val="20"/>
          <w:lang w:val="ru-RU"/>
        </w:rPr>
        <w:t>рый сочетает протокол HTTP и четко определенную схему со</w:t>
      </w:r>
      <w:r w:rsidR="00F810B6">
        <w:rPr>
          <w:sz w:val="20"/>
          <w:szCs w:val="20"/>
          <w:lang w:val="ru-RU"/>
        </w:rPr>
        <w:t xml:space="preserve">ставления URI для адресации XML </w:t>
      </w:r>
      <w:r w:rsidRPr="00693A75">
        <w:rPr>
          <w:sz w:val="20"/>
          <w:szCs w:val="20"/>
          <w:lang w:val="ru-RU"/>
        </w:rPr>
        <w:t>данных. REST предполагает, что манипуляции с данн</w:t>
      </w:r>
      <w:r w:rsidR="00F810B6">
        <w:rPr>
          <w:sz w:val="20"/>
          <w:szCs w:val="20"/>
          <w:lang w:val="ru-RU"/>
        </w:rPr>
        <w:t>ыми опи</w:t>
      </w:r>
      <w:r w:rsidRPr="00693A75">
        <w:rPr>
          <w:sz w:val="20"/>
          <w:szCs w:val="20"/>
          <w:lang w:val="ru-RU"/>
        </w:rPr>
        <w:t>сываются паттерном CRUD (Creat</w:t>
      </w:r>
      <w:r w:rsidR="00F810B6">
        <w:rPr>
          <w:sz w:val="20"/>
          <w:szCs w:val="20"/>
          <w:lang w:val="ru-RU"/>
        </w:rPr>
        <w:t xml:space="preserve">e Read Update Delete – «создать читать обновить </w:t>
      </w:r>
      <w:r w:rsidRPr="00693A75">
        <w:rPr>
          <w:sz w:val="20"/>
          <w:szCs w:val="20"/>
          <w:lang w:val="ru-RU"/>
        </w:rPr>
        <w:t>удалить»); основной отличительной особенностью REST является простота.</w:t>
      </w:r>
    </w:p>
    <w:p w:rsidR="00BA0345" w:rsidRPr="0000204F" w:rsidRDefault="00BA0345">
      <w:pPr>
        <w:rPr>
          <w:b/>
          <w:sz w:val="20"/>
          <w:szCs w:val="20"/>
          <w:lang w:val="ru-RU"/>
        </w:rPr>
      </w:pPr>
      <w:r w:rsidRPr="00BA0345">
        <w:rPr>
          <w:b/>
          <w:sz w:val="20"/>
          <w:szCs w:val="20"/>
          <w:lang w:val="en-US"/>
        </w:rPr>
        <w:t>SOAP</w:t>
      </w:r>
    </w:p>
    <w:p w:rsidR="00693A75" w:rsidRDefault="00F810B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бизнес</w:t>
      </w:r>
      <w:r w:rsidR="00693A75" w:rsidRPr="00693A75">
        <w:rPr>
          <w:sz w:val="20"/>
          <w:szCs w:val="20"/>
          <w:lang w:val="ru-RU"/>
        </w:rPr>
        <w:t>прилож</w:t>
      </w:r>
      <w:r>
        <w:rPr>
          <w:sz w:val="20"/>
          <w:szCs w:val="20"/>
          <w:lang w:val="ru-RU"/>
        </w:rPr>
        <w:t>ений основным интерфейсом к Web-</w:t>
      </w:r>
      <w:r w:rsidR="00693A75" w:rsidRPr="00693A75">
        <w:rPr>
          <w:sz w:val="20"/>
          <w:szCs w:val="20"/>
          <w:lang w:val="ru-RU"/>
        </w:rPr>
        <w:t>службам в 2008 году стал протокол SOAP (Simple Object Access Protocol)</w:t>
      </w:r>
      <w:r>
        <w:rPr>
          <w:sz w:val="20"/>
          <w:szCs w:val="20"/>
          <w:lang w:val="ru-RU"/>
        </w:rPr>
        <w:t>. Он обеспечивает наиболее над</w:t>
      </w:r>
      <w:r w:rsidR="00693A75" w:rsidRPr="00693A75">
        <w:rPr>
          <w:sz w:val="20"/>
          <w:szCs w:val="20"/>
          <w:lang w:val="ru-RU"/>
        </w:rPr>
        <w:t>ежную модель обмена сложными данными. Сообщения SOAP состоят из конверта и тела, поэтому их можно зашифровать и безопасно передать по сети Интернет. Если сообщение является частью логического сеанса или</w:t>
      </w:r>
      <w:r>
        <w:rPr>
          <w:sz w:val="20"/>
          <w:szCs w:val="20"/>
          <w:lang w:val="ru-RU"/>
        </w:rPr>
        <w:t xml:space="preserve"> транзакции, то эта семан</w:t>
      </w:r>
      <w:r w:rsidR="00693A75" w:rsidRPr="00693A75">
        <w:rPr>
          <w:sz w:val="20"/>
          <w:szCs w:val="20"/>
          <w:lang w:val="ru-RU"/>
        </w:rPr>
        <w:t>тика прописывается в конверте и распространяетс</w:t>
      </w:r>
      <w:r>
        <w:rPr>
          <w:sz w:val="20"/>
          <w:szCs w:val="20"/>
          <w:lang w:val="ru-RU"/>
        </w:rPr>
        <w:t>я вместе с сообщением. Если ин</w:t>
      </w:r>
      <w:r w:rsidR="00693A75" w:rsidRPr="00693A75">
        <w:rPr>
          <w:sz w:val="20"/>
          <w:szCs w:val="20"/>
          <w:lang w:val="ru-RU"/>
        </w:rPr>
        <w:t>формацию необходимо защитить, то тело сообщения шифруется, а информация о способе защиты помещается в конверт. Сообщения SOAP строго типизированы, что дает дополнительное удобство для разработчик</w:t>
      </w:r>
      <w:r>
        <w:rPr>
          <w:sz w:val="20"/>
          <w:szCs w:val="20"/>
          <w:lang w:val="ru-RU"/>
        </w:rPr>
        <w:t>а. Как и в случае REST, сообще</w:t>
      </w:r>
      <w:r w:rsidR="00693A75" w:rsidRPr="00693A75">
        <w:rPr>
          <w:sz w:val="20"/>
          <w:szCs w:val="20"/>
          <w:lang w:val="ru-RU"/>
        </w:rPr>
        <w:t xml:space="preserve">ния SOAP обычно передаются по протоколу HTTP в текстовом формате. WCF безразлична к протоколу передачи и формату сообщения. </w:t>
      </w:r>
    </w:p>
    <w:p w:rsidR="00F810B6" w:rsidRPr="00693A75" w:rsidRDefault="00F810B6">
      <w:pPr>
        <w:rPr>
          <w:sz w:val="20"/>
          <w:szCs w:val="20"/>
          <w:lang w:val="ru-RU"/>
        </w:rPr>
      </w:pPr>
    </w:p>
    <w:p w:rsidR="00693A75" w:rsidRDefault="00F810B6">
      <w:pPr>
        <w:rPr>
          <w:b/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АПК: адрес, привязка</w:t>
      </w:r>
      <w:r>
        <w:rPr>
          <w:b/>
          <w:sz w:val="20"/>
          <w:szCs w:val="20"/>
          <w:lang w:val="ru-RU"/>
        </w:rPr>
        <w:t xml:space="preserve"> и контракт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«А» обозначает адрес</w:t>
      </w:r>
      <w:r w:rsidRPr="00F810B6">
        <w:rPr>
          <w:sz w:val="20"/>
          <w:szCs w:val="20"/>
          <w:lang w:val="ru-RU"/>
        </w:rPr>
        <w:t>, то есть «куда». Адр</w:t>
      </w:r>
      <w:r>
        <w:rPr>
          <w:sz w:val="20"/>
          <w:szCs w:val="20"/>
          <w:lang w:val="ru-RU"/>
        </w:rPr>
        <w:t>ес определяет, куда следует от</w:t>
      </w:r>
      <w:r w:rsidRPr="00F810B6">
        <w:rPr>
          <w:sz w:val="20"/>
          <w:szCs w:val="20"/>
          <w:lang w:val="ru-RU"/>
        </w:rPr>
        <w:t>правлять сообщения, чтобы оконечная точ</w:t>
      </w:r>
      <w:r>
        <w:rPr>
          <w:sz w:val="20"/>
          <w:szCs w:val="20"/>
          <w:lang w:val="ru-RU"/>
        </w:rPr>
        <w:t>ка их получила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sz w:val="20"/>
          <w:szCs w:val="20"/>
          <w:lang w:val="ru-RU"/>
        </w:rPr>
        <w:t xml:space="preserve"> </w:t>
      </w:r>
      <w:r w:rsidRPr="00F810B6">
        <w:rPr>
          <w:b/>
          <w:sz w:val="20"/>
          <w:szCs w:val="20"/>
          <w:lang w:val="ru-RU"/>
        </w:rPr>
        <w:t>«П» обозначает привязку</w:t>
      </w:r>
      <w:r w:rsidRPr="00F810B6">
        <w:rPr>
          <w:sz w:val="20"/>
          <w:szCs w:val="20"/>
          <w:lang w:val="ru-RU"/>
        </w:rPr>
        <w:t>, то есть «как». Привязка определяет канал для коммуникаций с оконечной точкой. По</w:t>
      </w:r>
      <w:r>
        <w:rPr>
          <w:sz w:val="20"/>
          <w:szCs w:val="20"/>
          <w:lang w:val="ru-RU"/>
        </w:rPr>
        <w:t xml:space="preserve"> каналам передаются все сообще</w:t>
      </w:r>
      <w:r w:rsidRPr="00F810B6">
        <w:rPr>
          <w:sz w:val="20"/>
          <w:szCs w:val="20"/>
          <w:lang w:val="ru-RU"/>
        </w:rPr>
        <w:t>ния, циркулирующие в приложении WCF. Канал состоит из нескольких элементов привязки (binding element). На самом нижнем уровне элемент привязки – это транспортный механизм</w:t>
      </w:r>
      <w:r>
        <w:rPr>
          <w:sz w:val="20"/>
          <w:szCs w:val="20"/>
          <w:lang w:val="ru-RU"/>
        </w:rPr>
        <w:t xml:space="preserve">, обеспечивающий доставку сообщений по сети. </w:t>
      </w:r>
      <w:r w:rsidRPr="00F810B6">
        <w:rPr>
          <w:sz w:val="20"/>
          <w:szCs w:val="20"/>
          <w:lang w:val="ru-RU"/>
        </w:rPr>
        <w:t>Элементы привязки, расположенные выше, описывают требования к безопасн</w:t>
      </w:r>
      <w:r>
        <w:rPr>
          <w:sz w:val="20"/>
          <w:szCs w:val="20"/>
          <w:lang w:val="ru-RU"/>
        </w:rPr>
        <w:t>ости и транзакционной целостности.</w:t>
      </w:r>
    </w:p>
    <w:p w:rsidR="00F810B6" w:rsidRDefault="00F810B6" w:rsidP="00F810B6">
      <w:pPr>
        <w:pStyle w:val="ListParagraph"/>
        <w:numPr>
          <w:ilvl w:val="0"/>
          <w:numId w:val="1"/>
        </w:numPr>
        <w:rPr>
          <w:sz w:val="20"/>
          <w:szCs w:val="20"/>
          <w:lang w:val="ru-RU"/>
        </w:rPr>
      </w:pPr>
      <w:r w:rsidRPr="00F810B6">
        <w:rPr>
          <w:b/>
          <w:sz w:val="20"/>
          <w:szCs w:val="20"/>
          <w:lang w:val="ru-RU"/>
        </w:rPr>
        <w:t>«К» обозначает контракт</w:t>
      </w:r>
      <w:r w:rsidRPr="00F810B6">
        <w:rPr>
          <w:sz w:val="20"/>
          <w:szCs w:val="20"/>
          <w:lang w:val="ru-RU"/>
        </w:rPr>
        <w:t>, то есть «что». К</w:t>
      </w:r>
      <w:r>
        <w:rPr>
          <w:sz w:val="20"/>
          <w:szCs w:val="20"/>
          <w:lang w:val="ru-RU"/>
        </w:rPr>
        <w:t>онтракт определяет набор функц</w:t>
      </w:r>
      <w:r w:rsidRPr="00F810B6">
        <w:rPr>
          <w:sz w:val="20"/>
          <w:szCs w:val="20"/>
          <w:lang w:val="ru-RU"/>
        </w:rPr>
        <w:t>ий, предоставляемых оконечной точкой, то есть операции, которые она может выполнять, и форматы сообщений для этих операций. Описанные в контракте операции отображаются на м</w:t>
      </w:r>
      <w:r>
        <w:rPr>
          <w:sz w:val="20"/>
          <w:szCs w:val="20"/>
          <w:lang w:val="ru-RU"/>
        </w:rPr>
        <w:t xml:space="preserve">етоды класса, </w:t>
      </w:r>
      <w:r>
        <w:rPr>
          <w:sz w:val="20"/>
          <w:szCs w:val="20"/>
          <w:lang w:val="ru-RU"/>
        </w:rPr>
        <w:lastRenderedPageBreak/>
        <w:t>реализующего око</w:t>
      </w:r>
      <w:r w:rsidRPr="00F810B6">
        <w:rPr>
          <w:sz w:val="20"/>
          <w:szCs w:val="20"/>
          <w:lang w:val="ru-RU"/>
        </w:rPr>
        <w:t>нечную точку, и включают в частности типы параметров, передаваемых каждому методу и получаемых от него.</w:t>
      </w:r>
    </w:p>
    <w:p w:rsidR="00BA0345" w:rsidRDefault="00BA0345" w:rsidP="00BA0345">
      <w:pPr>
        <w:rPr>
          <w:sz w:val="20"/>
          <w:szCs w:val="20"/>
          <w:lang w:val="ru-RU"/>
        </w:rPr>
      </w:pPr>
      <w:r w:rsidRPr="00BA0345">
        <w:rPr>
          <w:sz w:val="20"/>
          <w:szCs w:val="20"/>
          <w:lang w:val="ru-RU"/>
        </w:rPr>
        <w:t>Чтобы службы можно было найти, предусмотрена специальная инфраст</w:t>
      </w:r>
      <w:r>
        <w:rPr>
          <w:sz w:val="20"/>
          <w:szCs w:val="20"/>
          <w:lang w:val="ru-RU"/>
        </w:rPr>
        <w:t>рук</w:t>
      </w:r>
      <w:r w:rsidRPr="00BA0345">
        <w:rPr>
          <w:sz w:val="20"/>
          <w:szCs w:val="20"/>
          <w:lang w:val="ru-RU"/>
        </w:rPr>
        <w:t xml:space="preserve">турная оконечная точка, называемая </w:t>
      </w:r>
      <w:r w:rsidRPr="00BA0345">
        <w:rPr>
          <w:b/>
          <w:sz w:val="20"/>
          <w:szCs w:val="20"/>
          <w:lang w:val="ru-RU"/>
        </w:rPr>
        <w:t>Metadata Exchange (MEX)</w:t>
      </w:r>
      <w:r>
        <w:rPr>
          <w:sz w:val="20"/>
          <w:szCs w:val="20"/>
          <w:lang w:val="ru-RU"/>
        </w:rPr>
        <w:t xml:space="preserve"> (обмен метадан</w:t>
      </w:r>
      <w:r w:rsidRPr="00BA0345">
        <w:rPr>
          <w:sz w:val="20"/>
          <w:szCs w:val="20"/>
          <w:lang w:val="ru-RU"/>
        </w:rPr>
        <w:t>ными). Клиенты могут обращаться к ней, если хотят получить описания АПК службы на языке Web Service Description Language (WSDL).</w:t>
      </w:r>
    </w:p>
    <w:p w:rsidR="00F92EFA" w:rsidRDefault="00F92EFA" w:rsidP="00BA0345">
      <w:pPr>
        <w:rPr>
          <w:sz w:val="20"/>
          <w:szCs w:val="20"/>
          <w:lang w:val="ru-RU"/>
        </w:rPr>
      </w:pPr>
    </w:p>
    <w:p w:rsidR="00F92EFA" w:rsidRDefault="00F92EFA" w:rsidP="00BA0345">
      <w:pPr>
        <w:rPr>
          <w:sz w:val="20"/>
          <w:szCs w:val="20"/>
          <w:lang w:val="ru-RU"/>
        </w:rPr>
      </w:pPr>
      <w:r w:rsidRPr="00F92EFA">
        <w:rPr>
          <w:b/>
          <w:sz w:val="20"/>
          <w:szCs w:val="20"/>
          <w:lang w:val="ru-RU"/>
        </w:rPr>
        <w:t>System.ServiceModel</w:t>
      </w:r>
      <w:r>
        <w:rPr>
          <w:sz w:val="20"/>
          <w:szCs w:val="20"/>
          <w:lang w:val="ru-RU"/>
        </w:rPr>
        <w:t xml:space="preserve"> - </w:t>
      </w:r>
      <w:r w:rsidRPr="00F92EFA">
        <w:rPr>
          <w:sz w:val="20"/>
          <w:szCs w:val="20"/>
          <w:lang w:val="ru-RU"/>
        </w:rPr>
        <w:t>пространство имен устанавливается вместе с .NET 3.0 и содержит большую часть кода WCF.</w:t>
      </w:r>
    </w:p>
    <w:p w:rsidR="008E1CB4" w:rsidRDefault="008E1CB4" w:rsidP="00BA0345">
      <w:pPr>
        <w:rPr>
          <w:sz w:val="20"/>
          <w:szCs w:val="20"/>
          <w:lang w:val="ru-RU"/>
        </w:rPr>
      </w:pPr>
    </w:p>
    <w:p w:rsidR="008E1CB4" w:rsidRPr="008E1CB4" w:rsidRDefault="008E1CB4" w:rsidP="00BA0345">
      <w:pPr>
        <w:rPr>
          <w:b/>
          <w:sz w:val="20"/>
          <w:szCs w:val="20"/>
          <w:lang w:val="ru-RU"/>
        </w:rPr>
      </w:pPr>
      <w:r w:rsidRPr="008E1CB4">
        <w:rPr>
          <w:b/>
          <w:sz w:val="20"/>
          <w:szCs w:val="20"/>
          <w:lang w:val="ru-RU"/>
        </w:rPr>
        <w:t>Хостинг служб:</w:t>
      </w:r>
    </w:p>
    <w:p w:rsidR="008E1CB4" w:rsidRP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ru-RU"/>
        </w:rPr>
      </w:pPr>
      <w:r w:rsidRPr="008E1CB4">
        <w:rPr>
          <w:sz w:val="20"/>
          <w:szCs w:val="20"/>
          <w:lang w:val="en-US"/>
        </w:rPr>
        <w:t>IIS</w:t>
      </w:r>
    </w:p>
    <w:p w:rsidR="008E1CB4" w:rsidRDefault="008E1CB4" w:rsidP="008E1CB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E1CB4">
        <w:rPr>
          <w:sz w:val="20"/>
          <w:szCs w:val="20"/>
          <w:lang w:val="en-US"/>
        </w:rPr>
        <w:t>Self-hosting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App</w:t>
      </w:r>
    </w:p>
    <w:p w:rsidR="008E1CB4" w:rsidRDefault="008E1CB4" w:rsidP="008E1CB4"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Windows service</w:t>
      </w:r>
    </w:p>
    <w:p w:rsidR="00F7411F" w:rsidRDefault="00F7411F" w:rsidP="0000204F">
      <w:pPr>
        <w:pStyle w:val="Heading1"/>
        <w:rPr>
          <w:lang w:val="en-US"/>
        </w:rPr>
      </w:pPr>
      <w:r w:rsidRPr="00F7411F">
        <w:rPr>
          <w:lang w:val="en-US"/>
        </w:rPr>
        <w:t>Глава 2. Контракты</w:t>
      </w:r>
    </w:p>
    <w:p w:rsidR="0000204F" w:rsidRDefault="0000204F" w:rsidP="00F7411F">
      <w:pPr>
        <w:rPr>
          <w:b/>
          <w:sz w:val="20"/>
          <w:szCs w:val="20"/>
          <w:lang w:val="ru-RU"/>
        </w:rPr>
      </w:pP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b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– это</w:t>
      </w:r>
      <w:r>
        <w:rPr>
          <w:sz w:val="20"/>
          <w:szCs w:val="20"/>
          <w:lang w:val="ru-RU"/>
        </w:rPr>
        <w:t xml:space="preserve"> соглашение между двумя или бо</w:t>
      </w:r>
      <w:r w:rsidRPr="002D390F">
        <w:rPr>
          <w:sz w:val="20"/>
          <w:szCs w:val="20"/>
          <w:lang w:val="ru-RU"/>
        </w:rPr>
        <w:t>лее сторонами о формате сообщений, которыми они обмениваются. Контракт представляет собой описание сообщений, передаваемых оконечным точкам службы и возвращаемых ей. Каждая око</w:t>
      </w:r>
      <w:r>
        <w:rPr>
          <w:sz w:val="20"/>
          <w:szCs w:val="20"/>
          <w:lang w:val="ru-RU"/>
        </w:rPr>
        <w:t>нечная точка определяется свои</w:t>
      </w:r>
      <w:r w:rsidRPr="002D390F">
        <w:rPr>
          <w:sz w:val="20"/>
          <w:szCs w:val="20"/>
          <w:lang w:val="ru-RU"/>
        </w:rPr>
        <w:t>ми АПК</w:t>
      </w:r>
      <w:r>
        <w:rPr>
          <w:sz w:val="20"/>
          <w:szCs w:val="20"/>
          <w:lang w:val="ru-RU"/>
        </w:rPr>
        <w:t xml:space="preserve">. </w:t>
      </w:r>
    </w:p>
    <w:p w:rsidR="002D390F" w:rsidRDefault="002D390F" w:rsidP="00F7411F">
      <w:pPr>
        <w:rPr>
          <w:sz w:val="20"/>
          <w:szCs w:val="20"/>
          <w:lang w:val="ru-RU"/>
        </w:rPr>
      </w:pPr>
      <w:r w:rsidRPr="002D390F">
        <w:rPr>
          <w:sz w:val="20"/>
          <w:szCs w:val="20"/>
          <w:lang w:val="ru-RU"/>
        </w:rPr>
        <w:t xml:space="preserve">В </w:t>
      </w:r>
      <w:r w:rsidRPr="002D390F">
        <w:rPr>
          <w:sz w:val="20"/>
          <w:szCs w:val="20"/>
          <w:lang w:val="en-US"/>
        </w:rPr>
        <w:t>WCF</w:t>
      </w:r>
      <w:r>
        <w:rPr>
          <w:sz w:val="20"/>
          <w:szCs w:val="20"/>
          <w:lang w:val="ru-RU"/>
        </w:rPr>
        <w:t xml:space="preserve"> есть контракты трех видов: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службе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функциональные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операции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реализуемые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службой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Он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методы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класс</w:t>
      </w:r>
      <w:r w:rsidRPr="002D390F">
        <w:rPr>
          <w:sz w:val="20"/>
          <w:szCs w:val="20"/>
          <w:lang w:val="ru-RU"/>
        </w:rPr>
        <w:t>а .</w:t>
      </w:r>
      <w:r w:rsidRPr="002D390F">
        <w:rPr>
          <w:sz w:val="20"/>
          <w:szCs w:val="20"/>
          <w:lang w:val="en-US"/>
        </w:rPr>
        <w:t>NET</w:t>
      </w:r>
      <w:r w:rsidRPr="002D390F">
        <w:rPr>
          <w:sz w:val="20"/>
          <w:szCs w:val="20"/>
          <w:lang w:val="ru-RU"/>
        </w:rPr>
        <w:t xml:space="preserve"> на описания служб, типов портов и операций на языке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>. Внутри контракта о службе имеются контракты об операциях, которые опи</w:t>
      </w:r>
      <w:r>
        <w:rPr>
          <w:sz w:val="20"/>
          <w:szCs w:val="20"/>
          <w:lang w:val="ru-RU"/>
        </w:rPr>
        <w:t>сывают отдельные операции служ</w:t>
      </w:r>
      <w:r w:rsidRPr="002D390F">
        <w:rPr>
          <w:sz w:val="20"/>
          <w:szCs w:val="20"/>
          <w:lang w:val="ru-RU"/>
        </w:rPr>
        <w:t xml:space="preserve">бы, то есть </w:t>
      </w:r>
      <w:r>
        <w:rPr>
          <w:sz w:val="20"/>
          <w:szCs w:val="20"/>
          <w:lang w:val="ru-RU"/>
        </w:rPr>
        <w:t>методы, реализующие ее функции.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структуры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данных</w:t>
      </w:r>
      <w:r w:rsidRPr="002D390F">
        <w:rPr>
          <w:sz w:val="20"/>
          <w:szCs w:val="20"/>
          <w:lang w:val="ru-RU"/>
        </w:rPr>
        <w:t xml:space="preserve">, используемые службой для взаимодействия с клиентами. Контракт о данных отображает типы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на определения на языке </w:t>
      </w:r>
      <w:r w:rsidRPr="002D390F">
        <w:rPr>
          <w:sz w:val="20"/>
          <w:szCs w:val="20"/>
          <w:lang w:val="en-US"/>
        </w:rPr>
        <w:t>XML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Schema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Definitions</w:t>
      </w:r>
      <w:r w:rsidRPr="002D390F">
        <w:rPr>
          <w:sz w:val="20"/>
          <w:szCs w:val="20"/>
          <w:lang w:val="ru-RU"/>
        </w:rPr>
        <w:t xml:space="preserve"> (</w:t>
      </w:r>
      <w:r w:rsidRPr="002D390F">
        <w:rPr>
          <w:sz w:val="20"/>
          <w:szCs w:val="20"/>
          <w:lang w:val="en-US"/>
        </w:rPr>
        <w:t>XSD</w:t>
      </w:r>
      <w:r>
        <w:rPr>
          <w:sz w:val="20"/>
          <w:szCs w:val="20"/>
          <w:lang w:val="ru-RU"/>
        </w:rPr>
        <w:t>) и определя</w:t>
      </w:r>
      <w:r w:rsidRPr="002D390F">
        <w:rPr>
          <w:sz w:val="20"/>
          <w:szCs w:val="20"/>
          <w:lang w:val="ru-RU"/>
        </w:rPr>
        <w:t>ет, как их следует сериализовывать и десериализовывать. Он описывает все данные, получаемые и отпр</w:t>
      </w:r>
      <w:r>
        <w:rPr>
          <w:sz w:val="20"/>
          <w:szCs w:val="20"/>
          <w:lang w:val="ru-RU"/>
        </w:rPr>
        <w:t>авляемые операциями службы.</w:t>
      </w:r>
    </w:p>
    <w:p w:rsidR="002D390F" w:rsidRDefault="002D390F" w:rsidP="002D390F">
      <w:pPr>
        <w:pStyle w:val="ListParagraph"/>
        <w:numPr>
          <w:ilvl w:val="0"/>
          <w:numId w:val="3"/>
        </w:numPr>
        <w:rPr>
          <w:sz w:val="20"/>
          <w:szCs w:val="20"/>
          <w:lang w:val="ru-RU"/>
        </w:rPr>
      </w:pPr>
      <w:r w:rsidRPr="002D390F">
        <w:rPr>
          <w:rFonts w:ascii="Calibri" w:hAnsi="Calibri" w:cs="Calibri"/>
          <w:b/>
          <w:sz w:val="20"/>
          <w:szCs w:val="20"/>
          <w:lang w:val="ru-RU"/>
        </w:rPr>
        <w:t>Контракт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о</w:t>
      </w:r>
      <w:r w:rsidRPr="002D390F">
        <w:rPr>
          <w:b/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b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отображает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типы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CLR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протокола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SOAP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описывает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формат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последних</w:t>
      </w:r>
      <w:r w:rsidRPr="002D390F">
        <w:rPr>
          <w:sz w:val="20"/>
          <w:szCs w:val="20"/>
          <w:lang w:val="ru-RU"/>
        </w:rPr>
        <w:t xml:space="preserve">, </w:t>
      </w:r>
      <w:r w:rsidRPr="002D390F">
        <w:rPr>
          <w:rFonts w:ascii="Calibri" w:hAnsi="Calibri" w:cs="Calibri"/>
          <w:sz w:val="20"/>
          <w:szCs w:val="20"/>
          <w:lang w:val="ru-RU"/>
        </w:rPr>
        <w:t>что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находит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отражение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в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определениях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сообщений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на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языках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WSDL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и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sz w:val="20"/>
          <w:szCs w:val="20"/>
          <w:lang w:val="en-US"/>
        </w:rPr>
        <w:t>XSD</w:t>
      </w:r>
      <w:r w:rsidRPr="002D390F">
        <w:rPr>
          <w:sz w:val="20"/>
          <w:szCs w:val="20"/>
          <w:lang w:val="ru-RU"/>
        </w:rPr>
        <w:t xml:space="preserve">. </w:t>
      </w:r>
      <w:r w:rsidRPr="002D390F">
        <w:rPr>
          <w:rFonts w:ascii="Calibri" w:hAnsi="Calibri" w:cs="Calibri"/>
          <w:sz w:val="20"/>
          <w:szCs w:val="20"/>
          <w:lang w:val="ru-RU"/>
        </w:rPr>
        <w:t>Контракт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сообщениях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позволяет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точно</w:t>
      </w:r>
      <w:r w:rsidRPr="002D390F">
        <w:rPr>
          <w:sz w:val="20"/>
          <w:szCs w:val="20"/>
          <w:lang w:val="ru-RU"/>
        </w:rPr>
        <w:t xml:space="preserve"> </w:t>
      </w:r>
      <w:r w:rsidRPr="002D390F">
        <w:rPr>
          <w:rFonts w:ascii="Calibri" w:hAnsi="Calibri" w:cs="Calibri"/>
          <w:sz w:val="20"/>
          <w:szCs w:val="20"/>
          <w:lang w:val="ru-RU"/>
        </w:rPr>
        <w:t>контролировать</w:t>
      </w:r>
      <w:r w:rsidRPr="002D390F">
        <w:rPr>
          <w:sz w:val="20"/>
          <w:szCs w:val="20"/>
          <w:lang w:val="ru-RU"/>
        </w:rPr>
        <w:t xml:space="preserve"> состав заголовков и тел </w:t>
      </w:r>
      <w:r w:rsidRPr="002D390F">
        <w:rPr>
          <w:sz w:val="20"/>
          <w:szCs w:val="20"/>
          <w:lang w:val="en-US"/>
        </w:rPr>
        <w:t>SOAP</w:t>
      </w:r>
      <w:r>
        <w:rPr>
          <w:sz w:val="20"/>
          <w:szCs w:val="20"/>
          <w:lang w:val="ru-RU"/>
        </w:rPr>
        <w:t>-</w:t>
      </w:r>
      <w:r w:rsidRPr="002D390F">
        <w:rPr>
          <w:sz w:val="20"/>
          <w:szCs w:val="20"/>
          <w:lang w:val="ru-RU"/>
        </w:rPr>
        <w:t>сообщений.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Чтобы контракты были интероперабельны</w:t>
      </w:r>
      <w:r>
        <w:rPr>
          <w:sz w:val="20"/>
          <w:szCs w:val="20"/>
          <w:lang w:val="ru-RU"/>
        </w:rPr>
        <w:t xml:space="preserve"> с максимально широким диапазо</w:t>
      </w:r>
      <w:r w:rsidRPr="004450E7">
        <w:rPr>
          <w:sz w:val="20"/>
          <w:szCs w:val="20"/>
          <w:lang w:val="ru-RU"/>
        </w:rPr>
        <w:t>ном систем, они выражаются на языке WSDL (Web Service Descripti</w:t>
      </w:r>
      <w:r>
        <w:rPr>
          <w:sz w:val="20"/>
          <w:szCs w:val="20"/>
          <w:lang w:val="ru-RU"/>
        </w:rPr>
        <w:t>on Language – язык описания Web-</w:t>
      </w:r>
      <w:r w:rsidRPr="004450E7">
        <w:rPr>
          <w:sz w:val="20"/>
          <w:szCs w:val="20"/>
          <w:lang w:val="ru-RU"/>
        </w:rPr>
        <w:t>служб</w:t>
      </w:r>
      <w:r>
        <w:rPr>
          <w:sz w:val="20"/>
          <w:szCs w:val="20"/>
          <w:lang w:val="ru-RU"/>
        </w:rPr>
        <w:t>).</w:t>
      </w:r>
    </w:p>
    <w:p w:rsidR="004450E7" w:rsidRDefault="004450E7" w:rsidP="004450E7">
      <w:pPr>
        <w:rPr>
          <w:sz w:val="20"/>
          <w:szCs w:val="20"/>
          <w:lang w:val="ru-RU"/>
        </w:rPr>
      </w:pPr>
      <w:r w:rsidRPr="004450E7">
        <w:rPr>
          <w:sz w:val="20"/>
          <w:szCs w:val="20"/>
          <w:lang w:val="ru-RU"/>
        </w:rPr>
        <w:t>Консорциум W3C – организация, устанавливающая стандарты для веб (в нее входят в частности компании Microsoft, IBM и другие</w:t>
      </w:r>
      <w:r>
        <w:rPr>
          <w:sz w:val="20"/>
          <w:szCs w:val="20"/>
          <w:lang w:val="ru-RU"/>
        </w:rPr>
        <w:t>.</w:t>
      </w:r>
    </w:p>
    <w:p w:rsidR="0000204F" w:rsidRDefault="0000204F" w:rsidP="004450E7">
      <w:pPr>
        <w:rPr>
          <w:sz w:val="20"/>
          <w:szCs w:val="20"/>
          <w:lang w:val="ru-RU"/>
        </w:rPr>
      </w:pPr>
    </w:p>
    <w:p w:rsidR="0000204F" w:rsidRPr="00E477DE" w:rsidRDefault="0000204F" w:rsidP="004450E7">
      <w:pPr>
        <w:rPr>
          <w:b/>
          <w:sz w:val="20"/>
          <w:szCs w:val="20"/>
        </w:rPr>
      </w:pPr>
      <w:r>
        <w:rPr>
          <w:sz w:val="20"/>
          <w:szCs w:val="20"/>
          <w:lang w:val="ru-RU"/>
        </w:rPr>
        <w:t>Типы</w:t>
      </w:r>
      <w:r w:rsidRPr="0000204F">
        <w:rPr>
          <w:sz w:val="20"/>
          <w:szCs w:val="20"/>
        </w:rPr>
        <w:t xml:space="preserve"> </w:t>
      </w:r>
      <w:r w:rsidR="001E1560">
        <w:rPr>
          <w:sz w:val="20"/>
          <w:szCs w:val="20"/>
          <w:lang w:val="ru-RU"/>
        </w:rPr>
        <w:t>операций</w:t>
      </w:r>
      <w:r w:rsidRPr="0000204F">
        <w:rPr>
          <w:sz w:val="20"/>
          <w:szCs w:val="20"/>
        </w:rPr>
        <w:t>:</w:t>
      </w:r>
    </w:p>
    <w:p w:rsidR="0000204F" w:rsidRPr="00E477DE" w:rsidRDefault="0000204F" w:rsidP="00CD04B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Синхронные операции запрос-ответ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>- к</w:t>
      </w:r>
      <w:r w:rsidRPr="00E477DE">
        <w:rPr>
          <w:sz w:val="20"/>
          <w:szCs w:val="20"/>
          <w:lang w:val="ru-RU"/>
        </w:rPr>
        <w:t>лиент посылает запрос на сервер и дождаеться пока сервер обратотает запрос и вернет результат.</w:t>
      </w:r>
    </w:p>
    <w:p w:rsidR="00E477DE" w:rsidRDefault="0000204F" w:rsidP="00BC518F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Асинхронные операции запрос-отве</w:t>
      </w:r>
      <w:r w:rsidR="00E477DE" w:rsidRPr="00E477DE">
        <w:rPr>
          <w:b/>
          <w:sz w:val="20"/>
          <w:szCs w:val="20"/>
          <w:lang w:val="ru-RU"/>
        </w:rPr>
        <w:t>т</w:t>
      </w:r>
      <w:r w:rsidR="00E477DE" w:rsidRPr="00E477DE">
        <w:rPr>
          <w:sz w:val="20"/>
          <w:szCs w:val="20"/>
          <w:lang w:val="ru-RU"/>
        </w:rPr>
        <w:t xml:space="preserve"> - р</w:t>
      </w:r>
      <w:r w:rsidRPr="00E477DE">
        <w:rPr>
          <w:sz w:val="20"/>
          <w:szCs w:val="20"/>
          <w:lang w:val="ru-RU"/>
        </w:rPr>
        <w:t>еализу</w:t>
      </w:r>
      <w:r w:rsidR="00E477DE" w:rsidRPr="00E477DE">
        <w:rPr>
          <w:sz w:val="20"/>
          <w:szCs w:val="20"/>
          <w:lang w:val="ru-RU"/>
        </w:rPr>
        <w:t>е</w:t>
      </w:r>
      <w:r w:rsidRPr="00E477DE">
        <w:rPr>
          <w:sz w:val="20"/>
          <w:szCs w:val="20"/>
          <w:lang w:val="ru-RU"/>
        </w:rPr>
        <w:t xml:space="preserve">тся на стороне клиента посредством использования "Синхронных операций" и </w:t>
      </w:r>
      <w:r w:rsidR="00E477DE" w:rsidRPr="00E477DE">
        <w:rPr>
          <w:sz w:val="20"/>
          <w:szCs w:val="20"/>
          <w:lang w:val="ru-RU"/>
        </w:rPr>
        <w:t>много поточности</w:t>
      </w:r>
      <w:r w:rsidRPr="00E477DE">
        <w:rPr>
          <w:sz w:val="20"/>
          <w:szCs w:val="20"/>
          <w:lang w:val="ru-RU"/>
        </w:rPr>
        <w:t>.</w:t>
      </w:r>
    </w:p>
    <w:p w:rsidR="0000204F" w:rsidRPr="00E477DE" w:rsidRDefault="0000204F" w:rsidP="00492595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lastRenderedPageBreak/>
        <w:t xml:space="preserve">Односторонние операции </w:t>
      </w:r>
      <w:r w:rsidR="00E477DE" w:rsidRPr="00E477DE">
        <w:rPr>
          <w:sz w:val="20"/>
          <w:szCs w:val="20"/>
          <w:lang w:val="ru-RU"/>
        </w:rPr>
        <w:t>-к</w:t>
      </w:r>
      <w:r w:rsidRPr="00E477DE">
        <w:rPr>
          <w:sz w:val="20"/>
          <w:szCs w:val="20"/>
          <w:lang w:val="ru-RU"/>
        </w:rPr>
        <w:t xml:space="preserve">лиент посылает запрос на сервер, </w:t>
      </w:r>
      <w:r w:rsidR="00E477DE" w:rsidRPr="00E477DE">
        <w:rPr>
          <w:sz w:val="20"/>
          <w:szCs w:val="20"/>
          <w:lang w:val="ru-RU"/>
        </w:rPr>
        <w:t>дожидается</w:t>
      </w:r>
      <w:r w:rsidRPr="00E477DE">
        <w:rPr>
          <w:sz w:val="20"/>
          <w:szCs w:val="20"/>
          <w:lang w:val="ru-RU"/>
        </w:rPr>
        <w:t xml:space="preserve"> отчета о доставке запроса и не ожидает результатов работы сервера. </w:t>
      </w:r>
      <w:r w:rsidR="00C360B6">
        <w:rPr>
          <w:sz w:val="20"/>
          <w:szCs w:val="20"/>
          <w:lang w:val="ru-RU"/>
        </w:rPr>
        <w:t>Р</w:t>
      </w:r>
      <w:r w:rsidRPr="00E477DE">
        <w:rPr>
          <w:sz w:val="20"/>
          <w:szCs w:val="20"/>
          <w:lang w:val="ru-RU"/>
        </w:rPr>
        <w:t>еализуется на стороне сервера.</w:t>
      </w:r>
    </w:p>
    <w:p w:rsidR="0000204F" w:rsidRDefault="0000204F" w:rsidP="005E3894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E477DE">
        <w:rPr>
          <w:b/>
          <w:sz w:val="20"/>
          <w:szCs w:val="20"/>
          <w:lang w:val="ru-RU"/>
        </w:rPr>
        <w:t>Дуплексные операции</w:t>
      </w:r>
      <w:r w:rsidRPr="00E477DE">
        <w:rPr>
          <w:sz w:val="20"/>
          <w:szCs w:val="20"/>
          <w:lang w:val="ru-RU"/>
        </w:rPr>
        <w:t xml:space="preserve"> </w:t>
      </w:r>
      <w:r w:rsidR="00E477DE" w:rsidRPr="00E477DE">
        <w:rPr>
          <w:sz w:val="20"/>
          <w:szCs w:val="20"/>
          <w:lang w:val="ru-RU"/>
        </w:rPr>
        <w:t xml:space="preserve">- </w:t>
      </w:r>
      <w:r w:rsidR="00E477DE">
        <w:rPr>
          <w:sz w:val="20"/>
          <w:szCs w:val="20"/>
          <w:lang w:val="ru-RU"/>
        </w:rPr>
        <w:t>м</w:t>
      </w:r>
      <w:r w:rsidRPr="00E477DE">
        <w:rPr>
          <w:sz w:val="20"/>
          <w:szCs w:val="20"/>
          <w:lang w:val="ru-RU"/>
        </w:rPr>
        <w:t xml:space="preserve">ежду клиентом и службой создается двунаправленный канал свзяки (в стучае </w:t>
      </w:r>
      <w:r w:rsidRPr="00E477DE">
        <w:rPr>
          <w:sz w:val="20"/>
          <w:szCs w:val="20"/>
        </w:rPr>
        <w:t>HTTP</w:t>
      </w:r>
      <w:r w:rsidRPr="00E477DE">
        <w:rPr>
          <w:sz w:val="20"/>
          <w:szCs w:val="20"/>
          <w:lang w:val="ru-RU"/>
        </w:rPr>
        <w:t xml:space="preserve"> два канала в обе стороны) по которому клиент може отсылать сообщения службе и в ту же очередь служба может отсылать сообщения клиенут.</w:t>
      </w:r>
    </w:p>
    <w:p w:rsidR="00302C26" w:rsidRDefault="00302C26" w:rsidP="00302C26">
      <w:pPr>
        <w:rPr>
          <w:sz w:val="20"/>
          <w:szCs w:val="20"/>
          <w:lang w:val="ru-RU"/>
        </w:rPr>
      </w:pPr>
    </w:p>
    <w:p w:rsidR="00226215" w:rsidRPr="00226215" w:rsidRDefault="00226215" w:rsidP="00302C26">
      <w:pPr>
        <w:rPr>
          <w:b/>
          <w:sz w:val="20"/>
          <w:szCs w:val="20"/>
          <w:lang w:val="ru-RU"/>
        </w:rPr>
      </w:pPr>
      <w:r w:rsidRPr="00226215">
        <w:rPr>
          <w:b/>
          <w:sz w:val="20"/>
          <w:szCs w:val="20"/>
          <w:lang w:val="ru-RU"/>
        </w:rPr>
        <w:t>Изменения контрактов о данных</w:t>
      </w:r>
    </w:p>
    <w:p w:rsidR="00302C26" w:rsidRPr="00226215" w:rsidRDefault="00226215" w:rsidP="00226215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>Н</w:t>
      </w:r>
      <w:r w:rsidR="00302C26" w:rsidRPr="00226215">
        <w:rPr>
          <w:sz w:val="20"/>
          <w:szCs w:val="20"/>
          <w:lang w:val="ru-RU"/>
        </w:rPr>
        <w:t xml:space="preserve">е нарушают совместимость с существующими клиентами: </w:t>
      </w:r>
    </w:p>
    <w:p w:rsidR="00302C26" w:rsidRPr="00226215" w:rsidRDefault="00302C26" w:rsidP="00226215">
      <w:pPr>
        <w:pStyle w:val="ListParagraph"/>
        <w:numPr>
          <w:ilvl w:val="1"/>
          <w:numId w:val="9"/>
        </w:numPr>
        <w:rPr>
          <w:rFonts w:ascii="Calibri" w:hAnsi="Calibri" w:cs="Calibri"/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Добавление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; </w:t>
      </w:r>
    </w:p>
    <w:p w:rsidR="00302C26" w:rsidRDefault="00302C26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 w:rsidRPr="00226215">
        <w:rPr>
          <w:rFonts w:ascii="Calibri" w:hAnsi="Calibri" w:cs="Calibri"/>
          <w:sz w:val="20"/>
          <w:szCs w:val="20"/>
          <w:lang w:val="ru-RU"/>
        </w:rPr>
        <w:t>Удаление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старых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необязательных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>.</w:t>
      </w:r>
    </w:p>
    <w:p w:rsidR="00226215" w:rsidRDefault="00226215" w:rsidP="00F00EEA">
      <w:pPr>
        <w:pStyle w:val="ListParagraph"/>
        <w:numPr>
          <w:ilvl w:val="0"/>
          <w:numId w:val="9"/>
        </w:numPr>
        <w:rPr>
          <w:sz w:val="20"/>
          <w:szCs w:val="20"/>
          <w:lang w:val="ru-RU"/>
        </w:rPr>
      </w:pPr>
      <w:r w:rsidRPr="00226215">
        <w:rPr>
          <w:sz w:val="20"/>
          <w:szCs w:val="20"/>
          <w:lang w:val="ru-RU"/>
        </w:rPr>
        <w:t xml:space="preserve">Нарушают совместимость с существующими клиентами: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или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пространства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ко</w:t>
      </w:r>
      <w:r w:rsidRPr="00226215">
        <w:rPr>
          <w:sz w:val="20"/>
          <w:szCs w:val="20"/>
          <w:lang w:val="ru-RU"/>
        </w:rPr>
        <w:t>нтракта о данных;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П</w:t>
      </w:r>
      <w:r w:rsidRPr="00226215">
        <w:rPr>
          <w:rFonts w:ascii="Calibri" w:hAnsi="Calibri" w:cs="Calibri"/>
          <w:sz w:val="20"/>
          <w:szCs w:val="20"/>
          <w:lang w:val="ru-RU"/>
        </w:rPr>
        <w:t>ереименование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обязательного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нового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именем</w:t>
      </w:r>
      <w:r w:rsidRPr="00226215">
        <w:rPr>
          <w:sz w:val="20"/>
          <w:szCs w:val="20"/>
          <w:lang w:val="ru-RU"/>
        </w:rPr>
        <w:t xml:space="preserve">, </w:t>
      </w:r>
      <w:r w:rsidRPr="00226215">
        <w:rPr>
          <w:rFonts w:ascii="Calibri" w:hAnsi="Calibri" w:cs="Calibri"/>
          <w:sz w:val="20"/>
          <w:szCs w:val="20"/>
          <w:lang w:val="ru-RU"/>
        </w:rPr>
        <w:t>которое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раньше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уже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было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задействовано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</w:t>
      </w:r>
      <w:r w:rsidRPr="00226215">
        <w:rPr>
          <w:rFonts w:ascii="Calibri" w:hAnsi="Calibri" w:cs="Calibri"/>
          <w:sz w:val="20"/>
          <w:szCs w:val="20"/>
          <w:lang w:val="ru-RU"/>
        </w:rPr>
        <w:t>зменение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типа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существующего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члена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данных</w:t>
      </w:r>
      <w:r w:rsidRPr="00226215">
        <w:rPr>
          <w:sz w:val="20"/>
          <w:szCs w:val="20"/>
          <w:lang w:val="ru-RU"/>
        </w:rPr>
        <w:t>;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Д</w:t>
      </w:r>
      <w:r w:rsidRPr="00226215">
        <w:rPr>
          <w:rFonts w:ascii="Calibri" w:hAnsi="Calibri" w:cs="Calibri"/>
          <w:sz w:val="20"/>
          <w:szCs w:val="20"/>
          <w:lang w:val="ru-RU"/>
        </w:rPr>
        <w:t>обавление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новых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в атрибуте DataMemberAttribute; </w:t>
      </w:r>
    </w:p>
    <w:p w:rsidR="00226215" w:rsidRDefault="00226215" w:rsidP="00226215">
      <w:pPr>
        <w:pStyle w:val="ListParagraph"/>
        <w:numPr>
          <w:ilvl w:val="1"/>
          <w:numId w:val="9"/>
        </w:numPr>
        <w:rPr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У</w:t>
      </w:r>
      <w:r w:rsidRPr="00226215">
        <w:rPr>
          <w:rFonts w:ascii="Calibri" w:hAnsi="Calibri" w:cs="Calibri"/>
          <w:sz w:val="20"/>
          <w:szCs w:val="20"/>
          <w:lang w:val="ru-RU"/>
        </w:rPr>
        <w:t>даление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существующих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членов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с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признаком</w:t>
      </w:r>
      <w:r w:rsidRPr="00226215">
        <w:rPr>
          <w:sz w:val="20"/>
          <w:szCs w:val="20"/>
          <w:lang w:val="ru-RU"/>
        </w:rPr>
        <w:t xml:space="preserve"> IsRequired=true </w:t>
      </w:r>
      <w:r w:rsidRPr="00226215">
        <w:rPr>
          <w:rFonts w:ascii="Calibri" w:hAnsi="Calibri" w:cs="Calibri"/>
          <w:sz w:val="20"/>
          <w:szCs w:val="20"/>
          <w:lang w:val="ru-RU"/>
        </w:rPr>
        <w:t>в</w:t>
      </w:r>
      <w:r w:rsidRPr="00226215">
        <w:rPr>
          <w:sz w:val="20"/>
          <w:szCs w:val="20"/>
          <w:lang w:val="ru-RU"/>
        </w:rPr>
        <w:t xml:space="preserve"> </w:t>
      </w:r>
      <w:r w:rsidRPr="00226215">
        <w:rPr>
          <w:rFonts w:ascii="Calibri" w:hAnsi="Calibri" w:cs="Calibri"/>
          <w:sz w:val="20"/>
          <w:szCs w:val="20"/>
          <w:lang w:val="ru-RU"/>
        </w:rPr>
        <w:t>атрибуте</w:t>
      </w:r>
      <w:r w:rsidRPr="00226215">
        <w:rPr>
          <w:sz w:val="20"/>
          <w:szCs w:val="20"/>
          <w:lang w:val="ru-RU"/>
        </w:rPr>
        <w:t xml:space="preserve"> DataMemberAttribute.</w:t>
      </w:r>
    </w:p>
    <w:p w:rsidR="004B0540" w:rsidRDefault="004B0540" w:rsidP="004B0540">
      <w:pPr>
        <w:rPr>
          <w:sz w:val="20"/>
          <w:szCs w:val="20"/>
          <w:lang w:val="ru-RU"/>
        </w:rPr>
      </w:pPr>
      <w:r w:rsidRPr="004B0540">
        <w:rPr>
          <w:sz w:val="20"/>
          <w:szCs w:val="20"/>
          <w:lang w:val="ru-RU"/>
        </w:rPr>
        <w:t>Контракты о сооб</w:t>
      </w:r>
      <w:r>
        <w:rPr>
          <w:sz w:val="20"/>
          <w:szCs w:val="20"/>
          <w:lang w:val="ru-RU"/>
        </w:rPr>
        <w:t>щениях описывают структуру SOAP-</w:t>
      </w:r>
      <w:r w:rsidRPr="004B0540">
        <w:rPr>
          <w:sz w:val="20"/>
          <w:szCs w:val="20"/>
          <w:lang w:val="ru-RU"/>
        </w:rPr>
        <w:t>сообщений, получаемых и отправляемых службой, и позволяет просматривать и управлять большинством деталей заголовка и тела SOAP. Если контракты о данных обеспечивают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>возможность интероперабельности по стандарту XML Schema Definition (XSD), то контракты о сообщениях позволяют общаться с любой системой, которая поддерживает спецификацию SOAP.</w:t>
      </w:r>
      <w:r>
        <w:rPr>
          <w:sz w:val="20"/>
          <w:szCs w:val="20"/>
          <w:lang w:val="ru-RU"/>
        </w:rPr>
        <w:t xml:space="preserve"> Н</w:t>
      </w:r>
      <w:r w:rsidRPr="004B0540">
        <w:rPr>
          <w:sz w:val="20"/>
          <w:szCs w:val="20"/>
          <w:lang w:val="ru-RU"/>
        </w:rPr>
        <w:t>ельзя смешивать программирование на основе сообщений и на основе параметров, поэтому невозможно передать операции в качестве входного аргумента DataContract и ожидать, что она вернет MessageContract, или наоборот.</w:t>
      </w:r>
      <w:r>
        <w:rPr>
          <w:sz w:val="20"/>
          <w:szCs w:val="20"/>
          <w:lang w:val="ru-RU"/>
        </w:rPr>
        <w:t xml:space="preserve"> </w:t>
      </w:r>
      <w:r w:rsidRPr="004B0540">
        <w:rPr>
          <w:sz w:val="20"/>
          <w:szCs w:val="20"/>
          <w:lang w:val="ru-RU"/>
        </w:rPr>
        <w:t xml:space="preserve">Можно смешивать типизированные сообщения с </w:t>
      </w:r>
      <w:r w:rsidR="00CA72EC" w:rsidRPr="004B0540">
        <w:rPr>
          <w:sz w:val="20"/>
          <w:szCs w:val="20"/>
          <w:lang w:val="ru-RU"/>
        </w:rPr>
        <w:t>не типизированными</w:t>
      </w:r>
      <w:r w:rsidRPr="004B0540">
        <w:rPr>
          <w:sz w:val="20"/>
          <w:szCs w:val="20"/>
          <w:lang w:val="ru-RU"/>
        </w:rPr>
        <w:t>, но не контракты о данных с контрактами о сообщениях. Если вы попытаетесь это сделать, то получит</w:t>
      </w:r>
      <w:r>
        <w:rPr>
          <w:sz w:val="20"/>
          <w:szCs w:val="20"/>
          <w:lang w:val="ru-RU"/>
        </w:rPr>
        <w:t>е исключение при генерации WSDL-</w:t>
      </w:r>
      <w:r w:rsidRPr="004B0540">
        <w:rPr>
          <w:sz w:val="20"/>
          <w:szCs w:val="20"/>
          <w:lang w:val="ru-RU"/>
        </w:rPr>
        <w:t>документа службой.</w:t>
      </w:r>
    </w:p>
    <w:p w:rsidR="005D24C5" w:rsidRDefault="005D24C5" w:rsidP="004B0540">
      <w:pPr>
        <w:rPr>
          <w:sz w:val="20"/>
          <w:szCs w:val="20"/>
          <w:lang w:val="ru-RU"/>
        </w:rPr>
      </w:pPr>
    </w:p>
    <w:p w:rsidR="005D24C5" w:rsidRDefault="005D24C5" w:rsidP="005D24C5">
      <w:pPr>
        <w:pStyle w:val="Heading1"/>
        <w:rPr>
          <w:lang w:val="ru-RU"/>
        </w:rPr>
      </w:pPr>
      <w:r w:rsidRPr="005D24C5">
        <w:rPr>
          <w:lang w:val="ru-RU"/>
        </w:rPr>
        <w:t>Глава 3. Каналы</w:t>
      </w:r>
    </w:p>
    <w:p w:rsidR="00851E52" w:rsidRDefault="00851E52" w:rsidP="00851E52">
      <w:pPr>
        <w:rPr>
          <w:lang w:val="ru-RU"/>
        </w:rPr>
      </w:pPr>
    </w:p>
    <w:p w:rsidR="00851E52" w:rsidRDefault="00851E52" w:rsidP="00851E52">
      <w:pPr>
        <w:rPr>
          <w:lang w:val="ru-RU"/>
        </w:rPr>
      </w:pPr>
      <w:r w:rsidRPr="00851E52">
        <w:rPr>
          <w:b/>
          <w:lang w:val="ru-RU"/>
        </w:rPr>
        <w:t>Стек каналов</w:t>
      </w:r>
      <w:r w:rsidRPr="00851E52">
        <w:rPr>
          <w:lang w:val="ru-RU"/>
        </w:rPr>
        <w:t xml:space="preserve"> – это многоуровневый коммуникационный стек, составленный из одного или нескольких каналов, обрабатывающих сообщения. Каналы бывают транспортными и протокольными. Транспортные каналы располагаются внизу стека и отвечают за передачу сообщений с помощью некоторого транспортного механизма (например, HTTP, TCP, MSMQ). Протокольные каналы реализуют различные протоколы (безопасности, надежной доставки, транзакционности и т.д.) посредством трансформации и модификации сообщений. </w:t>
      </w:r>
    </w:p>
    <w:p w:rsidR="00851E52" w:rsidRPr="00851E52" w:rsidRDefault="00851E52" w:rsidP="00851E52">
      <w:pPr>
        <w:rPr>
          <w:lang w:val="ru-RU"/>
        </w:rPr>
      </w:pPr>
      <w:r w:rsidRPr="00851E52">
        <w:rPr>
          <w:lang w:val="ru-RU"/>
        </w:rPr>
        <w:t>Фабрики и прослушиватели каналов лежат в основе приема и передачи сообщений. Они отвечают за создание стека каналов и предоставление его приложениям.</w:t>
      </w:r>
    </w:p>
    <w:p w:rsidR="00851E52" w:rsidRDefault="00851E52" w:rsidP="00851E52">
      <w:pPr>
        <w:rPr>
          <w:lang w:val="ru-RU"/>
        </w:rPr>
      </w:pPr>
      <w:r w:rsidRPr="00851E52">
        <w:rPr>
          <w:lang w:val="ru-RU"/>
        </w:rPr>
        <w:t xml:space="preserve">WCF умело скрывает детали модели каналов от разработчиков. Большинству разработчиков достаточно класса, производного от ClientBase&lt;&gt;, для отправки сообщений и класса ServiceHost для размещения служб. Эти классы надстроены над архитектурой каналов. </w:t>
      </w:r>
    </w:p>
    <w:p w:rsidR="00851E52" w:rsidRDefault="00851E52" w:rsidP="00851E52">
      <w:pPr>
        <w:rPr>
          <w:lang w:val="ru-RU"/>
        </w:rPr>
      </w:pPr>
      <w:r w:rsidRPr="00851E52">
        <w:rPr>
          <w:lang w:val="ru-RU"/>
        </w:rPr>
        <w:lastRenderedPageBreak/>
        <w:t>Архитектура каналов лежит в основе всех коммуникаций в WCF. Разобравшись с ее составными частями – стеками каналов, каналами, ф</w:t>
      </w:r>
      <w:r>
        <w:rPr>
          <w:lang w:val="ru-RU"/>
        </w:rPr>
        <w:t>абриками и прослу</w:t>
      </w:r>
      <w:r w:rsidRPr="00851E52">
        <w:rPr>
          <w:lang w:val="ru-RU"/>
        </w:rPr>
        <w:t>шивателями каналов, – разработчик может расширить модель коммуникаций или подстроить ее под свои нужды.</w:t>
      </w:r>
    </w:p>
    <w:p w:rsidR="0089641F" w:rsidRDefault="0089641F" w:rsidP="00851E52">
      <w:pPr>
        <w:rPr>
          <w:lang w:val="ru-RU"/>
        </w:rPr>
      </w:pPr>
    </w:p>
    <w:p w:rsidR="0089641F" w:rsidRDefault="0089641F" w:rsidP="0089641F">
      <w:pPr>
        <w:pStyle w:val="Heading1"/>
        <w:rPr>
          <w:lang w:val="ru-RU"/>
        </w:rPr>
      </w:pPr>
      <w:r w:rsidRPr="0089641F">
        <w:rPr>
          <w:lang w:val="ru-RU"/>
        </w:rPr>
        <w:t>Глава 4. Привязки</w:t>
      </w:r>
    </w:p>
    <w:p w:rsidR="0089641F" w:rsidRDefault="0089641F" w:rsidP="00851E52">
      <w:pPr>
        <w:rPr>
          <w:lang w:val="ru-RU"/>
        </w:rPr>
      </w:pPr>
    </w:p>
    <w:p w:rsidR="0038397B" w:rsidRDefault="00B042B9" w:rsidP="00851E52">
      <w:pPr>
        <w:rPr>
          <w:lang w:val="ru-RU"/>
        </w:rPr>
      </w:pPr>
      <w:r w:rsidRPr="00B042B9">
        <w:rPr>
          <w:lang w:val="ru-RU"/>
        </w:rPr>
        <w:t xml:space="preserve"> 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 WCF с помощью привязок инкапсулирует конфигурацию в различных сценариях коммуникации. Для наиболее р</w:t>
      </w:r>
      <w:r w:rsidR="0038397B">
        <w:rPr>
          <w:lang w:val="ru-RU"/>
        </w:rPr>
        <w:t>аспространенных сценариев – Web-</w:t>
      </w:r>
      <w:r w:rsidRPr="00B042B9">
        <w:rPr>
          <w:lang w:val="ru-RU"/>
        </w:rPr>
        <w:t>служб, служб REST/POX и приложений на основе очередей – имеются уже готовые привязки. Например, привязка basicHttpBinding пре</w:t>
      </w:r>
      <w:r w:rsidR="0038397B">
        <w:rPr>
          <w:lang w:val="ru-RU"/>
        </w:rPr>
        <w:t>д</w:t>
      </w:r>
      <w:r w:rsidRPr="00B042B9">
        <w:rPr>
          <w:lang w:val="ru-RU"/>
        </w:rPr>
        <w:t>назначена для ра</w:t>
      </w:r>
      <w:r w:rsidR="0038397B">
        <w:rPr>
          <w:lang w:val="ru-RU"/>
        </w:rPr>
        <w:t>боты с Web-</w:t>
      </w:r>
      <w:r w:rsidRPr="00B042B9">
        <w:rPr>
          <w:lang w:val="ru-RU"/>
        </w:rPr>
        <w:t>службами, созданными в ASP.NET или совместимыми со спецификацией WS</w:t>
      </w:r>
      <w:r w:rsidR="0038397B">
        <w:rPr>
          <w:lang w:val="ru-RU"/>
        </w:rPr>
        <w:t>-</w:t>
      </w:r>
      <w:r w:rsidRPr="00B042B9">
        <w:rPr>
          <w:lang w:val="ru-RU"/>
        </w:rPr>
        <w:t>I Basic Profile 1.1. Привязки ws2007HttpBinding и wsHttpBinding похожи на basicHttpBindi</w:t>
      </w:r>
      <w:r w:rsidR="0038397B">
        <w:rPr>
          <w:lang w:val="ru-RU"/>
        </w:rPr>
        <w:t>ng, но поддерживают больше воз</w:t>
      </w:r>
      <w:r w:rsidRPr="00B042B9">
        <w:rPr>
          <w:lang w:val="ru-RU"/>
        </w:rPr>
        <w:t>можностей, в частности надежную доставку и транзакции, а также основаны на более современных стандартах, таких, как WS</w:t>
      </w:r>
      <w:r w:rsidR="0038397B">
        <w:rPr>
          <w:lang w:val="ru-RU"/>
        </w:rPr>
        <w:t>-</w:t>
      </w:r>
      <w:r w:rsidRPr="00B042B9">
        <w:rPr>
          <w:lang w:val="ru-RU"/>
        </w:rPr>
        <w:t>Addressing</w:t>
      </w:r>
    </w:p>
    <w:p w:rsidR="0089641F" w:rsidRDefault="0089641F" w:rsidP="00851E52">
      <w:pPr>
        <w:rPr>
          <w:b/>
          <w:lang w:val="ru-RU"/>
        </w:rPr>
      </w:pPr>
      <w:r w:rsidRPr="0038397B">
        <w:rPr>
          <w:b/>
          <w:lang w:val="ru-RU"/>
        </w:rPr>
        <w:t>Привязки, начинающиеся с префикса net, предназначены для коммуникации меж</w:t>
      </w:r>
      <w:r w:rsidR="00AB4232">
        <w:rPr>
          <w:b/>
          <w:lang w:val="ru-RU"/>
        </w:rPr>
        <w:t>ду .NET-</w:t>
      </w:r>
      <w:r w:rsidRPr="0038397B">
        <w:rPr>
          <w:b/>
          <w:lang w:val="ru-RU"/>
        </w:rPr>
        <w:t>приложениями.</w:t>
      </w:r>
    </w:p>
    <w:p w:rsidR="00DC16B3" w:rsidRDefault="00DC16B3" w:rsidP="00851E52">
      <w:pPr>
        <w:rPr>
          <w:b/>
          <w:lang w:val="ru-RU"/>
        </w:rPr>
      </w:pPr>
      <w:r w:rsidRPr="00DC16B3">
        <w:rPr>
          <w:b/>
          <w:lang w:val="ru-RU"/>
        </w:rPr>
        <w:t>Привязки, начинающиеся с префикса «ws», следует использовать, когда необходимо реализовать ин</w:t>
      </w:r>
      <w:r w:rsidR="00AB4232">
        <w:rPr>
          <w:b/>
          <w:lang w:val="ru-RU"/>
        </w:rPr>
        <w:t>тероперабельность с помощью Web-</w:t>
      </w:r>
      <w:r w:rsidRPr="00DC16B3">
        <w:rPr>
          <w:b/>
          <w:lang w:val="ru-RU"/>
        </w:rPr>
        <w:t>служб.</w:t>
      </w:r>
    </w:p>
    <w:p w:rsidR="00554F70" w:rsidRDefault="00554F70" w:rsidP="00851E52">
      <w:pPr>
        <w:rPr>
          <w:b/>
          <w:lang w:val="ru-RU"/>
        </w:rPr>
      </w:pPr>
    </w:p>
    <w:p w:rsidR="00554F70" w:rsidRPr="00554F70" w:rsidRDefault="00554F70" w:rsidP="00851E52">
      <w:pPr>
        <w:rPr>
          <w:lang w:val="ru-RU"/>
        </w:rPr>
      </w:pPr>
      <w:r>
        <w:rPr>
          <w:lang w:val="ru-RU"/>
        </w:rPr>
        <w:t xml:space="preserve">Для создания заказной привязки достаточно указать </w:t>
      </w:r>
      <w:r w:rsidRPr="00554F70">
        <w:rPr>
          <w:lang w:val="ru-RU"/>
        </w:rPr>
        <w:t>транспортный протокол и коди</w:t>
      </w:r>
      <w:r>
        <w:rPr>
          <w:lang w:val="ru-RU"/>
        </w:rPr>
        <w:t xml:space="preserve">ровщик. </w:t>
      </w:r>
      <w:r w:rsidRPr="00554F70">
        <w:rPr>
          <w:lang w:val="ru-RU"/>
        </w:rPr>
        <w:t>Кодировщик можно опускать, если для транспортного протокола имеется кодировщик п</w:t>
      </w:r>
      <w:r>
        <w:rPr>
          <w:lang w:val="ru-RU"/>
        </w:rPr>
        <w:t>о умолчанию.</w:t>
      </w:r>
      <w:bookmarkStart w:id="0" w:name="_GoBack"/>
      <w:bookmarkEnd w:id="0"/>
    </w:p>
    <w:sectPr w:rsidR="00554F70" w:rsidRPr="00554F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F90" w:rsidRDefault="00D87F90" w:rsidP="005C0119">
      <w:pPr>
        <w:spacing w:after="0" w:line="240" w:lineRule="auto"/>
      </w:pPr>
      <w:r>
        <w:separator/>
      </w:r>
    </w:p>
  </w:endnote>
  <w:endnote w:type="continuationSeparator" w:id="0">
    <w:p w:rsidR="00D87F90" w:rsidRDefault="00D87F90" w:rsidP="005C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F90" w:rsidRDefault="00D87F90" w:rsidP="005C0119">
      <w:pPr>
        <w:spacing w:after="0" w:line="240" w:lineRule="auto"/>
      </w:pPr>
      <w:r>
        <w:separator/>
      </w:r>
    </w:p>
  </w:footnote>
  <w:footnote w:type="continuationSeparator" w:id="0">
    <w:p w:rsidR="00D87F90" w:rsidRDefault="00D87F90" w:rsidP="005C0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85E"/>
    <w:multiLevelType w:val="hybridMultilevel"/>
    <w:tmpl w:val="EBA6F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61BB5"/>
    <w:multiLevelType w:val="hybridMultilevel"/>
    <w:tmpl w:val="3D987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E0FE1"/>
    <w:multiLevelType w:val="hybridMultilevel"/>
    <w:tmpl w:val="9B688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C38B3"/>
    <w:multiLevelType w:val="hybridMultilevel"/>
    <w:tmpl w:val="BA92F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41E9D"/>
    <w:multiLevelType w:val="hybridMultilevel"/>
    <w:tmpl w:val="2738D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E4156"/>
    <w:multiLevelType w:val="hybridMultilevel"/>
    <w:tmpl w:val="94B2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9556E"/>
    <w:multiLevelType w:val="hybridMultilevel"/>
    <w:tmpl w:val="24148D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2B706E"/>
    <w:multiLevelType w:val="hybridMultilevel"/>
    <w:tmpl w:val="104ED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D55FFD"/>
    <w:multiLevelType w:val="hybridMultilevel"/>
    <w:tmpl w:val="8AF4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9"/>
    <w:rsid w:val="0000204F"/>
    <w:rsid w:val="00062714"/>
    <w:rsid w:val="001E1560"/>
    <w:rsid w:val="00226215"/>
    <w:rsid w:val="002D390F"/>
    <w:rsid w:val="00302C26"/>
    <w:rsid w:val="0038397B"/>
    <w:rsid w:val="00396678"/>
    <w:rsid w:val="004450E7"/>
    <w:rsid w:val="004B0540"/>
    <w:rsid w:val="00554F70"/>
    <w:rsid w:val="005C0119"/>
    <w:rsid w:val="005D24C5"/>
    <w:rsid w:val="00693A75"/>
    <w:rsid w:val="008154CC"/>
    <w:rsid w:val="00851E52"/>
    <w:rsid w:val="0089641F"/>
    <w:rsid w:val="008E1CB4"/>
    <w:rsid w:val="00AB4232"/>
    <w:rsid w:val="00B042B9"/>
    <w:rsid w:val="00BA0345"/>
    <w:rsid w:val="00C360B6"/>
    <w:rsid w:val="00CA72EC"/>
    <w:rsid w:val="00CA7DDF"/>
    <w:rsid w:val="00CF2E7A"/>
    <w:rsid w:val="00D87F90"/>
    <w:rsid w:val="00DC16B3"/>
    <w:rsid w:val="00E477DE"/>
    <w:rsid w:val="00F7411F"/>
    <w:rsid w:val="00F810B6"/>
    <w:rsid w:val="00F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ED3C-40AB-4CCF-8743-B822874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19"/>
  </w:style>
  <w:style w:type="paragraph" w:styleId="Footer">
    <w:name w:val="footer"/>
    <w:basedOn w:val="Normal"/>
    <w:link w:val="FooterChar"/>
    <w:uiPriority w:val="99"/>
    <w:unhideWhenUsed/>
    <w:rsid w:val="005C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19"/>
  </w:style>
  <w:style w:type="paragraph" w:styleId="ListParagraph">
    <w:name w:val="List Paragraph"/>
    <w:basedOn w:val="Normal"/>
    <w:uiPriority w:val="34"/>
    <w:qFormat/>
    <w:rsid w:val="00F81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96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4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Ivchenko</dc:creator>
  <cp:keywords/>
  <dc:description/>
  <cp:lastModifiedBy>Ivan Ivchenko</cp:lastModifiedBy>
  <cp:revision>17</cp:revision>
  <dcterms:created xsi:type="dcterms:W3CDTF">2016-01-10T10:00:00Z</dcterms:created>
  <dcterms:modified xsi:type="dcterms:W3CDTF">2016-01-23T18:17:00Z</dcterms:modified>
</cp:coreProperties>
</file>