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6994C" w14:textId="3C4C840B" w:rsidR="00F84E0A" w:rsidRPr="008102AC" w:rsidRDefault="002D1AE0" w:rsidP="00CB39ED">
      <w:pPr>
        <w:spacing w:line="360" w:lineRule="auto"/>
        <w:jc w:val="both"/>
        <w:rPr>
          <w:rFonts w:ascii="Times New Roman" w:hAnsi="Times New Roman" w:cs="Times New Roman"/>
          <w:b/>
          <w:bCs/>
        </w:rPr>
      </w:pPr>
      <w:r>
        <w:rPr>
          <w:rFonts w:ascii="Times New Roman" w:hAnsi="Times New Roman" w:cs="Times New Roman"/>
          <w:b/>
          <w:bCs/>
        </w:rPr>
        <w:t>A</w:t>
      </w:r>
      <w:r w:rsidR="007F0497" w:rsidRPr="008102AC">
        <w:rPr>
          <w:rFonts w:ascii="Times New Roman" w:hAnsi="Times New Roman" w:cs="Times New Roman"/>
          <w:b/>
          <w:bCs/>
        </w:rPr>
        <w:t xml:space="preserve">PAIQ </w:t>
      </w:r>
      <w:r w:rsidR="0045721D">
        <w:rPr>
          <w:rFonts w:ascii="Times New Roman" w:hAnsi="Times New Roman" w:cs="Times New Roman"/>
          <w:b/>
          <w:bCs/>
        </w:rPr>
        <w:t xml:space="preserve">identifies and quantifies sample-specific </w:t>
      </w:r>
      <w:r w:rsidR="0014749C">
        <w:rPr>
          <w:rFonts w:ascii="Times New Roman" w:hAnsi="Times New Roman" w:cs="Times New Roman"/>
          <w:b/>
          <w:bCs/>
        </w:rPr>
        <w:t xml:space="preserve">alternative </w:t>
      </w:r>
      <w:r w:rsidR="0045721D">
        <w:rPr>
          <w:rFonts w:ascii="Times New Roman" w:hAnsi="Times New Roman" w:cs="Times New Roman"/>
          <w:b/>
          <w:bCs/>
        </w:rPr>
        <w:t>polyadenylation from</w:t>
      </w:r>
      <w:r w:rsidR="007F0497" w:rsidRPr="008102AC">
        <w:rPr>
          <w:rFonts w:ascii="Times New Roman" w:hAnsi="Times New Roman" w:cs="Times New Roman"/>
          <w:b/>
          <w:bCs/>
        </w:rPr>
        <w:t xml:space="preserve"> RNA-seq data </w:t>
      </w:r>
    </w:p>
    <w:p w14:paraId="5BF4CBE2" w14:textId="593E876C" w:rsidR="00F12F19" w:rsidRDefault="00F12F19" w:rsidP="00CB39ED">
      <w:pPr>
        <w:spacing w:line="360" w:lineRule="auto"/>
        <w:rPr>
          <w:rFonts w:ascii="Times New Roman" w:hAnsi="Times New Roman" w:cs="Times New Roman"/>
        </w:rPr>
      </w:pPr>
    </w:p>
    <w:p w14:paraId="4EDE30C5" w14:textId="3D01DD0B" w:rsidR="00F12F19" w:rsidRDefault="00F12F19" w:rsidP="00CB39ED">
      <w:pPr>
        <w:spacing w:line="360" w:lineRule="auto"/>
        <w:rPr>
          <w:rFonts w:ascii="Times New Roman" w:hAnsi="Times New Roman" w:cs="Times New Roman"/>
        </w:rPr>
      </w:pPr>
    </w:p>
    <w:p w14:paraId="48CC0002" w14:textId="7D3B8324" w:rsidR="00F12F19" w:rsidRPr="008102AC" w:rsidRDefault="00F12F19" w:rsidP="00CB39ED">
      <w:pPr>
        <w:spacing w:line="360" w:lineRule="auto"/>
        <w:rPr>
          <w:rFonts w:ascii="Times New Roman" w:hAnsi="Times New Roman" w:cs="Times New Roman"/>
          <w:b/>
          <w:bCs/>
        </w:rPr>
      </w:pPr>
    </w:p>
    <w:p w14:paraId="6F22E8CC" w14:textId="0E7613F7" w:rsidR="00F12F19" w:rsidRPr="00F07FEF" w:rsidRDefault="00F12F19" w:rsidP="00CB39ED">
      <w:pPr>
        <w:spacing w:line="360" w:lineRule="auto"/>
        <w:rPr>
          <w:rFonts w:ascii="Times New Roman" w:hAnsi="Times New Roman" w:cs="Times New Roman"/>
          <w:b/>
          <w:bCs/>
        </w:rPr>
      </w:pPr>
      <w:r w:rsidRPr="00F07FEF">
        <w:rPr>
          <w:rFonts w:ascii="Times New Roman" w:hAnsi="Times New Roman" w:cs="Times New Roman"/>
          <w:b/>
          <w:bCs/>
        </w:rPr>
        <w:t xml:space="preserve">Methods and Materials </w:t>
      </w:r>
    </w:p>
    <w:p w14:paraId="62E8AC97" w14:textId="615A4E99" w:rsidR="006531D1" w:rsidRPr="00F07FEF" w:rsidRDefault="006531D1" w:rsidP="00CB39ED">
      <w:pPr>
        <w:spacing w:line="360" w:lineRule="auto"/>
        <w:rPr>
          <w:rFonts w:ascii="Times New Roman" w:hAnsi="Times New Roman" w:cs="Times New Roman"/>
        </w:rPr>
      </w:pPr>
    </w:p>
    <w:p w14:paraId="68BD51C8" w14:textId="21B7ACE0" w:rsidR="00917AB0" w:rsidRPr="00070D83" w:rsidRDefault="00917AB0" w:rsidP="00917AB0">
      <w:pPr>
        <w:spacing w:line="480" w:lineRule="auto"/>
        <w:rPr>
          <w:rFonts w:ascii="Times New Roman" w:hAnsi="Times New Roman" w:cs="Times New Roman"/>
          <w:b/>
          <w:bCs/>
        </w:rPr>
      </w:pPr>
      <w:r w:rsidRPr="00070D83">
        <w:rPr>
          <w:rFonts w:ascii="Times New Roman" w:hAnsi="Times New Roman" w:cs="Times New Roman"/>
          <w:b/>
          <w:bCs/>
        </w:rPr>
        <w:t>Data Preprocessing</w:t>
      </w:r>
    </w:p>
    <w:p w14:paraId="41F7518E" w14:textId="06A162A9" w:rsidR="00917AB0" w:rsidRDefault="00122EC3" w:rsidP="001B5CAE">
      <w:pPr>
        <w:spacing w:line="480" w:lineRule="auto"/>
        <w:rPr>
          <w:rFonts w:ascii="Times New Roman" w:hAnsi="Times New Roman" w:cs="Times New Roman"/>
        </w:rPr>
      </w:pPr>
      <w:r>
        <w:rPr>
          <w:rFonts w:ascii="Times New Roman" w:hAnsi="Times New Roman" w:cs="Times New Roman"/>
        </w:rPr>
        <w:t xml:space="preserve">The normal RNA-Seq data are mapped with STAR 2.7.0 with encode standard options </w:t>
      </w:r>
      <w:r w:rsidR="006F52A9">
        <w:rPr>
          <w:rFonts w:ascii="Times New Roman" w:hAnsi="Times New Roman" w:cs="Times New Roman"/>
        </w:rPr>
        <w:t>and --</w:t>
      </w:r>
      <w:proofErr w:type="spellStart"/>
      <w:r w:rsidR="006F52A9">
        <w:rPr>
          <w:rFonts w:ascii="Times New Roman" w:hAnsi="Times New Roman" w:cs="Times New Roman"/>
        </w:rPr>
        <w:t>outWigType</w:t>
      </w:r>
      <w:proofErr w:type="spellEnd"/>
      <w:r w:rsidR="006F52A9">
        <w:rPr>
          <w:rFonts w:ascii="Times New Roman" w:hAnsi="Times New Roman" w:cs="Times New Roman"/>
        </w:rPr>
        <w:t xml:space="preserve"> </w:t>
      </w:r>
      <w:proofErr w:type="spellStart"/>
      <w:r w:rsidR="006F52A9">
        <w:rPr>
          <w:rFonts w:ascii="Times New Roman" w:hAnsi="Times New Roman" w:cs="Times New Roman"/>
        </w:rPr>
        <w:t>bedGraph</w:t>
      </w:r>
      <w:proofErr w:type="spellEnd"/>
      <w:r w:rsidR="006F52A9">
        <w:rPr>
          <w:rFonts w:ascii="Times New Roman" w:hAnsi="Times New Roman" w:cs="Times New Roman"/>
        </w:rPr>
        <w:t xml:space="preserve"> to generate </w:t>
      </w:r>
      <w:proofErr w:type="spellStart"/>
      <w:r w:rsidR="006F52A9">
        <w:rPr>
          <w:rFonts w:ascii="Times New Roman" w:hAnsi="Times New Roman" w:cs="Times New Roman"/>
        </w:rPr>
        <w:t>bedGraph</w:t>
      </w:r>
      <w:proofErr w:type="spellEnd"/>
      <w:r w:rsidR="006F52A9">
        <w:rPr>
          <w:rFonts w:ascii="Times New Roman" w:hAnsi="Times New Roman" w:cs="Times New Roman"/>
        </w:rPr>
        <w:t xml:space="preserve"> file at the same time. Only the unique mapped reads will be used for further studies. The 3’mRNA-Seq data are also mapped with STAR 2.7.0 with encode standard options after trimming adapter and leading T.  Then, the 3’ end position are clustered and mapped to</w:t>
      </w:r>
      <w:r w:rsidR="006F52A9">
        <w:rPr>
          <w:rFonts w:ascii="Times New Roman" w:hAnsi="Times New Roman" w:cs="Times New Roman"/>
        </w:rPr>
        <w:t xml:space="preserve"> polyADB3[3] and encode PAS database</w:t>
      </w:r>
      <w:r w:rsidR="006F52A9">
        <w:rPr>
          <w:rFonts w:ascii="Times New Roman" w:hAnsi="Times New Roman" w:cs="Times New Roman"/>
        </w:rPr>
        <w:t xml:space="preserve"> within +-25 bp to get the expression level of PAS. </w:t>
      </w:r>
      <w:r w:rsidR="0052495D">
        <w:rPr>
          <w:rFonts w:ascii="Times New Roman" w:hAnsi="Times New Roman" w:cs="Times New Roman"/>
        </w:rPr>
        <w:t xml:space="preserve">If the adjacent PAS’s distance is </w:t>
      </w:r>
      <w:r w:rsidR="001B5CAE">
        <w:rPr>
          <w:rFonts w:ascii="Times New Roman" w:hAnsi="Times New Roman" w:cs="Times New Roman"/>
        </w:rPr>
        <w:t>smaller</w:t>
      </w:r>
      <w:r w:rsidR="0052495D">
        <w:rPr>
          <w:rFonts w:ascii="Times New Roman" w:hAnsi="Times New Roman" w:cs="Times New Roman"/>
        </w:rPr>
        <w:t xml:space="preserve"> than 50bp, the PAS with less expression level will be dropped out. Each PAS should be at least 0.</w:t>
      </w:r>
      <w:r w:rsidR="00E608B8">
        <w:rPr>
          <w:rFonts w:ascii="Times New Roman" w:hAnsi="Times New Roman" w:cs="Times New Roman"/>
        </w:rPr>
        <w:t>05</w:t>
      </w:r>
      <w:r w:rsidR="0052495D">
        <w:rPr>
          <w:rFonts w:ascii="Times New Roman" w:hAnsi="Times New Roman" w:cs="Times New Roman"/>
        </w:rPr>
        <w:t xml:space="preserve"> RPM in 3’mRNA-Seq and</w:t>
      </w:r>
      <w:r w:rsidR="00E608B8">
        <w:rPr>
          <w:rFonts w:ascii="Times New Roman" w:hAnsi="Times New Roman" w:cs="Times New Roman"/>
        </w:rPr>
        <w:t xml:space="preserve"> with usage&gt;0.05 (relative expression level of PAS in the same gene).</w:t>
      </w:r>
      <w:r w:rsidR="001B5CAE">
        <w:rPr>
          <w:rFonts w:ascii="Times New Roman" w:hAnsi="Times New Roman" w:cs="Times New Roman"/>
        </w:rPr>
        <w:t xml:space="preserve"> Then, we extract 100bp upstream and 100 bp downstream</w:t>
      </w:r>
      <w:r w:rsidR="00304C12">
        <w:rPr>
          <w:rFonts w:ascii="Times New Roman" w:hAnsi="Times New Roman" w:cs="Times New Roman"/>
        </w:rPr>
        <w:t xml:space="preserve"> genomic DNA sequence and RNA-Seq coverage</w:t>
      </w:r>
      <w:r w:rsidR="00304C12">
        <w:rPr>
          <w:rFonts w:ascii="Times New Roman" w:hAnsi="Times New Roman" w:cs="Times New Roman"/>
        </w:rPr>
        <w:t xml:space="preserve"> of the cleavage sites from human/mouse genome GRCh38/GRCm38 and RNA-Seq unique mapped </w:t>
      </w:r>
      <w:proofErr w:type="spellStart"/>
      <w:r w:rsidR="00304C12">
        <w:rPr>
          <w:rFonts w:ascii="Times New Roman" w:hAnsi="Times New Roman" w:cs="Times New Roman"/>
        </w:rPr>
        <w:t>bedGraph</w:t>
      </w:r>
      <w:proofErr w:type="spellEnd"/>
      <w:r w:rsidR="00304C12">
        <w:rPr>
          <w:rFonts w:ascii="Times New Roman" w:hAnsi="Times New Roman" w:cs="Times New Roman"/>
        </w:rPr>
        <w:t xml:space="preserve"> files. Each PAS has 201bp genomic DNA sequence and 201bp RNA-Seq coverage. D. W</w:t>
      </w:r>
      <w:r w:rsidR="00E608B8">
        <w:rPr>
          <w:rFonts w:ascii="Times New Roman" w:hAnsi="Times New Roman" w:cs="Times New Roman"/>
        </w:rPr>
        <w:t xml:space="preserve">e also filter out those PAS with upstream RNA-Seq coverage&lt;0.05 RPM. </w:t>
      </w:r>
      <w:r w:rsidR="00304C12">
        <w:rPr>
          <w:rFonts w:ascii="Times New Roman" w:hAnsi="Times New Roman" w:cs="Times New Roman"/>
        </w:rPr>
        <w:t xml:space="preserve">Finally, </w:t>
      </w:r>
      <w:proofErr w:type="gramStart"/>
      <w:r w:rsidR="00E608B8">
        <w:rPr>
          <w:rFonts w:ascii="Times New Roman" w:hAnsi="Times New Roman" w:cs="Times New Roman"/>
        </w:rPr>
        <w:t>We</w:t>
      </w:r>
      <w:proofErr w:type="gramEnd"/>
      <w:r w:rsidR="00E608B8">
        <w:rPr>
          <w:rFonts w:ascii="Times New Roman" w:hAnsi="Times New Roman" w:cs="Times New Roman"/>
        </w:rPr>
        <w:t xml:space="preserve"> got about 20,000 PAS as the positive dataset each cell line during training. </w:t>
      </w:r>
      <w:r w:rsidR="00917AB0" w:rsidRPr="00F07FEF">
        <w:rPr>
          <w:rFonts w:ascii="Times New Roman" w:hAnsi="Times New Roman" w:cs="Times New Roman"/>
        </w:rPr>
        <w:t xml:space="preserve">For negative dataset, we randomly selected sites </w:t>
      </w:r>
      <w:r w:rsidR="00E608B8">
        <w:rPr>
          <w:rFonts w:ascii="Times New Roman" w:hAnsi="Times New Roman" w:cs="Times New Roman"/>
        </w:rPr>
        <w:t xml:space="preserve">in transcriptome </w:t>
      </w:r>
      <w:r w:rsidR="00917AB0" w:rsidRPr="00F07FEF">
        <w:rPr>
          <w:rFonts w:ascii="Times New Roman" w:hAnsi="Times New Roman" w:cs="Times New Roman"/>
        </w:rPr>
        <w:t xml:space="preserve">as false cleavage sites </w:t>
      </w:r>
      <w:r w:rsidR="00E608B8">
        <w:rPr>
          <w:rFonts w:ascii="Times New Roman" w:hAnsi="Times New Roman" w:cs="Times New Roman"/>
        </w:rPr>
        <w:t>with upstream RNA-Seq coverage&gt;0.05 and distance to ground truth PAS and other false PAS should be greater than 50bp.</w:t>
      </w:r>
    </w:p>
    <w:p w14:paraId="7852A1B1" w14:textId="77777777" w:rsidR="00C22D9C" w:rsidRPr="00F07FEF" w:rsidRDefault="00C22D9C" w:rsidP="001B5CAE">
      <w:pPr>
        <w:spacing w:line="480" w:lineRule="auto"/>
        <w:rPr>
          <w:rFonts w:ascii="Times New Roman" w:hAnsi="Times New Roman" w:cs="Times New Roman"/>
        </w:rPr>
      </w:pPr>
    </w:p>
    <w:p w14:paraId="48007DA4" w14:textId="77777777" w:rsidR="00917AB0" w:rsidRPr="00070D83" w:rsidRDefault="00917AB0" w:rsidP="00917AB0">
      <w:pPr>
        <w:spacing w:line="480" w:lineRule="auto"/>
        <w:rPr>
          <w:rFonts w:ascii="Times New Roman" w:hAnsi="Times New Roman" w:cs="Times New Roman"/>
          <w:b/>
          <w:bCs/>
        </w:rPr>
      </w:pPr>
      <w:r w:rsidRPr="00070D83">
        <w:rPr>
          <w:rFonts w:ascii="Times New Roman" w:hAnsi="Times New Roman" w:cs="Times New Roman"/>
          <w:b/>
          <w:bCs/>
        </w:rPr>
        <w:lastRenderedPageBreak/>
        <w:t>Model</w:t>
      </w:r>
    </w:p>
    <w:p w14:paraId="55E0DA3D" w14:textId="5780E064" w:rsidR="00917AB0" w:rsidRPr="00F07FEF" w:rsidRDefault="00A84C14" w:rsidP="00917AB0">
      <w:pPr>
        <w:spacing w:line="480" w:lineRule="auto"/>
        <w:rPr>
          <w:rFonts w:ascii="Times New Roman" w:hAnsi="Times New Roman" w:cs="Times New Roman"/>
        </w:rPr>
      </w:pPr>
      <w:proofErr w:type="gramStart"/>
      <w:r>
        <w:rPr>
          <w:rFonts w:ascii="Times New Roman" w:hAnsi="Times New Roman" w:cs="Times New Roman"/>
        </w:rPr>
        <w:t>Figure ?</w:t>
      </w:r>
      <w:proofErr w:type="gramEnd"/>
      <w:r>
        <w:rPr>
          <w:rFonts w:ascii="Times New Roman" w:hAnsi="Times New Roman" w:cs="Times New Roman"/>
        </w:rPr>
        <w:t xml:space="preserve"> illustrates the architecture of APAIQ.</w:t>
      </w:r>
      <w:r w:rsidR="00917AB0" w:rsidRPr="00F07FEF">
        <w:rPr>
          <w:rFonts w:ascii="Times New Roman" w:hAnsi="Times New Roman" w:cs="Times New Roman"/>
        </w:rPr>
        <w:t xml:space="preserve"> </w:t>
      </w:r>
      <w:r>
        <w:rPr>
          <w:rFonts w:ascii="Times New Roman" w:hAnsi="Times New Roman" w:cs="Times New Roman"/>
        </w:rPr>
        <w:t xml:space="preserve"> </w:t>
      </w:r>
      <w:r w:rsidR="00917AB0" w:rsidRPr="00F07FEF">
        <w:rPr>
          <w:rFonts w:ascii="Times New Roman" w:hAnsi="Times New Roman" w:cs="Times New Roman"/>
        </w:rPr>
        <w:t xml:space="preserve">The </w:t>
      </w:r>
      <w:r w:rsidR="0052495D">
        <w:rPr>
          <w:rFonts w:ascii="Times New Roman" w:hAnsi="Times New Roman" w:cs="Times New Roman"/>
        </w:rPr>
        <w:t xml:space="preserve">genomic DNA </w:t>
      </w:r>
      <w:r w:rsidR="00917AB0" w:rsidRPr="00F07FEF">
        <w:rPr>
          <w:rFonts w:ascii="Times New Roman" w:hAnsi="Times New Roman" w:cs="Times New Roman"/>
        </w:rPr>
        <w:t xml:space="preserve">sequence data and </w:t>
      </w:r>
      <w:r w:rsidR="0052495D">
        <w:rPr>
          <w:rFonts w:ascii="Times New Roman" w:hAnsi="Times New Roman" w:cs="Times New Roman"/>
        </w:rPr>
        <w:t xml:space="preserve">RNA-Seq </w:t>
      </w:r>
      <w:r w:rsidR="00917AB0" w:rsidRPr="00F07FEF">
        <w:rPr>
          <w:rFonts w:ascii="Times New Roman" w:hAnsi="Times New Roman" w:cs="Times New Roman"/>
        </w:rPr>
        <w:t xml:space="preserve">coverage data served as inputs separately.  </w:t>
      </w:r>
      <w:r w:rsidR="0052495D">
        <w:rPr>
          <w:rFonts w:ascii="Times New Roman" w:hAnsi="Times New Roman" w:cs="Times New Roman"/>
        </w:rPr>
        <w:t xml:space="preserve">The genomic DNA sequence is one-hot encoding </w:t>
      </w:r>
      <w:r w:rsidR="00C22D9C">
        <w:rPr>
          <w:rFonts w:ascii="Times New Roman" w:hAnsi="Times New Roman" w:cs="Times New Roman"/>
        </w:rPr>
        <w:t xml:space="preserve">to 201x4 matrix and the RNA-Seq coverage data should be normalized to RPM and convert to 201x1 matrix.  </w:t>
      </w:r>
      <w:r w:rsidR="00917AB0" w:rsidRPr="00F07FEF">
        <w:rPr>
          <w:rFonts w:ascii="Times New Roman" w:hAnsi="Times New Roman" w:cs="Times New Roman"/>
        </w:rPr>
        <w:t xml:space="preserve">They </w:t>
      </w:r>
      <w:r w:rsidR="00750C20">
        <w:rPr>
          <w:rFonts w:ascii="Times New Roman" w:hAnsi="Times New Roman" w:cs="Times New Roman"/>
        </w:rPr>
        <w:t xml:space="preserve">firstly </w:t>
      </w:r>
      <w:r w:rsidR="00917AB0" w:rsidRPr="00F07FEF">
        <w:rPr>
          <w:rFonts w:ascii="Times New Roman" w:hAnsi="Times New Roman" w:cs="Times New Roman"/>
        </w:rPr>
        <w:t xml:space="preserve">go through a convolution layer </w:t>
      </w:r>
      <w:r w:rsidR="00750C20">
        <w:rPr>
          <w:rFonts w:ascii="Times New Roman" w:hAnsi="Times New Roman" w:cs="Times New Roman"/>
        </w:rPr>
        <w:t xml:space="preserve">consisting of 32 filters with kernel size set as 6. It </w:t>
      </w:r>
      <w:r w:rsidR="00917AB0" w:rsidRPr="00F07FEF">
        <w:rPr>
          <w:rFonts w:ascii="Times New Roman" w:hAnsi="Times New Roman" w:cs="Times New Roman"/>
        </w:rPr>
        <w:t xml:space="preserve">followed by a group normalization layers </w:t>
      </w:r>
      <w:r w:rsidR="00750C20">
        <w:rPr>
          <w:rFonts w:ascii="Times New Roman" w:hAnsi="Times New Roman" w:cs="Times New Roman"/>
        </w:rPr>
        <w:t>with group size set as 4. RELU is applied to the normalized results as the activation function. After a max-pooling layer with pooing window setting as 6,</w:t>
      </w:r>
      <w:r w:rsidR="008622FB">
        <w:rPr>
          <w:rFonts w:ascii="Times New Roman" w:hAnsi="Times New Roman" w:cs="Times New Roman"/>
        </w:rPr>
        <w:t xml:space="preserve"> </w:t>
      </w:r>
      <w:r w:rsidR="00750C20">
        <w:rPr>
          <w:rFonts w:ascii="Times New Roman" w:hAnsi="Times New Roman" w:cs="Times New Roman"/>
        </w:rPr>
        <w:t xml:space="preserve">features are </w:t>
      </w:r>
      <w:r w:rsidR="008622FB">
        <w:rPr>
          <w:rFonts w:ascii="Times New Roman" w:hAnsi="Times New Roman" w:cs="Times New Roman"/>
        </w:rPr>
        <w:t>flattened</w:t>
      </w:r>
      <w:r w:rsidR="00750C20">
        <w:rPr>
          <w:rFonts w:ascii="Times New Roman" w:hAnsi="Times New Roman" w:cs="Times New Roman"/>
        </w:rPr>
        <w:t xml:space="preserve"> </w:t>
      </w:r>
      <w:r w:rsidR="008622FB">
        <w:rPr>
          <w:rFonts w:ascii="Times New Roman" w:hAnsi="Times New Roman" w:cs="Times New Roman"/>
        </w:rPr>
        <w:t>into 1D dimensional array</w:t>
      </w:r>
      <w:r w:rsidR="00750C20">
        <w:rPr>
          <w:rFonts w:ascii="Times New Roman" w:hAnsi="Times New Roman" w:cs="Times New Roman"/>
        </w:rPr>
        <w:t xml:space="preserve"> and fed to the </w:t>
      </w:r>
      <w:r w:rsidR="008622FB">
        <w:rPr>
          <w:rFonts w:ascii="Times New Roman" w:hAnsi="Times New Roman" w:cs="Times New Roman"/>
        </w:rPr>
        <w:t xml:space="preserve">fully connected layer. Then, two features from genomic DNA sequence data and RNA-Seq coverage data are concatenated together and fed into </w:t>
      </w:r>
      <w:r w:rsidR="00917AB0" w:rsidRPr="00F07FEF">
        <w:rPr>
          <w:rFonts w:ascii="Times New Roman" w:hAnsi="Times New Roman" w:cs="Times New Roman"/>
        </w:rPr>
        <w:t>a</w:t>
      </w:r>
      <w:r w:rsidR="008622FB">
        <w:rPr>
          <w:rFonts w:ascii="Times New Roman" w:hAnsi="Times New Roman" w:cs="Times New Roman"/>
        </w:rPr>
        <w:t>nother</w:t>
      </w:r>
      <w:r w:rsidR="00917AB0" w:rsidRPr="00F07FEF">
        <w:rPr>
          <w:rFonts w:ascii="Times New Roman" w:hAnsi="Times New Roman" w:cs="Times New Roman"/>
        </w:rPr>
        <w:t xml:space="preserve"> fully connected layer</w:t>
      </w:r>
      <w:r w:rsidR="008622FB">
        <w:rPr>
          <w:rFonts w:ascii="Times New Roman" w:hAnsi="Times New Roman" w:cs="Times New Roman"/>
        </w:rPr>
        <w:t xml:space="preserve"> followed by a </w:t>
      </w:r>
      <w:proofErr w:type="spellStart"/>
      <w:r w:rsidR="008622FB">
        <w:rPr>
          <w:rFonts w:ascii="Times New Roman" w:hAnsi="Times New Roman" w:cs="Times New Roman"/>
        </w:rPr>
        <w:t>softmax</w:t>
      </w:r>
      <w:proofErr w:type="spellEnd"/>
      <w:r w:rsidR="008622FB">
        <w:rPr>
          <w:rFonts w:ascii="Times New Roman" w:hAnsi="Times New Roman" w:cs="Times New Roman"/>
        </w:rPr>
        <w:t xml:space="preserve"> activation function to approximate the probability function</w:t>
      </w:r>
      <w:r w:rsidR="00917AB0" w:rsidRPr="00F07FEF">
        <w:rPr>
          <w:rFonts w:ascii="Times New Roman" w:hAnsi="Times New Roman" w:cs="Times New Roman"/>
        </w:rPr>
        <w:t xml:space="preserve">.  Dropout is introduced </w:t>
      </w:r>
      <w:r w:rsidR="008622FB">
        <w:rPr>
          <w:rFonts w:ascii="Times New Roman" w:hAnsi="Times New Roman" w:cs="Times New Roman"/>
        </w:rPr>
        <w:t xml:space="preserve">after max-pooling layer </w:t>
      </w:r>
      <w:r w:rsidR="00917AB0" w:rsidRPr="00F07FEF">
        <w:rPr>
          <w:rFonts w:ascii="Times New Roman" w:hAnsi="Times New Roman" w:cs="Times New Roman"/>
        </w:rPr>
        <w:t xml:space="preserve">as regularization to reduce over-fitting problems. </w:t>
      </w:r>
    </w:p>
    <w:p w14:paraId="2E2131F3" w14:textId="77777777" w:rsidR="00917AB0" w:rsidRPr="00F07FEF" w:rsidRDefault="00917AB0" w:rsidP="00917AB0">
      <w:pPr>
        <w:spacing w:line="480" w:lineRule="auto"/>
        <w:rPr>
          <w:rFonts w:ascii="Times New Roman" w:hAnsi="Times New Roman" w:cs="Times New Roman"/>
        </w:rPr>
      </w:pPr>
    </w:p>
    <w:p w14:paraId="101350E0" w14:textId="62DD9FC1" w:rsidR="00917AB0" w:rsidRPr="00070D83" w:rsidRDefault="0020782B" w:rsidP="00917AB0">
      <w:pPr>
        <w:spacing w:line="480" w:lineRule="auto"/>
        <w:rPr>
          <w:rFonts w:ascii="Times New Roman" w:hAnsi="Times New Roman" w:cs="Times New Roman"/>
          <w:b/>
          <w:bCs/>
        </w:rPr>
      </w:pPr>
      <w:r w:rsidRPr="00070D83">
        <w:rPr>
          <w:rFonts w:ascii="Times New Roman" w:hAnsi="Times New Roman" w:cs="Times New Roman"/>
          <w:b/>
          <w:bCs/>
        </w:rPr>
        <w:t>Training and Evaluati</w:t>
      </w:r>
      <w:r w:rsidR="008A2EF0" w:rsidRPr="00070D83">
        <w:rPr>
          <w:rFonts w:ascii="Times New Roman" w:hAnsi="Times New Roman" w:cs="Times New Roman"/>
          <w:b/>
          <w:bCs/>
        </w:rPr>
        <w:t>on</w:t>
      </w:r>
    </w:p>
    <w:p w14:paraId="50125E4B" w14:textId="234C2DAD" w:rsidR="00917AB0" w:rsidRPr="00F07FEF" w:rsidRDefault="004A66D6" w:rsidP="00917AB0">
      <w:pPr>
        <w:tabs>
          <w:tab w:val="num" w:pos="2160"/>
        </w:tabs>
        <w:spacing w:line="480" w:lineRule="auto"/>
        <w:rPr>
          <w:rFonts w:ascii="Times New Roman" w:hAnsi="Times New Roman" w:cs="Times New Roman"/>
        </w:rPr>
      </w:pPr>
      <w:r>
        <w:rPr>
          <w:rFonts w:ascii="Times New Roman" w:hAnsi="Times New Roman" w:cs="Times New Roman"/>
        </w:rPr>
        <w:t xml:space="preserve">The transcriptome was split into small blocks with length about 1e6 bp. Specifically, we randomly partition the blocks into five folds and used four of them for training and one for validation. We set the training epoch as 500 and the mini-batch size as 32. </w:t>
      </w:r>
      <w:r w:rsidR="00710630">
        <w:rPr>
          <w:rFonts w:ascii="Times New Roman" w:hAnsi="Times New Roman" w:cs="Times New Roman"/>
        </w:rPr>
        <w:t xml:space="preserve">Data augmentation was applied during the training, each PAS random shift from -12 to 12 bp of the ground truth position during each epoch. </w:t>
      </w:r>
      <w:r>
        <w:rPr>
          <w:rFonts w:ascii="Times New Roman" w:hAnsi="Times New Roman" w:cs="Times New Roman"/>
        </w:rPr>
        <w:t xml:space="preserve">We saved the model that has the highest accuracy on validation set and used this model to scan the whole transcriptome </w:t>
      </w:r>
      <w:r w:rsidR="0088293C">
        <w:rPr>
          <w:rFonts w:ascii="Times New Roman" w:hAnsi="Times New Roman" w:cs="Times New Roman"/>
        </w:rPr>
        <w:t xml:space="preserve">of window length as 201 </w:t>
      </w:r>
      <w:r>
        <w:rPr>
          <w:rFonts w:ascii="Times New Roman" w:hAnsi="Times New Roman" w:cs="Times New Roman"/>
        </w:rPr>
        <w:t xml:space="preserve">with sliding step 1. Item with upstream coverage less than 0.05 RPM were </w:t>
      </w:r>
      <w:r w:rsidR="0088293C">
        <w:rPr>
          <w:rFonts w:ascii="Times New Roman" w:hAnsi="Times New Roman" w:cs="Times New Roman"/>
        </w:rPr>
        <w:t xml:space="preserve">filtered and ignored. Each item had a prediction score between 0 and 1. We considered item with prediction score higher than 0.5 as PAS containing and PAS not in the middle of the window but not too far also had prediction </w:t>
      </w:r>
      <w:r w:rsidR="0088293C">
        <w:rPr>
          <w:rFonts w:ascii="Times New Roman" w:hAnsi="Times New Roman" w:cs="Times New Roman"/>
        </w:rPr>
        <w:lastRenderedPageBreak/>
        <w:t>score higher than 0.5.  Therefore, we c</w:t>
      </w:r>
      <w:r w:rsidR="00917AB0" w:rsidRPr="00F07FEF">
        <w:rPr>
          <w:rFonts w:ascii="Times New Roman" w:hAnsi="Times New Roman" w:cs="Times New Roman"/>
        </w:rPr>
        <w:t xml:space="preserve">ollapse continuous position in transcriptome as </w:t>
      </w:r>
      <w:r w:rsidR="0088293C">
        <w:rPr>
          <w:rFonts w:ascii="Times New Roman" w:hAnsi="Times New Roman" w:cs="Times New Roman"/>
        </w:rPr>
        <w:t xml:space="preserve">higher than 0.5 </w:t>
      </w:r>
      <w:r w:rsidR="00917AB0" w:rsidRPr="00F07FEF">
        <w:rPr>
          <w:rFonts w:ascii="Times New Roman" w:hAnsi="Times New Roman" w:cs="Times New Roman"/>
        </w:rPr>
        <w:t>one PAS and predict the location of PAS. This algorithm go</w:t>
      </w:r>
      <w:r w:rsidR="00710630">
        <w:rPr>
          <w:rFonts w:ascii="Times New Roman" w:hAnsi="Times New Roman" w:cs="Times New Roman"/>
        </w:rPr>
        <w:t>es</w:t>
      </w:r>
      <w:r w:rsidR="00917AB0" w:rsidRPr="00F07FEF">
        <w:rPr>
          <w:rFonts w:ascii="Times New Roman" w:hAnsi="Times New Roman" w:cs="Times New Roman"/>
        </w:rPr>
        <w:t xml:space="preserve"> through the genome in two direction</w:t>
      </w:r>
      <w:r w:rsidR="0088293C">
        <w:rPr>
          <w:rFonts w:ascii="Times New Roman" w:hAnsi="Times New Roman" w:cs="Times New Roman"/>
        </w:rPr>
        <w:t xml:space="preserve"> (from forward strand to reverse strand and from reverse strand to forward)</w:t>
      </w:r>
      <w:r w:rsidR="00917AB0" w:rsidRPr="00F07FEF">
        <w:rPr>
          <w:rFonts w:ascii="Times New Roman" w:hAnsi="Times New Roman" w:cs="Times New Roman"/>
        </w:rPr>
        <w:t xml:space="preserve"> to correlate the system bias. If a position was predicted as true,</w:t>
      </w:r>
      <w:r w:rsidR="0088293C">
        <w:rPr>
          <w:rFonts w:ascii="Times New Roman" w:hAnsi="Times New Roman" w:cs="Times New Roman"/>
        </w:rPr>
        <w:t xml:space="preserve"> the prediction score</w:t>
      </w:r>
      <w:r w:rsidR="00917AB0" w:rsidRPr="00F07FEF">
        <w:rPr>
          <w:rFonts w:ascii="Times New Roman" w:hAnsi="Times New Roman" w:cs="Times New Roman"/>
        </w:rPr>
        <w:t xml:space="preserve"> was added to sum. If false</w:t>
      </w:r>
      <w:r w:rsidR="0088293C">
        <w:rPr>
          <w:rFonts w:ascii="Times New Roman" w:hAnsi="Times New Roman" w:cs="Times New Roman"/>
        </w:rPr>
        <w:t>, one point penalty is applied</w:t>
      </w:r>
      <w:r w:rsidR="00917AB0" w:rsidRPr="00F07FEF">
        <w:rPr>
          <w:rFonts w:ascii="Times New Roman" w:hAnsi="Times New Roman" w:cs="Times New Roman"/>
        </w:rPr>
        <w:t xml:space="preserve">. </w:t>
      </w:r>
      <w:r w:rsidR="0088293C">
        <w:rPr>
          <w:rFonts w:ascii="Times New Roman" w:hAnsi="Times New Roman" w:cs="Times New Roman"/>
        </w:rPr>
        <w:t xml:space="preserve">We find the maximum sum in two direction and if they both are </w:t>
      </w:r>
      <w:r w:rsidR="00917AB0" w:rsidRPr="00F07FEF">
        <w:rPr>
          <w:rFonts w:ascii="Times New Roman" w:hAnsi="Times New Roman" w:cs="Times New Roman"/>
        </w:rPr>
        <w:t>greater tha</w:t>
      </w:r>
      <w:r w:rsidR="0088293C">
        <w:rPr>
          <w:rFonts w:ascii="Times New Roman" w:hAnsi="Times New Roman" w:cs="Times New Roman"/>
        </w:rPr>
        <w:t>n</w:t>
      </w:r>
      <w:r w:rsidR="00917AB0" w:rsidRPr="00F07FEF">
        <w:rPr>
          <w:rFonts w:ascii="Times New Roman" w:hAnsi="Times New Roman" w:cs="Times New Roman"/>
        </w:rPr>
        <w:t xml:space="preserve"> a threshold T, </w:t>
      </w:r>
      <w:r w:rsidR="0088293C">
        <w:rPr>
          <w:rFonts w:ascii="Times New Roman" w:hAnsi="Times New Roman" w:cs="Times New Roman"/>
        </w:rPr>
        <w:t>the position of the PAS</w:t>
      </w:r>
      <w:r w:rsidR="00917AB0" w:rsidRPr="00F07FEF">
        <w:rPr>
          <w:rFonts w:ascii="Times New Roman" w:hAnsi="Times New Roman" w:cs="Times New Roman"/>
        </w:rPr>
        <w:t xml:space="preserve"> will be </w:t>
      </w:r>
      <w:r w:rsidR="0088293C">
        <w:rPr>
          <w:rFonts w:ascii="Times New Roman" w:hAnsi="Times New Roman" w:cs="Times New Roman"/>
        </w:rPr>
        <w:t>average the two maximum sum position</w:t>
      </w:r>
      <w:r w:rsidR="00710630">
        <w:rPr>
          <w:rFonts w:ascii="Times New Roman" w:hAnsi="Times New Roman" w:cs="Times New Roman"/>
        </w:rPr>
        <w:t xml:space="preserve">. Even though we collapsed the transcription, we still got too many false positive by directing applying the training model. Therefore, </w:t>
      </w:r>
      <w:r w:rsidR="00DE48EC">
        <w:rPr>
          <w:rFonts w:ascii="Times New Roman" w:hAnsi="Times New Roman" w:cs="Times New Roman"/>
        </w:rPr>
        <w:t>we randomly replaced half of the negative dataset with the false positive PAS to increase the complexity of the training set and trained again. After, four iteration training, the recall the precision converged. We kept the specific model with best F1 score.</w:t>
      </w:r>
    </w:p>
    <w:p w14:paraId="4527FB56" w14:textId="20068644" w:rsidR="00F07FEF" w:rsidRPr="00070D83" w:rsidRDefault="00F07FEF" w:rsidP="00917AB0">
      <w:pPr>
        <w:tabs>
          <w:tab w:val="num" w:pos="2160"/>
        </w:tabs>
        <w:spacing w:line="480" w:lineRule="auto"/>
        <w:rPr>
          <w:rFonts w:ascii="Times New Roman" w:hAnsi="Times New Roman" w:cs="Times New Roman"/>
          <w:b/>
          <w:bCs/>
        </w:rPr>
      </w:pPr>
    </w:p>
    <w:p w14:paraId="3559A2F7" w14:textId="7F100611" w:rsidR="00F07FEF" w:rsidRPr="00070D83" w:rsidRDefault="00F07FEF" w:rsidP="00917AB0">
      <w:pPr>
        <w:tabs>
          <w:tab w:val="num" w:pos="2160"/>
        </w:tabs>
        <w:spacing w:line="480" w:lineRule="auto"/>
        <w:rPr>
          <w:rFonts w:ascii="Times New Roman" w:hAnsi="Times New Roman" w:cs="Times New Roman"/>
          <w:b/>
          <w:bCs/>
        </w:rPr>
      </w:pPr>
      <w:r w:rsidRPr="00070D83">
        <w:rPr>
          <w:rFonts w:ascii="Times New Roman" w:hAnsi="Times New Roman" w:cs="Times New Roman"/>
          <w:b/>
          <w:bCs/>
        </w:rPr>
        <w:t>Data availability</w:t>
      </w:r>
    </w:p>
    <w:p w14:paraId="24C5A420" w14:textId="6207E3A1" w:rsidR="00F07FEF" w:rsidRPr="00070D83" w:rsidRDefault="00A31E29" w:rsidP="005659C3">
      <w:pPr>
        <w:spacing w:line="480" w:lineRule="auto"/>
        <w:rPr>
          <w:rFonts w:ascii="Times New Roman" w:hAnsi="Times New Roman" w:cs="Times New Roman"/>
        </w:rPr>
      </w:pPr>
      <w:r w:rsidRPr="00070D83">
        <w:rPr>
          <w:rFonts w:ascii="Times New Roman" w:hAnsi="Times New Roman" w:cs="Times New Roman"/>
        </w:rPr>
        <w:t>3’mRNA</w:t>
      </w:r>
      <w:r w:rsidR="0015276E" w:rsidRPr="00070D83">
        <w:rPr>
          <w:rFonts w:ascii="Times New Roman" w:hAnsi="Times New Roman" w:cs="Times New Roman"/>
        </w:rPr>
        <w:t>-</w:t>
      </w:r>
      <w:r w:rsidRPr="00070D83">
        <w:rPr>
          <w:rFonts w:ascii="Times New Roman" w:hAnsi="Times New Roman" w:cs="Times New Roman"/>
        </w:rPr>
        <w:t>S</w:t>
      </w:r>
      <w:r w:rsidR="0015276E" w:rsidRPr="00070D83">
        <w:rPr>
          <w:rFonts w:ascii="Times New Roman" w:hAnsi="Times New Roman" w:cs="Times New Roman"/>
        </w:rPr>
        <w:t xml:space="preserve">eq raw read sequences </w:t>
      </w:r>
      <w:r w:rsidRPr="00070D83">
        <w:rPr>
          <w:rFonts w:ascii="Times New Roman" w:hAnsi="Times New Roman" w:cs="Times New Roman"/>
        </w:rPr>
        <w:t xml:space="preserve">of four human cell lines (K562, HepG2, SNU398, THLE2) </w:t>
      </w:r>
      <w:r w:rsidR="0015276E" w:rsidRPr="00070D83">
        <w:rPr>
          <w:rFonts w:ascii="Times New Roman" w:hAnsi="Times New Roman" w:cs="Times New Roman"/>
        </w:rPr>
        <w:t>have been submitted to the NCBI Sequence Read Archive (SRA)</w:t>
      </w:r>
      <w:r w:rsidRPr="00070D83">
        <w:rPr>
          <w:rFonts w:ascii="Times New Roman" w:hAnsi="Times New Roman" w:cs="Times New Roman"/>
        </w:rPr>
        <w:t xml:space="preserve"> </w:t>
      </w:r>
      <w:r w:rsidR="0015276E" w:rsidRPr="00070D83">
        <w:rPr>
          <w:rFonts w:ascii="Times New Roman" w:hAnsi="Times New Roman" w:cs="Times New Roman"/>
        </w:rPr>
        <w:t>(</w:t>
      </w:r>
      <w:hyperlink r:id="rId7" w:history="1">
        <w:r w:rsidR="0015276E" w:rsidRPr="00070D83">
          <w:rPr>
            <w:rFonts w:ascii="Times New Roman" w:hAnsi="Times New Roman" w:cs="Times New Roman"/>
          </w:rPr>
          <w:t>http://trace.ncbi.nlm.nih.gov/Traces/sra/sra.cgi</w:t>
        </w:r>
      </w:hyperlink>
      <w:r w:rsidR="0015276E" w:rsidRPr="00070D83">
        <w:rPr>
          <w:rFonts w:ascii="Times New Roman" w:hAnsi="Times New Roman" w:cs="Times New Roman"/>
        </w:rPr>
        <w:t>) under accession number SRAXXXXXX.</w:t>
      </w:r>
      <w:r w:rsidRPr="00070D83">
        <w:rPr>
          <w:rFonts w:ascii="Times New Roman" w:hAnsi="Times New Roman" w:cs="Times New Roman"/>
        </w:rPr>
        <w:t xml:space="preserve"> The mouse BL6 fibroblast 3’mRNA-Seq raw read sequences are available on </w:t>
      </w:r>
      <w:r w:rsidRPr="00070D83">
        <w:rPr>
          <w:rFonts w:ascii="Times New Roman" w:hAnsi="Times New Roman" w:cs="Times New Roman"/>
        </w:rPr>
        <w:t>the European Nucleotide Archive (</w:t>
      </w:r>
      <w:hyperlink r:id="rId8" w:tgtFrame="_blank" w:history="1">
        <w:r w:rsidRPr="00070D83">
          <w:rPr>
            <w:rFonts w:ascii="Times New Roman" w:hAnsi="Times New Roman" w:cs="Times New Roman"/>
          </w:rPr>
          <w:t>http://www.ebi.ac.uk/ena</w:t>
        </w:r>
      </w:hyperlink>
      <w:r w:rsidRPr="00070D83">
        <w:rPr>
          <w:rFonts w:ascii="Times New Roman" w:hAnsi="Times New Roman" w:cs="Times New Roman"/>
        </w:rPr>
        <w:t>) under the accession number PRJEB15336</w:t>
      </w:r>
      <w:r w:rsidR="005659C3" w:rsidRPr="00070D83">
        <w:rPr>
          <w:rFonts w:ascii="Times New Roman" w:hAnsi="Times New Roman" w:cs="Times New Roman"/>
        </w:rPr>
        <w:t>, run accession from ERR1616672 to ERR1616675</w:t>
      </w:r>
      <w:r w:rsidRPr="00070D83">
        <w:rPr>
          <w:rFonts w:ascii="Times New Roman" w:hAnsi="Times New Roman" w:cs="Times New Roman"/>
        </w:rPr>
        <w:t>.</w:t>
      </w:r>
      <w:r w:rsidRPr="00070D83">
        <w:rPr>
          <w:rFonts w:ascii="Times New Roman" w:hAnsi="Times New Roman" w:cs="Times New Roman"/>
        </w:rPr>
        <w:t xml:space="preserve"> The raw RNA-Seq data that support the finding of the study </w:t>
      </w:r>
      <w:r w:rsidR="003F5DA3" w:rsidRPr="00070D83">
        <w:rPr>
          <w:rFonts w:ascii="Times New Roman" w:hAnsi="Times New Roman" w:cs="Times New Roman"/>
        </w:rPr>
        <w:t xml:space="preserve">are available on public database (THLE2: NCBI SRA accession: PRJNA495931, SRA runs: SRR8040781-SRR8040792; SNU398: NCBI SRA accession: PRJNA562266, SRA runs: SRR10022387-SRR10022388; </w:t>
      </w:r>
      <w:r w:rsidR="00911F84" w:rsidRPr="00070D83">
        <w:rPr>
          <w:rFonts w:ascii="Times New Roman" w:hAnsi="Times New Roman" w:cs="Times New Roman"/>
        </w:rPr>
        <w:t>HepG2: ENCODE Library ENCLB471LNG, ENCLB352YLJ; k562: from Chen lab</w:t>
      </w:r>
      <w:r w:rsidR="003F5DA3" w:rsidRPr="00070D83">
        <w:rPr>
          <w:rFonts w:ascii="Times New Roman" w:hAnsi="Times New Roman" w:cs="Times New Roman"/>
        </w:rPr>
        <w:t>)</w:t>
      </w:r>
      <w:r w:rsidR="00911F84" w:rsidRPr="00070D83">
        <w:rPr>
          <w:rFonts w:ascii="Times New Roman" w:hAnsi="Times New Roman" w:cs="Times New Roman"/>
        </w:rPr>
        <w:t xml:space="preserve">. The mouse BL6 fibroblast RNA-Seq are available on </w:t>
      </w:r>
      <w:r w:rsidR="00911F84" w:rsidRPr="00070D83">
        <w:rPr>
          <w:rFonts w:ascii="Times New Roman" w:hAnsi="Times New Roman" w:cs="Times New Roman"/>
        </w:rPr>
        <w:lastRenderedPageBreak/>
        <w:t>ENA accession: PRJEB</w:t>
      </w:r>
      <w:r w:rsidR="005659C3" w:rsidRPr="00070D83">
        <w:rPr>
          <w:rFonts w:ascii="Times New Roman" w:hAnsi="Times New Roman" w:cs="Times New Roman"/>
        </w:rPr>
        <w:t xml:space="preserve">7211, run accession from ERR597280 to ERR597282.  </w:t>
      </w:r>
      <w:r w:rsidR="00920547" w:rsidRPr="00070D83">
        <w:rPr>
          <w:rFonts w:ascii="Times New Roman" w:hAnsi="Times New Roman" w:cs="Times New Roman"/>
        </w:rPr>
        <w:t xml:space="preserve">The polyadenylation sites from PolyA_DB3 and </w:t>
      </w:r>
      <w:proofErr w:type="spellStart"/>
      <w:r w:rsidR="00920547" w:rsidRPr="00070D83">
        <w:rPr>
          <w:rFonts w:ascii="Times New Roman" w:hAnsi="Times New Roman" w:cs="Times New Roman"/>
        </w:rPr>
        <w:t>gencode</w:t>
      </w:r>
      <w:proofErr w:type="spellEnd"/>
      <w:r w:rsidR="00920547" w:rsidRPr="00070D83">
        <w:rPr>
          <w:rFonts w:ascii="Times New Roman" w:hAnsi="Times New Roman" w:cs="Times New Roman"/>
        </w:rPr>
        <w:t xml:space="preserve"> </w:t>
      </w:r>
      <w:r w:rsidR="0004744C" w:rsidRPr="00070D83">
        <w:rPr>
          <w:rFonts w:ascii="Times New Roman" w:hAnsi="Times New Roman" w:cs="Times New Roman"/>
        </w:rPr>
        <w:t xml:space="preserve">release 38 </w:t>
      </w:r>
      <w:r w:rsidR="00920547" w:rsidRPr="00070D83">
        <w:rPr>
          <w:rFonts w:ascii="Times New Roman" w:hAnsi="Times New Roman" w:cs="Times New Roman"/>
        </w:rPr>
        <w:t xml:space="preserve">are available respectively on </w:t>
      </w:r>
      <w:hyperlink r:id="rId9" w:history="1">
        <w:r w:rsidR="00920547" w:rsidRPr="00070D83">
          <w:rPr>
            <w:rFonts w:ascii="Times New Roman" w:hAnsi="Times New Roman" w:cs="Times New Roman"/>
          </w:rPr>
          <w:t>https://exon.apps.wistar.org/PolyA_DB/v3/</w:t>
        </w:r>
      </w:hyperlink>
      <w:r w:rsidR="00920547" w:rsidRPr="00070D83">
        <w:rPr>
          <w:rFonts w:ascii="Times New Roman" w:hAnsi="Times New Roman" w:cs="Times New Roman"/>
        </w:rPr>
        <w:t xml:space="preserve"> and </w:t>
      </w:r>
      <w:hyperlink r:id="rId10" w:history="1">
        <w:r w:rsidR="0004744C" w:rsidRPr="00070D83">
          <w:rPr>
            <w:rFonts w:ascii="Times New Roman" w:hAnsi="Times New Roman" w:cs="Times New Roman"/>
          </w:rPr>
          <w:t>https://www.gencodegenes.org/</w:t>
        </w:r>
      </w:hyperlink>
      <w:r w:rsidR="0004744C" w:rsidRPr="00070D83">
        <w:rPr>
          <w:rFonts w:ascii="Times New Roman" w:hAnsi="Times New Roman" w:cs="Times New Roman"/>
        </w:rPr>
        <w:t xml:space="preserve">. </w:t>
      </w:r>
      <w:r w:rsidR="00412005" w:rsidRPr="00070D83">
        <w:rPr>
          <w:rFonts w:ascii="Times New Roman" w:hAnsi="Times New Roman" w:cs="Times New Roman"/>
        </w:rPr>
        <w:t xml:space="preserve"> </w:t>
      </w:r>
    </w:p>
    <w:p w14:paraId="4E02F080" w14:textId="77777777" w:rsidR="00F07FEF" w:rsidRPr="00F07FEF" w:rsidRDefault="00F07FEF" w:rsidP="00917AB0">
      <w:pPr>
        <w:tabs>
          <w:tab w:val="num" w:pos="2160"/>
        </w:tabs>
        <w:spacing w:line="480" w:lineRule="auto"/>
        <w:rPr>
          <w:rFonts w:ascii="Times New Roman" w:hAnsi="Times New Roman" w:cs="Times New Roman"/>
        </w:rPr>
      </w:pPr>
    </w:p>
    <w:p w14:paraId="5C78244C" w14:textId="50B10465" w:rsidR="00F07FEF" w:rsidRPr="00070D83" w:rsidRDefault="00F07FEF" w:rsidP="00917AB0">
      <w:pPr>
        <w:tabs>
          <w:tab w:val="num" w:pos="2160"/>
        </w:tabs>
        <w:spacing w:line="480" w:lineRule="auto"/>
        <w:rPr>
          <w:rFonts w:ascii="Times New Roman" w:hAnsi="Times New Roman" w:cs="Times New Roman"/>
          <w:b/>
          <w:bCs/>
        </w:rPr>
      </w:pPr>
      <w:r w:rsidRPr="00070D83">
        <w:rPr>
          <w:rFonts w:ascii="Times New Roman" w:hAnsi="Times New Roman" w:cs="Times New Roman"/>
          <w:b/>
          <w:bCs/>
        </w:rPr>
        <w:t>Code Availability</w:t>
      </w:r>
    </w:p>
    <w:p w14:paraId="32027660" w14:textId="3E21AA0A" w:rsidR="00F07FEF" w:rsidRDefault="00F07FEF" w:rsidP="00917AB0">
      <w:pPr>
        <w:tabs>
          <w:tab w:val="num" w:pos="2160"/>
        </w:tabs>
        <w:spacing w:line="480" w:lineRule="auto"/>
        <w:rPr>
          <w:rFonts w:ascii="Times New Roman" w:hAnsi="Times New Roman" w:cs="Times New Roman"/>
        </w:rPr>
      </w:pPr>
      <w:r w:rsidRPr="00F07FEF">
        <w:rPr>
          <w:rFonts w:ascii="Times New Roman" w:hAnsi="Times New Roman" w:cs="Times New Roman"/>
        </w:rPr>
        <w:t xml:space="preserve">The open source </w:t>
      </w:r>
      <w:r>
        <w:rPr>
          <w:rFonts w:ascii="Times New Roman" w:hAnsi="Times New Roman" w:cs="Times New Roman"/>
        </w:rPr>
        <w:t>APAIQ is freely available at https://githun.com/ijayden-lung/APAIQ</w:t>
      </w:r>
    </w:p>
    <w:p w14:paraId="2C850DC3" w14:textId="77777777" w:rsidR="00F07FEF" w:rsidRPr="00F07FEF" w:rsidRDefault="00F07FEF" w:rsidP="00917AB0">
      <w:pPr>
        <w:tabs>
          <w:tab w:val="num" w:pos="2160"/>
        </w:tabs>
        <w:spacing w:line="480" w:lineRule="auto"/>
        <w:rPr>
          <w:rFonts w:ascii="Times New Roman" w:hAnsi="Times New Roman" w:cs="Times New Roman"/>
        </w:rPr>
      </w:pPr>
    </w:p>
    <w:p w14:paraId="60861BC5" w14:textId="77777777" w:rsidR="000358A8" w:rsidRPr="00F07FEF" w:rsidRDefault="000358A8" w:rsidP="00CB39ED">
      <w:pPr>
        <w:spacing w:line="360" w:lineRule="auto"/>
        <w:rPr>
          <w:rFonts w:ascii="Times New Roman" w:hAnsi="Times New Roman" w:cs="Times New Roman"/>
        </w:rPr>
      </w:pPr>
    </w:p>
    <w:sectPr w:rsidR="000358A8" w:rsidRPr="00F07FE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605009" w14:textId="77777777" w:rsidR="00190B43" w:rsidRDefault="00190B43" w:rsidP="0045721D">
      <w:r>
        <w:separator/>
      </w:r>
    </w:p>
  </w:endnote>
  <w:endnote w:type="continuationSeparator" w:id="0">
    <w:p w14:paraId="2DCEBC28" w14:textId="77777777" w:rsidR="00190B43" w:rsidRDefault="00190B43" w:rsidP="00457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1864B7" w14:textId="77777777" w:rsidR="00190B43" w:rsidRDefault="00190B43" w:rsidP="0045721D">
      <w:r>
        <w:separator/>
      </w:r>
    </w:p>
  </w:footnote>
  <w:footnote w:type="continuationSeparator" w:id="0">
    <w:p w14:paraId="3F07A2BA" w14:textId="77777777" w:rsidR="00190B43" w:rsidRDefault="00190B43" w:rsidP="004572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445603"/>
    <w:multiLevelType w:val="hybridMultilevel"/>
    <w:tmpl w:val="D81EACFA"/>
    <w:lvl w:ilvl="0" w:tplc="98BCF5FA">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07C"/>
    <w:rsid w:val="0000200F"/>
    <w:rsid w:val="000255AB"/>
    <w:rsid w:val="00025673"/>
    <w:rsid w:val="0002640E"/>
    <w:rsid w:val="000358A8"/>
    <w:rsid w:val="0004744C"/>
    <w:rsid w:val="00070D83"/>
    <w:rsid w:val="000765F2"/>
    <w:rsid w:val="000928F0"/>
    <w:rsid w:val="000D14DE"/>
    <w:rsid w:val="000E7428"/>
    <w:rsid w:val="000F5D8A"/>
    <w:rsid w:val="000F7AE0"/>
    <w:rsid w:val="0011097D"/>
    <w:rsid w:val="00120962"/>
    <w:rsid w:val="00122EC3"/>
    <w:rsid w:val="00133570"/>
    <w:rsid w:val="00137023"/>
    <w:rsid w:val="0014591F"/>
    <w:rsid w:val="0014749C"/>
    <w:rsid w:val="0015276E"/>
    <w:rsid w:val="00156E08"/>
    <w:rsid w:val="00190B43"/>
    <w:rsid w:val="0019359C"/>
    <w:rsid w:val="001A7B0E"/>
    <w:rsid w:val="001B5CAE"/>
    <w:rsid w:val="001B6D18"/>
    <w:rsid w:val="001D5BD7"/>
    <w:rsid w:val="001E5C2A"/>
    <w:rsid w:val="0020782B"/>
    <w:rsid w:val="00212A1B"/>
    <w:rsid w:val="00236159"/>
    <w:rsid w:val="002563FE"/>
    <w:rsid w:val="00265862"/>
    <w:rsid w:val="00294E26"/>
    <w:rsid w:val="00295507"/>
    <w:rsid w:val="002B037A"/>
    <w:rsid w:val="002D1AE0"/>
    <w:rsid w:val="002D6CF5"/>
    <w:rsid w:val="002E1AC6"/>
    <w:rsid w:val="002E3CD8"/>
    <w:rsid w:val="002F26D8"/>
    <w:rsid w:val="00300523"/>
    <w:rsid w:val="00301126"/>
    <w:rsid w:val="00302444"/>
    <w:rsid w:val="00304C12"/>
    <w:rsid w:val="00304D9B"/>
    <w:rsid w:val="00326332"/>
    <w:rsid w:val="00364EE3"/>
    <w:rsid w:val="00381B74"/>
    <w:rsid w:val="003D07B1"/>
    <w:rsid w:val="003F2084"/>
    <w:rsid w:val="003F4053"/>
    <w:rsid w:val="003F5DA3"/>
    <w:rsid w:val="00407EB0"/>
    <w:rsid w:val="00412005"/>
    <w:rsid w:val="0041315D"/>
    <w:rsid w:val="00420831"/>
    <w:rsid w:val="00426DE0"/>
    <w:rsid w:val="00427DF2"/>
    <w:rsid w:val="00451486"/>
    <w:rsid w:val="00454875"/>
    <w:rsid w:val="0045721D"/>
    <w:rsid w:val="00460CDD"/>
    <w:rsid w:val="00475B46"/>
    <w:rsid w:val="004830A8"/>
    <w:rsid w:val="004A66D6"/>
    <w:rsid w:val="004B06A8"/>
    <w:rsid w:val="004B14FD"/>
    <w:rsid w:val="004E3B18"/>
    <w:rsid w:val="004E50EE"/>
    <w:rsid w:val="004F46C0"/>
    <w:rsid w:val="004F4DE9"/>
    <w:rsid w:val="00520C26"/>
    <w:rsid w:val="0052495D"/>
    <w:rsid w:val="005311D9"/>
    <w:rsid w:val="005322EA"/>
    <w:rsid w:val="00534E0A"/>
    <w:rsid w:val="00536D17"/>
    <w:rsid w:val="00545326"/>
    <w:rsid w:val="005473F6"/>
    <w:rsid w:val="005535CA"/>
    <w:rsid w:val="00554314"/>
    <w:rsid w:val="005659C3"/>
    <w:rsid w:val="00567302"/>
    <w:rsid w:val="00567BD4"/>
    <w:rsid w:val="005976C2"/>
    <w:rsid w:val="005A1569"/>
    <w:rsid w:val="005A1F17"/>
    <w:rsid w:val="00604804"/>
    <w:rsid w:val="006052DD"/>
    <w:rsid w:val="006258D4"/>
    <w:rsid w:val="00627DC1"/>
    <w:rsid w:val="00647BFF"/>
    <w:rsid w:val="006531D1"/>
    <w:rsid w:val="00661BA8"/>
    <w:rsid w:val="00666D68"/>
    <w:rsid w:val="00671253"/>
    <w:rsid w:val="006776E4"/>
    <w:rsid w:val="006938BB"/>
    <w:rsid w:val="006A1EE0"/>
    <w:rsid w:val="006D47DF"/>
    <w:rsid w:val="006E2DF8"/>
    <w:rsid w:val="006F52A9"/>
    <w:rsid w:val="00710630"/>
    <w:rsid w:val="00713BCF"/>
    <w:rsid w:val="0071473B"/>
    <w:rsid w:val="00717D3F"/>
    <w:rsid w:val="00750C20"/>
    <w:rsid w:val="00755036"/>
    <w:rsid w:val="00761397"/>
    <w:rsid w:val="007639E5"/>
    <w:rsid w:val="0076515A"/>
    <w:rsid w:val="007665F7"/>
    <w:rsid w:val="007709FC"/>
    <w:rsid w:val="007A03ED"/>
    <w:rsid w:val="007A17A3"/>
    <w:rsid w:val="007B537A"/>
    <w:rsid w:val="007C5B1A"/>
    <w:rsid w:val="007D6F3A"/>
    <w:rsid w:val="007E72AC"/>
    <w:rsid w:val="007F0497"/>
    <w:rsid w:val="007F59DE"/>
    <w:rsid w:val="00800D22"/>
    <w:rsid w:val="008102AC"/>
    <w:rsid w:val="00832AD4"/>
    <w:rsid w:val="00847F0F"/>
    <w:rsid w:val="00851D72"/>
    <w:rsid w:val="008622FB"/>
    <w:rsid w:val="0086367D"/>
    <w:rsid w:val="00870573"/>
    <w:rsid w:val="0088293C"/>
    <w:rsid w:val="008A2EF0"/>
    <w:rsid w:val="008A7064"/>
    <w:rsid w:val="008E076A"/>
    <w:rsid w:val="008E1889"/>
    <w:rsid w:val="008F1178"/>
    <w:rsid w:val="008F4E77"/>
    <w:rsid w:val="00911F84"/>
    <w:rsid w:val="00914F05"/>
    <w:rsid w:val="00917AB0"/>
    <w:rsid w:val="00920547"/>
    <w:rsid w:val="00937F71"/>
    <w:rsid w:val="00944DC7"/>
    <w:rsid w:val="009916BB"/>
    <w:rsid w:val="00996591"/>
    <w:rsid w:val="009971DB"/>
    <w:rsid w:val="009B50A2"/>
    <w:rsid w:val="009C1394"/>
    <w:rsid w:val="009C284F"/>
    <w:rsid w:val="009C3540"/>
    <w:rsid w:val="009D15A0"/>
    <w:rsid w:val="00A13469"/>
    <w:rsid w:val="00A31E29"/>
    <w:rsid w:val="00A366D7"/>
    <w:rsid w:val="00A451AF"/>
    <w:rsid w:val="00A610C2"/>
    <w:rsid w:val="00A77D25"/>
    <w:rsid w:val="00A84C14"/>
    <w:rsid w:val="00A949AB"/>
    <w:rsid w:val="00AA37FC"/>
    <w:rsid w:val="00AA58F4"/>
    <w:rsid w:val="00AB5731"/>
    <w:rsid w:val="00AB5886"/>
    <w:rsid w:val="00AB59BA"/>
    <w:rsid w:val="00AF46E5"/>
    <w:rsid w:val="00B01DF8"/>
    <w:rsid w:val="00B15D67"/>
    <w:rsid w:val="00B22213"/>
    <w:rsid w:val="00B410F9"/>
    <w:rsid w:val="00B419EF"/>
    <w:rsid w:val="00B439DA"/>
    <w:rsid w:val="00B634E3"/>
    <w:rsid w:val="00B917B9"/>
    <w:rsid w:val="00BA0904"/>
    <w:rsid w:val="00BB0A06"/>
    <w:rsid w:val="00BC35AC"/>
    <w:rsid w:val="00BD32AD"/>
    <w:rsid w:val="00BD7436"/>
    <w:rsid w:val="00BE720C"/>
    <w:rsid w:val="00BF31D3"/>
    <w:rsid w:val="00C22D9C"/>
    <w:rsid w:val="00C43416"/>
    <w:rsid w:val="00C44E12"/>
    <w:rsid w:val="00C50E4B"/>
    <w:rsid w:val="00C61D97"/>
    <w:rsid w:val="00C80697"/>
    <w:rsid w:val="00CA19E6"/>
    <w:rsid w:val="00CB189B"/>
    <w:rsid w:val="00CB39ED"/>
    <w:rsid w:val="00CB48C7"/>
    <w:rsid w:val="00CC6CA1"/>
    <w:rsid w:val="00CE1621"/>
    <w:rsid w:val="00CE1A41"/>
    <w:rsid w:val="00CE3646"/>
    <w:rsid w:val="00D23723"/>
    <w:rsid w:val="00D43707"/>
    <w:rsid w:val="00D53E87"/>
    <w:rsid w:val="00D80AEE"/>
    <w:rsid w:val="00D928C6"/>
    <w:rsid w:val="00D952C5"/>
    <w:rsid w:val="00DE48EC"/>
    <w:rsid w:val="00DF03B2"/>
    <w:rsid w:val="00DF7F33"/>
    <w:rsid w:val="00E23BA0"/>
    <w:rsid w:val="00E24317"/>
    <w:rsid w:val="00E3794F"/>
    <w:rsid w:val="00E608B8"/>
    <w:rsid w:val="00E61810"/>
    <w:rsid w:val="00E64260"/>
    <w:rsid w:val="00E662F0"/>
    <w:rsid w:val="00E90305"/>
    <w:rsid w:val="00E92EC8"/>
    <w:rsid w:val="00EB1E9B"/>
    <w:rsid w:val="00ED307C"/>
    <w:rsid w:val="00ED7BF1"/>
    <w:rsid w:val="00F05EC5"/>
    <w:rsid w:val="00F074F5"/>
    <w:rsid w:val="00F07FEF"/>
    <w:rsid w:val="00F12F19"/>
    <w:rsid w:val="00F3458A"/>
    <w:rsid w:val="00F370D5"/>
    <w:rsid w:val="00F41E98"/>
    <w:rsid w:val="00F460BE"/>
    <w:rsid w:val="00F474E0"/>
    <w:rsid w:val="00F84E0A"/>
    <w:rsid w:val="00F854D6"/>
    <w:rsid w:val="00F922CE"/>
    <w:rsid w:val="00F93050"/>
    <w:rsid w:val="00FC1169"/>
    <w:rsid w:val="00FC3F9F"/>
    <w:rsid w:val="00FE0BB1"/>
    <w:rsid w:val="00FE2384"/>
    <w:rsid w:val="00FF3F4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7B2AB"/>
  <w15:chartTrackingRefBased/>
  <w15:docId w15:val="{952007D9-052A-F24C-9A5D-1EB297464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F19"/>
    <w:pPr>
      <w:ind w:left="720"/>
      <w:contextualSpacing/>
    </w:pPr>
  </w:style>
  <w:style w:type="paragraph" w:styleId="Header">
    <w:name w:val="header"/>
    <w:basedOn w:val="Normal"/>
    <w:link w:val="HeaderChar"/>
    <w:uiPriority w:val="99"/>
    <w:unhideWhenUsed/>
    <w:rsid w:val="0045721D"/>
    <w:pPr>
      <w:tabs>
        <w:tab w:val="center" w:pos="4680"/>
        <w:tab w:val="right" w:pos="9360"/>
      </w:tabs>
    </w:pPr>
  </w:style>
  <w:style w:type="character" w:customStyle="1" w:styleId="HeaderChar">
    <w:name w:val="Header Char"/>
    <w:basedOn w:val="DefaultParagraphFont"/>
    <w:link w:val="Header"/>
    <w:uiPriority w:val="99"/>
    <w:rsid w:val="0045721D"/>
  </w:style>
  <w:style w:type="paragraph" w:styleId="Footer">
    <w:name w:val="footer"/>
    <w:basedOn w:val="Normal"/>
    <w:link w:val="FooterChar"/>
    <w:uiPriority w:val="99"/>
    <w:unhideWhenUsed/>
    <w:rsid w:val="0045721D"/>
    <w:pPr>
      <w:tabs>
        <w:tab w:val="center" w:pos="4680"/>
        <w:tab w:val="right" w:pos="9360"/>
      </w:tabs>
    </w:pPr>
  </w:style>
  <w:style w:type="character" w:customStyle="1" w:styleId="FooterChar">
    <w:name w:val="Footer Char"/>
    <w:basedOn w:val="DefaultParagraphFont"/>
    <w:link w:val="Footer"/>
    <w:uiPriority w:val="99"/>
    <w:rsid w:val="0045721D"/>
  </w:style>
  <w:style w:type="character" w:styleId="Hyperlink">
    <w:name w:val="Hyperlink"/>
    <w:basedOn w:val="DefaultParagraphFont"/>
    <w:uiPriority w:val="99"/>
    <w:unhideWhenUsed/>
    <w:rsid w:val="00F07FEF"/>
    <w:rPr>
      <w:color w:val="0563C1" w:themeColor="hyperlink"/>
      <w:u w:val="single"/>
    </w:rPr>
  </w:style>
  <w:style w:type="character" w:styleId="UnresolvedMention">
    <w:name w:val="Unresolved Mention"/>
    <w:basedOn w:val="DefaultParagraphFont"/>
    <w:uiPriority w:val="99"/>
    <w:semiHidden/>
    <w:unhideWhenUsed/>
    <w:rsid w:val="00F07F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bi.ac.uk/ena" TargetMode="External"/><Relationship Id="rId3" Type="http://schemas.openxmlformats.org/officeDocument/2006/relationships/settings" Target="settings.xml"/><Relationship Id="rId7" Type="http://schemas.openxmlformats.org/officeDocument/2006/relationships/hyperlink" Target="http://trace.ncbi.nlm.nih.gov/Traces/sra/sra.cg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gencodegenes.org/" TargetMode="External"/><Relationship Id="rId4" Type="http://schemas.openxmlformats.org/officeDocument/2006/relationships/webSettings" Target="webSettings.xml"/><Relationship Id="rId9" Type="http://schemas.openxmlformats.org/officeDocument/2006/relationships/hyperlink" Target="https://exon.apps.wistar.org/PolyA_DB/v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14922</TotalTime>
  <Pages>4</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Bin</dc:creator>
  <cp:keywords/>
  <dc:description/>
  <cp:lastModifiedBy>Yongkang Long</cp:lastModifiedBy>
  <cp:revision>133</cp:revision>
  <dcterms:created xsi:type="dcterms:W3CDTF">2021-08-08T07:35:00Z</dcterms:created>
  <dcterms:modified xsi:type="dcterms:W3CDTF">2021-10-16T19:08:00Z</dcterms:modified>
</cp:coreProperties>
</file>