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jhxuzz5r8pa2" w:id="0"/>
      <w:bookmarkEnd w:id="0"/>
      <w:r w:rsidDel="00000000" w:rsidR="00000000" w:rsidRPr="00000000">
        <w:rPr>
          <w:color w:val="67bbff"/>
          <w:rtl w:val="0"/>
        </w:rPr>
        <w:t xml:space="preserve">Teniendo en cuenta los bloques semánticos, identifica cada uno de las secciones en la siguiente captura de pantalla.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hzmageoewitx" w:id="1"/>
      <w:bookmarkEnd w:id="1"/>
      <w:r w:rsidDel="00000000" w:rsidR="00000000" w:rsidRPr="00000000">
        <w:rPr>
          <w:color w:val="67bbff"/>
          <w:rtl w:val="0"/>
        </w:rPr>
        <w:t xml:space="preserve">Considerando la imagen anterior ¿cuál sería un acercamiento a sus bloques semánticos? escribe el html que te imaginas, no necesitas agregar estilos, únicamente las secciones que componen la página y el orden.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Usa este html como base: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&lt;head&gt;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&lt;title&gt;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Curso de HTML y CSS | Rocket Code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&lt;/head&gt;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&lt;body&gt;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&lt;/body&gt;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&lt;/html&gt;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rPr/>
    </w:pPr>
    <w:bookmarkStart w:colFirst="0" w:colLast="0" w:name="_53i4qkn3eyam" w:id="2"/>
    <w:bookmarkEnd w:id="2"/>
    <w:r w:rsidDel="00000000" w:rsidR="00000000" w:rsidRPr="00000000">
      <w:rPr>
        <w:rtl w:val="0"/>
      </w:rPr>
      <w:t xml:space="preserve">Ejercicios - Clase 08</w:t>
    </w:r>
  </w:p>
  <w:p w:rsidR="00000000" w:rsidDel="00000000" w:rsidP="00000000" w:rsidRDefault="00000000" w:rsidRPr="00000000" w14:paraId="00000014">
    <w:pPr>
      <w:pStyle w:val="Subtitle"/>
      <w:rPr/>
    </w:pPr>
    <w:bookmarkStart w:colFirst="0" w:colLast="0" w:name="_9ffhquq6y0g7" w:id="3"/>
    <w:bookmarkEnd w:id="3"/>
    <w:r w:rsidDel="00000000" w:rsidR="00000000" w:rsidRPr="00000000">
      <w:rPr>
        <w:rtl w:val="0"/>
      </w:rPr>
      <w:t xml:space="preserve">Semántica con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