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A515" w14:textId="77777777" w:rsidR="00DB01A1" w:rsidRPr="00766963" w:rsidRDefault="00DB01A1" w:rsidP="00DB01A1">
      <w:pPr>
        <w:pStyle w:val="Heading1"/>
        <w:rPr>
          <w:color w:val="auto"/>
          <w:sz w:val="56"/>
          <w:szCs w:val="56"/>
        </w:rPr>
      </w:pPr>
      <w:r w:rsidRPr="00766963">
        <w:rPr>
          <w:rFonts w:ascii="Times New Roman" w:eastAsia="Times New Roman" w:hAnsi="Times New Roman"/>
          <w:b/>
          <w:color w:val="auto"/>
          <w:sz w:val="36"/>
          <w:szCs w:val="56"/>
        </w:rPr>
        <w:t xml:space="preserve">Methods information </w:t>
      </w:r>
    </w:p>
    <w:p w14:paraId="7F15D6C4" w14:textId="58913C26" w:rsidR="00DB01A1" w:rsidRPr="00766963" w:rsidRDefault="00DB01A1" w:rsidP="00DB01A1">
      <w:pPr>
        <w:pStyle w:val="Heading1"/>
        <w:rPr>
          <w:color w:val="auto"/>
          <w:sz w:val="52"/>
          <w:szCs w:val="52"/>
        </w:rPr>
      </w:pPr>
      <w:r w:rsidRPr="00766963">
        <w:rPr>
          <w:rFonts w:ascii="Times New Roman" w:eastAsia="Times New Roman" w:hAnsi="Times New Roman"/>
          <w:b/>
          <w:color w:val="auto"/>
          <w:sz w:val="32"/>
          <w:szCs w:val="52"/>
        </w:rPr>
        <w:t xml:space="preserve">Behavioural rhythm analysis </w:t>
      </w:r>
      <w:r w:rsidR="00766963" w:rsidRPr="00766963">
        <w:rPr>
          <w:rFonts w:ascii="Times New Roman" w:eastAsia="Times New Roman" w:hAnsi="Times New Roman"/>
          <w:b/>
          <w:color w:val="auto"/>
          <w:sz w:val="32"/>
          <w:szCs w:val="52"/>
        </w:rPr>
        <w:t>-</w:t>
      </w:r>
      <w:r w:rsidRPr="00766963">
        <w:rPr>
          <w:rFonts w:ascii="Times New Roman" w:eastAsia="Times New Roman" w:hAnsi="Times New Roman"/>
          <w:b/>
          <w:color w:val="auto"/>
          <w:sz w:val="32"/>
          <w:szCs w:val="52"/>
        </w:rPr>
        <w:t xml:space="preserve"> harmonic subtraction, wavelet, across photoperiod</w:t>
      </w:r>
    </w:p>
    <w:p w14:paraId="51C712AB" w14:textId="77777777" w:rsidR="00DB01A1" w:rsidRPr="00766963" w:rsidRDefault="00DB01A1" w:rsidP="00DB01A1">
      <w:r w:rsidRPr="00766963">
        <w:rPr>
          <w:b/>
        </w:rPr>
        <w:t>Analysis covered:</w:t>
      </w:r>
      <w:r w:rsidRPr="00766963">
        <w:t xml:space="preserve"> circadian harmonic subtraction; continuous wavelet transform of locomotor activity; across-photoperiod co-expression and period summaries with a residual-validated ultradian layer.</w:t>
      </w:r>
    </w:p>
    <w:p w14:paraId="5D241844" w14:textId="77777777" w:rsidR="00DB01A1" w:rsidRPr="00766963" w:rsidRDefault="00DB01A1" w:rsidP="00DB01A1">
      <w:r w:rsidRPr="00766963">
        <w:rPr>
          <w:b/>
        </w:rPr>
        <w:t>Software context:</w:t>
      </w:r>
      <w:r w:rsidRPr="00766963">
        <w:t xml:space="preserve"> MATLAB (target R2025b); Wavelet Toolbox for CWT / filter banks. Sampling of activity series is typically 10 minutes.</w:t>
      </w:r>
    </w:p>
    <w:p w14:paraId="4CC3C2FE" w14:textId="77777777" w:rsidR="00DB01A1" w:rsidRPr="00766963" w:rsidRDefault="00DB01A1" w:rsidP="00DB01A1">
      <w:r w:rsidRPr="00766963">
        <w:rPr>
          <w:b/>
        </w:rPr>
        <w:t>Accompanying code:</w:t>
      </w:r>
      <w:r w:rsidRPr="00766963">
        <w:t xml:space="preserve"> </w:t>
      </w:r>
      <w:r w:rsidRPr="00766963">
        <w:rPr>
          <w:rFonts w:ascii="Consolas" w:eastAsia="Consolas" w:hAnsi="Consolas"/>
          <w:sz w:val="20"/>
        </w:rPr>
        <w:t>LB_01_HarmonicSubtraction.m</w:t>
      </w:r>
      <w:r w:rsidRPr="00766963">
        <w:t xml:space="preserve"> (harmonic subtraction); </w:t>
      </w:r>
      <w:r w:rsidRPr="00766963">
        <w:rPr>
          <w:rFonts w:ascii="Consolas" w:eastAsia="Consolas" w:hAnsi="Consolas"/>
          <w:sz w:val="20"/>
        </w:rPr>
        <w:t>LB_02_Wavelet_and_AcrossPhotoperiod.m</w:t>
      </w:r>
      <w:r w:rsidRPr="00766963">
        <w:t xml:space="preserve"> (wavelet + across-photoperiod; Part A then Part B).</w:t>
      </w:r>
    </w:p>
    <w:p w14:paraId="1484665C" w14:textId="55ED5394" w:rsidR="00DB01A1" w:rsidRPr="00766963" w:rsidRDefault="00DB01A1" w:rsidP="00DB01A1">
      <w:pPr>
        <w:pStyle w:val="Heading2"/>
        <w:rPr>
          <w:color w:val="auto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Overall analysis structure</w:t>
      </w:r>
    </w:p>
    <w:p w14:paraId="36578188" w14:textId="77777777" w:rsidR="00DB01A1" w:rsidRPr="00766963" w:rsidRDefault="00DB01A1" w:rsidP="00DB01A1">
      <w:r w:rsidRPr="00766963">
        <w:t>Pre-split Excel/CSV files (one photoperiod / light-duration condition per file) are processed per cohort. The three stages are sequential:</w:t>
      </w:r>
    </w:p>
    <w:p w14:paraId="56111B64" w14:textId="602BBAE4" w:rsidR="00DB01A1" w:rsidRPr="00766963" w:rsidRDefault="00DB01A1" w:rsidP="005E57AE">
      <w:pPr>
        <w:pStyle w:val="ListNumber"/>
        <w:numPr>
          <w:ilvl w:val="0"/>
          <w:numId w:val="4"/>
        </w:numPr>
        <w:tabs>
          <w:tab w:val="num" w:pos="360"/>
        </w:tabs>
      </w:pPr>
      <w:r w:rsidRPr="00766963">
        <w:rPr>
          <w:b/>
        </w:rPr>
        <w:t>Harmonic subtraction</w:t>
      </w:r>
      <w:r w:rsidRPr="00766963">
        <w:t xml:space="preserve"> </w:t>
      </w:r>
      <w:r w:rsidR="006A06C1" w:rsidRPr="00766963">
        <w:t>-</w:t>
      </w:r>
      <w:r w:rsidRPr="00766963">
        <w:t xml:space="preserve"> </w:t>
      </w:r>
      <w:r w:rsidR="006A06C1" w:rsidRPr="00766963">
        <w:t xml:space="preserve">tests whether a circadian fundamental (and selected harmonics) can be identified and removed; writes residuals, an anchor / recommendation report, and SEL_P360 </w:t>
      </w:r>
      <w:proofErr w:type="spellStart"/>
      <w:r w:rsidR="006A06C1" w:rsidRPr="00766963">
        <w:t>Removed|Residual</w:t>
      </w:r>
      <w:proofErr w:type="spellEnd"/>
      <w:r w:rsidR="006A06C1" w:rsidRPr="00766963">
        <w:t xml:space="preserve"> scalograms.</w:t>
      </w:r>
    </w:p>
    <w:p w14:paraId="6954B520" w14:textId="20EA50E0" w:rsidR="00DB01A1" w:rsidRPr="00766963" w:rsidRDefault="00DB01A1" w:rsidP="005E57AE">
      <w:pPr>
        <w:pStyle w:val="ListNumber"/>
        <w:numPr>
          <w:ilvl w:val="0"/>
          <w:numId w:val="4"/>
        </w:numPr>
        <w:tabs>
          <w:tab w:val="num" w:pos="360"/>
        </w:tabs>
      </w:pPr>
      <w:r w:rsidRPr="00766963">
        <w:rPr>
          <w:b/>
        </w:rPr>
        <w:t>Wavelet analysis</w:t>
      </w:r>
      <w:r w:rsidRPr="00766963">
        <w:t xml:space="preserve"> </w:t>
      </w:r>
      <w:r w:rsidR="00A578A4" w:rsidRPr="00766963">
        <w:t>-</w:t>
      </w:r>
      <w:r w:rsidRPr="00766963">
        <w:t xml:space="preserve"> </w:t>
      </w:r>
      <w:r w:rsidR="00F4595D" w:rsidRPr="00766963">
        <w:t xml:space="preserve">continuous wavelet transform on raw activity as the primary time-frequency representation; also writes </w:t>
      </w:r>
      <w:proofErr w:type="spellStart"/>
      <w:r w:rsidR="00F4595D" w:rsidRPr="00766963">
        <w:t>Removed|Residual</w:t>
      </w:r>
      <w:proofErr w:type="spellEnd"/>
      <w:r w:rsidR="00F4595D" w:rsidRPr="00766963">
        <w:t xml:space="preserve"> two-panel scalograms from selective Min360 for validation figures; harmonic-subtraction reports are attached as validation metadata in the per-file summary.</w:t>
      </w:r>
    </w:p>
    <w:p w14:paraId="71B578BE" w14:textId="0AF6F890" w:rsidR="00DB01A1" w:rsidRPr="00766963" w:rsidRDefault="00DB01A1" w:rsidP="005E57AE">
      <w:pPr>
        <w:pStyle w:val="ListNumber"/>
        <w:numPr>
          <w:ilvl w:val="0"/>
          <w:numId w:val="4"/>
        </w:numPr>
        <w:tabs>
          <w:tab w:val="num" w:pos="360"/>
        </w:tabs>
      </w:pPr>
      <w:r w:rsidRPr="00766963">
        <w:rPr>
          <w:b/>
        </w:rPr>
        <w:t>Across photoperiod</w:t>
      </w:r>
      <w:r w:rsidRPr="00766963">
        <w:t xml:space="preserve"> </w:t>
      </w:r>
      <w:r w:rsidR="00A578A4" w:rsidRPr="00766963">
        <w:t>-</w:t>
      </w:r>
      <w:r w:rsidRPr="00766963">
        <w:t xml:space="preserve"> cohort tables and figures comparing photoperiods. Two layers:</w:t>
      </w:r>
    </w:p>
    <w:p w14:paraId="59E61558" w14:textId="77777777" w:rsidR="00DB01A1" w:rsidRPr="00766963" w:rsidRDefault="00DB01A1" w:rsidP="005E57AE">
      <w:pPr>
        <w:pStyle w:val="ListBullet"/>
        <w:numPr>
          <w:ilvl w:val="0"/>
          <w:numId w:val="5"/>
        </w:numPr>
        <w:tabs>
          <w:tab w:val="num" w:pos="360"/>
        </w:tabs>
      </w:pPr>
      <w:r w:rsidRPr="00766963">
        <w:rPr>
          <w:b/>
        </w:rPr>
        <w:t>RAW (exploratory):</w:t>
      </w:r>
      <w:r w:rsidRPr="00766963">
        <w:t xml:space="preserve"> band power and period peaks from the wavelet step.</w:t>
      </w:r>
    </w:p>
    <w:p w14:paraId="6ACDC8C7" w14:textId="0B15EAC6" w:rsidR="00DB01A1" w:rsidRPr="00766963" w:rsidRDefault="00DB01A1" w:rsidP="005E57AE">
      <w:pPr>
        <w:pStyle w:val="ListBullet"/>
        <w:numPr>
          <w:ilvl w:val="0"/>
          <w:numId w:val="5"/>
        </w:numPr>
        <w:tabs>
          <w:tab w:val="num" w:pos="360"/>
        </w:tabs>
      </w:pPr>
      <w:r w:rsidRPr="00766963">
        <w:rPr>
          <w:b/>
        </w:rPr>
        <w:t>Residual-validated (confirmatory):</w:t>
      </w:r>
      <w:r w:rsidRPr="00766963">
        <w:t xml:space="preserve"> </w:t>
      </w:r>
      <w:r w:rsidR="005E57AE" w:rsidRPr="00766963">
        <w:t>ultradian measures from the selective harmonic residual (AnchorOK mice only), with circadian band power still taken from raw activity.</w:t>
      </w:r>
    </w:p>
    <w:p w14:paraId="785BA21D" w14:textId="77777777" w:rsidR="00BF2865" w:rsidRPr="00766963" w:rsidRDefault="00BF2865" w:rsidP="00BF2865">
      <w:r w:rsidRPr="00766963">
        <w:t>Default recommended residual when the circadian anchor is accepted: selective subtraction with a 360-minute (6 h) minimum period floor (SEL_P360).</w:t>
      </w:r>
    </w:p>
    <w:p w14:paraId="6E673210" w14:textId="77777777" w:rsidR="00BF2865" w:rsidRPr="00766963" w:rsidRDefault="00BF2865" w:rsidP="00BF2865">
      <w:r w:rsidRPr="00766963">
        <w:t xml:space="preserve">Run order. (1) LB_01 on the cohort; (2) LB_02 Part A on the same raw files, pointing at the harmonic-subtraction output root; (3) LB_02 Part B only after every intended photoperiod has an </w:t>
      </w:r>
      <w:proofErr w:type="spellStart"/>
      <w:r w:rsidRPr="00766963">
        <w:t>AnalysisSummary</w:t>
      </w:r>
      <w:proofErr w:type="spellEnd"/>
      <w:r w:rsidRPr="00766963">
        <w:t>__*.mat in Summaries/. Condition groups (e.g. F / M) are defined on the first file in a batch and reused by mouse name thereafter.</w:t>
      </w:r>
    </w:p>
    <w:p w14:paraId="51E0F0D1" w14:textId="77777777" w:rsidR="00DB01A1" w:rsidRPr="00766963" w:rsidRDefault="00DB01A1" w:rsidP="00DB01A1">
      <w:pPr>
        <w:spacing w:before="120"/>
      </w:pPr>
    </w:p>
    <w:p w14:paraId="3D835A91" w14:textId="72C1CA38" w:rsidR="00DB01A1" w:rsidRPr="00766963" w:rsidRDefault="00DB01A1" w:rsidP="00DB01A1">
      <w:pPr>
        <w:pStyle w:val="Heading2"/>
        <w:rPr>
          <w:color w:val="auto"/>
          <w:sz w:val="40"/>
          <w:szCs w:val="40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lastRenderedPageBreak/>
        <w:t xml:space="preserve">Harmonic subtraction </w:t>
      </w:r>
      <w:r w:rsidR="00766963"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-</w:t>
      </w: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 mechanics and maths</w:t>
      </w:r>
    </w:p>
    <w:p w14:paraId="733641F1" w14:textId="10A7CA9D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Purpose</w:t>
      </w:r>
    </w:p>
    <w:p w14:paraId="6DA24C7D" w14:textId="77777777" w:rsidR="00B33DCD" w:rsidRPr="00766963" w:rsidRDefault="00B33DCD" w:rsidP="00B33DCD">
      <w:r w:rsidRPr="00766963">
        <w:t>Locomotor activity under light-dark (and related) conditions often contains a strong ~24 h component and integer harmonics of that component. Ultradian structure can be obscured or spuriously inflated by those harmonics. Harmonic subtraction estimates a circadian anchor period P0, screens which harmonics of P0 are likely present, subtracts the fitted components, and retains a residual for downstream ultradian analysis.</w:t>
      </w:r>
    </w:p>
    <w:p w14:paraId="3FC16D1C" w14:textId="065D5299" w:rsidR="00B33DCD" w:rsidRPr="00766963" w:rsidRDefault="00B33DCD" w:rsidP="00B33DCD">
      <w:r w:rsidRPr="00766963">
        <w:t>The fitting step is a multi-harmonic (cosinor-style) linear regression: for a known period, cosine and sine terms at that period (and selected multiples) are linear in their coefficients, so ordinary least squares can be used</w:t>
      </w:r>
    </w:p>
    <w:p w14:paraId="02F37FAF" w14:textId="0E1CD3A8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Pre-processing</w:t>
      </w:r>
    </w:p>
    <w:p w14:paraId="527614D8" w14:textId="000BC164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 xml:space="preserve">Activity column </w:t>
      </w:r>
      <w:r w:rsidR="00B00478" w:rsidRPr="00766963">
        <w:t>cleaned for non-finite values; optional short-gap interpolation if the missing fraction is small (default threshold 5%, max gap 30 min).</w:t>
      </w:r>
    </w:p>
    <w:p w14:paraId="170A8C1F" w14:textId="40F3928D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>Sl</w:t>
      </w:r>
      <w:r w:rsidR="00DD69E1" w:rsidRPr="00766963">
        <w:t xml:space="preserve">ow </w:t>
      </w:r>
      <w:r w:rsidR="00DD69E1" w:rsidRPr="00766963">
        <w:t>baseline removed with a moving median whose window scales with recording length (order of days; clamped between about 72 and 168 h).</w:t>
      </w:r>
    </w:p>
    <w:p w14:paraId="0AAE5017" w14:textId="4D6BE1F6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 xml:space="preserve">Detrended series centred (median subtracted) before fitting. </w:t>
      </w:r>
    </w:p>
    <w:p w14:paraId="5C433920" w14:textId="7934B650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Circadian anchor (ΔR² scan)</w:t>
      </w:r>
    </w:p>
    <w:p w14:paraId="19F3785D" w14:textId="77777777" w:rsidR="00DB01A1" w:rsidRPr="00766963" w:rsidRDefault="00DB01A1" w:rsidP="00DB01A1">
      <w:r w:rsidRPr="00766963">
        <w:t xml:space="preserve">Candidate periods </w:t>
      </w:r>
      <w:r w:rsidRPr="00766963">
        <w:rPr>
          <w:i/>
        </w:rPr>
        <w:t>P</w:t>
      </w:r>
      <w:r w:rsidRPr="00766963">
        <w:t xml:space="preserve"> are scanned on a fine grid in a circadian band (default </w:t>
      </w:r>
      <w:r w:rsidRPr="00766963">
        <w:rPr>
          <w:b/>
        </w:rPr>
        <w:t>22–28 h</w:t>
      </w:r>
      <w:r w:rsidRPr="00766963">
        <w:t xml:space="preserve">, step 0.01 h). At each candidate </w:t>
      </w:r>
      <w:r w:rsidRPr="00766963">
        <w:rPr>
          <w:i/>
        </w:rPr>
        <w:t>P</w:t>
      </w:r>
      <w:r w:rsidRPr="00766963">
        <w:t>, two linear models are compared.</w:t>
      </w:r>
    </w:p>
    <w:p w14:paraId="2C5D454E" w14:textId="77777777" w:rsidR="00DB01A1" w:rsidRPr="00766963" w:rsidRDefault="00DB01A1" w:rsidP="00DB01A1">
      <w:r w:rsidRPr="00766963">
        <w:rPr>
          <w:b/>
        </w:rPr>
        <w:t>Drift-only model</w:t>
      </w:r>
      <w:r w:rsidRPr="00766963">
        <w:t xml:space="preserve"> (quadratic in standardised time </w:t>
      </w:r>
      <w:r w:rsidRPr="00766963">
        <w:rPr>
          <w:i/>
        </w:rPr>
        <w:t>z</w:t>
      </w:r>
      <w:r w:rsidRPr="00766963">
        <w:t>):</w:t>
      </w:r>
    </w:p>
    <w:p w14:paraId="113879AF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y(t) = β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1</w:t>
      </w:r>
      <w:r w:rsidRPr="00766963">
        <w:rPr>
          <w:rFonts w:ascii="Cambria Math" w:eastAsia="Cambria Math" w:hAnsi="Cambria Math"/>
        </w:rPr>
        <w:t xml:space="preserve"> z(t) + β</w:t>
      </w:r>
      <w:r w:rsidRPr="00766963">
        <w:rPr>
          <w:rFonts w:ascii="Cambria Math" w:eastAsia="Cambria Math" w:hAnsi="Cambria Math"/>
          <w:vertAlign w:val="subscript"/>
        </w:rPr>
        <w:t>2</w:t>
      </w:r>
      <w:r w:rsidRPr="00766963">
        <w:rPr>
          <w:rFonts w:ascii="Cambria Math" w:eastAsia="Cambria Math" w:hAnsi="Cambria Math"/>
        </w:rPr>
        <w:t xml:space="preserve"> z(t)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 xml:space="preserve"> + ε</w:t>
      </w:r>
    </w:p>
    <w:p w14:paraId="3EA0F8D4" w14:textId="77777777" w:rsidR="00DB01A1" w:rsidRPr="00766963" w:rsidRDefault="00DB01A1" w:rsidP="00DB01A1">
      <w:r w:rsidRPr="00766963">
        <w:rPr>
          <w:b/>
        </w:rPr>
        <w:t>Drift + sinusoid at period P</w:t>
      </w:r>
      <w:r w:rsidRPr="00766963">
        <w:t>:</w:t>
      </w:r>
    </w:p>
    <w:p w14:paraId="4076B714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y(t) = β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1</w:t>
      </w:r>
      <w:r w:rsidRPr="00766963">
        <w:rPr>
          <w:rFonts w:ascii="Cambria Math" w:eastAsia="Cambria Math" w:hAnsi="Cambria Math"/>
        </w:rPr>
        <w:t xml:space="preserve"> z(t) + β</w:t>
      </w:r>
      <w:r w:rsidRPr="00766963">
        <w:rPr>
          <w:rFonts w:ascii="Cambria Math" w:eastAsia="Cambria Math" w:hAnsi="Cambria Math"/>
          <w:vertAlign w:val="subscript"/>
        </w:rPr>
        <w:t>2</w:t>
      </w:r>
      <w:r w:rsidRPr="00766963">
        <w:rPr>
          <w:rFonts w:ascii="Cambria Math" w:eastAsia="Cambria Math" w:hAnsi="Cambria Math"/>
        </w:rPr>
        <w:t xml:space="preserve"> z(t)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c</w:t>
      </w:r>
      <w:r w:rsidRPr="00766963">
        <w:rPr>
          <w:rFonts w:ascii="Cambria Math" w:eastAsia="Cambria Math" w:hAnsi="Cambria Math"/>
        </w:rPr>
        <w:t xml:space="preserve"> cos(</w:t>
      </w:r>
      <w:proofErr w:type="spellStart"/>
      <w:r w:rsidRPr="00766963">
        <w:rPr>
          <w:rFonts w:ascii="Cambria Math" w:eastAsia="Cambria Math" w:hAnsi="Cambria Math"/>
        </w:rPr>
        <w:t>ω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t) + 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</w:rPr>
        <w:t xml:space="preserve"> sin(</w:t>
      </w:r>
      <w:proofErr w:type="spellStart"/>
      <w:r w:rsidRPr="00766963">
        <w:rPr>
          <w:rFonts w:ascii="Cambria Math" w:eastAsia="Cambria Math" w:hAnsi="Cambria Math"/>
        </w:rPr>
        <w:t>ω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t) + ε</w:t>
      </w:r>
    </w:p>
    <w:p w14:paraId="255A60D8" w14:textId="77777777" w:rsidR="00DB01A1" w:rsidRPr="00766963" w:rsidRDefault="00DB01A1" w:rsidP="00DB01A1">
      <w:r w:rsidRPr="00766963">
        <w:t>with angular frequency</w:t>
      </w:r>
    </w:p>
    <w:p w14:paraId="17420B7F" w14:textId="77777777" w:rsidR="00DB01A1" w:rsidRPr="00766963" w:rsidRDefault="00DB01A1" w:rsidP="00DB01A1">
      <w:pPr>
        <w:spacing w:before="160" w:after="160"/>
        <w:ind w:left="850"/>
      </w:pPr>
      <w:proofErr w:type="spellStart"/>
      <w:r w:rsidRPr="00766963">
        <w:rPr>
          <w:rFonts w:ascii="Cambria Math" w:eastAsia="Cambria Math" w:hAnsi="Cambria Math"/>
        </w:rPr>
        <w:t>ω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= 2π / P</w:t>
      </w:r>
    </w:p>
    <w:p w14:paraId="5BBFD67C" w14:textId="77777777" w:rsidR="00DB01A1" w:rsidRPr="00766963" w:rsidRDefault="00DB01A1" w:rsidP="00DB01A1">
      <w:r w:rsidRPr="00766963">
        <w:t xml:space="preserve">(implemented with </w:t>
      </w:r>
      <w:r w:rsidRPr="00766963">
        <w:rPr>
          <w:i/>
        </w:rPr>
        <w:t>t</w:t>
      </w:r>
      <w:r w:rsidRPr="00766963">
        <w:t xml:space="preserve"> in minutes and </w:t>
      </w:r>
      <w:r w:rsidRPr="00766963">
        <w:rPr>
          <w:i/>
        </w:rPr>
        <w:t>P</w:t>
      </w:r>
      <w:r w:rsidRPr="00766963">
        <w:t xml:space="preserve"> in the matching time unit). Coefficients are obtained by least squares. Let R²</w:t>
      </w:r>
      <w:r w:rsidRPr="00766963">
        <w:rPr>
          <w:vertAlign w:val="subscript"/>
        </w:rPr>
        <w:t>0</w:t>
      </w:r>
      <w:r w:rsidRPr="00766963">
        <w:t xml:space="preserve"> and R²</w:t>
      </w:r>
      <w:r w:rsidRPr="00766963">
        <w:rPr>
          <w:vertAlign w:val="subscript"/>
        </w:rPr>
        <w:t>1</w:t>
      </w:r>
      <w:r w:rsidRPr="00766963">
        <w:t xml:space="preserve"> be the coefficients of determination for the two models. The improvement is:</w:t>
      </w:r>
    </w:p>
    <w:p w14:paraId="69943A98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  <w:b/>
        </w:rPr>
        <w:t>ΔR²(P) = R²</w:t>
      </w:r>
      <w:r w:rsidRPr="00766963">
        <w:rPr>
          <w:rFonts w:ascii="Cambria Math" w:eastAsia="Cambria Math" w:hAnsi="Cambria Math"/>
          <w:b/>
          <w:vertAlign w:val="subscript"/>
        </w:rPr>
        <w:t>1</w:t>
      </w:r>
      <w:r w:rsidRPr="00766963">
        <w:rPr>
          <w:rFonts w:ascii="Cambria Math" w:eastAsia="Cambria Math" w:hAnsi="Cambria Math"/>
          <w:b/>
        </w:rPr>
        <w:t>(P) − R²</w:t>
      </w:r>
      <w:r w:rsidRPr="00766963">
        <w:rPr>
          <w:rFonts w:ascii="Cambria Math" w:eastAsia="Cambria Math" w:hAnsi="Cambria Math"/>
          <w:b/>
          <w:vertAlign w:val="subscript"/>
        </w:rPr>
        <w:t>0</w:t>
      </w:r>
    </w:p>
    <w:p w14:paraId="7698DA78" w14:textId="77777777" w:rsidR="00DB01A1" w:rsidRPr="00766963" w:rsidRDefault="00DB01A1" w:rsidP="00DB01A1">
      <w:r w:rsidRPr="00766963">
        <w:t xml:space="preserve">The </w:t>
      </w:r>
      <w:r w:rsidRPr="00766963">
        <w:rPr>
          <w:b/>
        </w:rPr>
        <w:t>anchor period</w:t>
      </w:r>
      <w:r w:rsidRPr="00766963">
        <w:t xml:space="preserve"> is</w:t>
      </w:r>
    </w:p>
    <w:p w14:paraId="61021418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lastRenderedPageBreak/>
        <w:t>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= </w:t>
      </w:r>
      <w:proofErr w:type="spellStart"/>
      <w:r w:rsidRPr="00766963">
        <w:rPr>
          <w:rFonts w:ascii="Cambria Math" w:eastAsia="Cambria Math" w:hAnsi="Cambria Math"/>
        </w:rPr>
        <w:t>arg</w:t>
      </w:r>
      <w:proofErr w:type="spellEnd"/>
      <w:r w:rsidRPr="00766963">
        <w:rPr>
          <w:rFonts w:ascii="Cambria Math" w:eastAsia="Cambria Math" w:hAnsi="Cambria Math"/>
        </w:rPr>
        <w:t xml:space="preserve"> </w:t>
      </w:r>
      <w:proofErr w:type="spellStart"/>
      <w:r w:rsidRPr="00766963">
        <w:rPr>
          <w:rFonts w:ascii="Cambria Math" w:eastAsia="Cambria Math" w:hAnsi="Cambria Math"/>
        </w:rPr>
        <w:t>max</w:t>
      </w:r>
      <w:r w:rsidRPr="00766963">
        <w:rPr>
          <w:rFonts w:ascii="Cambria Math" w:eastAsia="Cambria Math" w:hAnsi="Cambria Math"/>
          <w:vertAlign w:val="subscript"/>
        </w:rPr>
        <w:t>P</w:t>
      </w:r>
      <w:proofErr w:type="spellEnd"/>
      <w:r w:rsidRPr="00766963">
        <w:rPr>
          <w:rFonts w:ascii="Cambria Math" w:eastAsia="Cambria Math" w:hAnsi="Cambria Math"/>
        </w:rPr>
        <w:t xml:space="preserve"> ΔR²(P)</w:t>
      </w:r>
    </w:p>
    <w:p w14:paraId="27C9C924" w14:textId="77777777" w:rsidR="00DB01A1" w:rsidRPr="00766963" w:rsidRDefault="00DB01A1" w:rsidP="00DB01A1">
      <w:r w:rsidRPr="00766963">
        <w:t>A descriptive peak height (z-score of max ΔR² relative to the scan distribution) may also be recorded.</w:t>
      </w:r>
    </w:p>
    <w:p w14:paraId="03363D8D" w14:textId="77777777" w:rsidR="00DB01A1" w:rsidRPr="00766963" w:rsidRDefault="00DB01A1" w:rsidP="00DB01A1">
      <w:r w:rsidRPr="00766963">
        <w:t>From the cos/sin coefficients at a fixed period, amplitude and phase follow the usual conversion:</w:t>
      </w:r>
    </w:p>
    <w:p w14:paraId="52E40B09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A = √(β</w:t>
      </w:r>
      <w:r w:rsidRPr="00766963">
        <w:rPr>
          <w:rFonts w:ascii="Cambria Math" w:eastAsia="Cambria Math" w:hAnsi="Cambria Math"/>
          <w:vertAlign w:val="subscript"/>
        </w:rPr>
        <w:t>c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 xml:space="preserve"> + 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  <w:vertAlign w:val="superscript"/>
        </w:rPr>
        <w:t>2</w:t>
      </w:r>
      <w:r w:rsidRPr="00766963">
        <w:rPr>
          <w:rFonts w:ascii="Cambria Math" w:eastAsia="Cambria Math" w:hAnsi="Cambria Math"/>
        </w:rPr>
        <w:t>),    φ = atan2(−β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</w:rPr>
        <w:t>, β</w:t>
      </w:r>
      <w:r w:rsidRPr="00766963">
        <w:rPr>
          <w:rFonts w:ascii="Cambria Math" w:eastAsia="Cambria Math" w:hAnsi="Cambria Math"/>
          <w:vertAlign w:val="subscript"/>
        </w:rPr>
        <w:t>c</w:t>
      </w:r>
      <w:r w:rsidRPr="00766963">
        <w:rPr>
          <w:rFonts w:ascii="Cambria Math" w:eastAsia="Cambria Math" w:hAnsi="Cambria Math"/>
        </w:rPr>
        <w:t>)</w:t>
      </w:r>
    </w:p>
    <w:p w14:paraId="118836AF" w14:textId="072EDFBD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Surrogate (block-shuffle) gate</w:t>
      </w:r>
    </w:p>
    <w:p w14:paraId="31A69CF6" w14:textId="77777777" w:rsidR="00DB01A1" w:rsidRPr="00766963" w:rsidRDefault="00DB01A1" w:rsidP="00DB01A1">
      <w:r w:rsidRPr="00766963">
        <w:t xml:space="preserve">To ask whether the observed max ΔR² is larger than expected under a null that destroys long-range phase but keeps short-range dependence, the detrended series is </w:t>
      </w:r>
      <w:r w:rsidRPr="00766963">
        <w:rPr>
          <w:b/>
        </w:rPr>
        <w:t>block-shuffled</w:t>
      </w:r>
      <w:r w:rsidRPr="00766963">
        <w:t xml:space="preserve"> (default block length 8 h; 300 surrogates). For each surrogate </w:t>
      </w:r>
      <w:r w:rsidRPr="00766963">
        <w:rPr>
          <w:i/>
        </w:rPr>
        <w:t>s</w:t>
      </w:r>
      <w:r w:rsidRPr="00766963">
        <w:t>, the same ΔR² scan is repeated and the maximum is stored. A Monte Carlo p-value is:</w:t>
      </w:r>
    </w:p>
    <w:p w14:paraId="5FE0447C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p = (1 + #{s : max ΔR²</w:t>
      </w:r>
      <w:r w:rsidRPr="00766963">
        <w:rPr>
          <w:rFonts w:ascii="Cambria Math" w:eastAsia="Cambria Math" w:hAnsi="Cambria Math"/>
          <w:vertAlign w:val="subscript"/>
        </w:rPr>
        <w:t>s</w:t>
      </w:r>
      <w:r w:rsidRPr="00766963">
        <w:rPr>
          <w:rFonts w:ascii="Cambria Math" w:eastAsia="Cambria Math" w:hAnsi="Cambria Math"/>
        </w:rPr>
        <w:t xml:space="preserve"> ≥ max ΔR²</w:t>
      </w:r>
      <w:r w:rsidRPr="00766963">
        <w:rPr>
          <w:rFonts w:ascii="Cambria Math" w:eastAsia="Cambria Math" w:hAnsi="Cambria Math"/>
          <w:vertAlign w:val="subscript"/>
        </w:rPr>
        <w:t>obs</w:t>
      </w:r>
      <w:r w:rsidRPr="00766963">
        <w:rPr>
          <w:rFonts w:ascii="Cambria Math" w:eastAsia="Cambria Math" w:hAnsi="Cambria Math"/>
        </w:rPr>
        <w:t xml:space="preserve">}) / (1 + </w:t>
      </w:r>
      <w:proofErr w:type="spellStart"/>
      <w:r w:rsidRPr="00766963">
        <w:rPr>
          <w:rFonts w:ascii="Cambria Math" w:eastAsia="Cambria Math" w:hAnsi="Cambria Math"/>
        </w:rPr>
        <w:t>N</w:t>
      </w:r>
      <w:r w:rsidRPr="00766963">
        <w:rPr>
          <w:rFonts w:ascii="Cambria Math" w:eastAsia="Cambria Math" w:hAnsi="Cambria Math"/>
          <w:vertAlign w:val="subscript"/>
        </w:rPr>
        <w:t>surr</w:t>
      </w:r>
      <w:proofErr w:type="spellEnd"/>
      <w:r w:rsidRPr="00766963">
        <w:rPr>
          <w:rFonts w:ascii="Cambria Math" w:eastAsia="Cambria Math" w:hAnsi="Cambria Math"/>
        </w:rPr>
        <w:t>)</w:t>
      </w:r>
    </w:p>
    <w:p w14:paraId="39B02EF3" w14:textId="77777777" w:rsidR="00DB01A1" w:rsidRPr="00766963" w:rsidRDefault="00DB01A1" w:rsidP="00DB01A1">
      <w:r w:rsidRPr="00766963">
        <w:t>The anchor is accepted (AnchorOK) only if, typically:</w:t>
      </w:r>
    </w:p>
    <w:p w14:paraId="3705FB51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p &lt; 0.05;</w:t>
      </w:r>
    </w:p>
    <w:p w14:paraId="7B87207F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recording covers enough cycles at P</w:t>
      </w:r>
      <w:r w:rsidRPr="00766963">
        <w:rPr>
          <w:vertAlign w:val="subscript"/>
        </w:rPr>
        <w:t>0</w:t>
      </w:r>
      <w:r w:rsidRPr="00766963">
        <w:t xml:space="preserve"> (default ≥ 3.5);</w:t>
      </w:r>
    </w:p>
    <w:p w14:paraId="09F6B2AF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max ΔR² exceeds a small floor (default 0.005);</w:t>
      </w:r>
    </w:p>
    <w:p w14:paraId="58319181" w14:textId="77777777" w:rsidR="00DB01A1" w:rsidRPr="00766963" w:rsidRDefault="00DB01A1" w:rsidP="00AE429F">
      <w:pPr>
        <w:pStyle w:val="ListBullet"/>
        <w:numPr>
          <w:ilvl w:val="0"/>
          <w:numId w:val="6"/>
        </w:numPr>
        <w:tabs>
          <w:tab w:val="num" w:pos="360"/>
        </w:tabs>
      </w:pPr>
      <w:r w:rsidRPr="00766963">
        <w:t>P</w:t>
      </w:r>
      <w:r w:rsidRPr="00766963">
        <w:rPr>
          <w:vertAlign w:val="subscript"/>
        </w:rPr>
        <w:t>0</w:t>
      </w:r>
      <w:r w:rsidRPr="00766963">
        <w:t xml:space="preserve"> is not pinned to the edge of the 22–28 h band (edge guard, e.g. 0.10 h margin).</w:t>
      </w:r>
    </w:p>
    <w:p w14:paraId="00A7E8F8" w14:textId="77777777" w:rsidR="00DB01A1" w:rsidRPr="00766963" w:rsidRDefault="00DB01A1" w:rsidP="00DB01A1">
      <w:r w:rsidRPr="00766963">
        <w:t xml:space="preserve">If the anchor is rejected, residuals are pass-through (raw), and the recommendation code is </w:t>
      </w:r>
      <w:r w:rsidRPr="00766963">
        <w:rPr>
          <w:rFonts w:ascii="Consolas" w:eastAsia="Consolas" w:hAnsi="Consolas"/>
          <w:sz w:val="20"/>
        </w:rPr>
        <w:t>PASS</w:t>
      </w:r>
      <w:r w:rsidRPr="00766963">
        <w:t>.</w:t>
      </w:r>
    </w:p>
    <w:p w14:paraId="44A1232C" w14:textId="39BCD8D3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Windowed fundamental and harmonic screening</w:t>
      </w:r>
    </w:p>
    <w:p w14:paraId="74CF27D9" w14:textId="77777777" w:rsidR="00DB01A1" w:rsidRPr="00766963" w:rsidRDefault="00DB01A1" w:rsidP="00DB01A1">
      <w:r w:rsidRPr="00766963">
        <w:t>When AnchorOK, amplitude and phase of the fundamental at P</w:t>
      </w:r>
      <w:r w:rsidRPr="00766963">
        <w:rPr>
          <w:vertAlign w:val="subscript"/>
        </w:rPr>
        <w:t>0</w:t>
      </w:r>
      <w:r w:rsidRPr="00766963">
        <w:t xml:space="preserve"> are estimated in sliding windows by fitting cos/sin at period P</w:t>
      </w:r>
      <w:r w:rsidRPr="00766963">
        <w:rPr>
          <w:vertAlign w:val="subscript"/>
        </w:rPr>
        <w:t>0</w:t>
      </w:r>
      <w:r w:rsidRPr="00766963">
        <w:t xml:space="preserve"> (plus a local drift term). For each harmonic order </w:t>
      </w:r>
      <w:r w:rsidRPr="00766963">
        <w:rPr>
          <w:i/>
        </w:rPr>
        <w:t>k</w:t>
      </w:r>
      <w:r w:rsidRPr="00766963">
        <w:t xml:space="preserve"> = 2, 3, …, </w:t>
      </w:r>
      <w:r w:rsidRPr="00766963">
        <w:rPr>
          <w:i/>
        </w:rPr>
        <w:t>K</w:t>
      </w:r>
      <w:r w:rsidRPr="00766963">
        <w:t>, a narrow period search around P</w:t>
      </w:r>
      <w:r w:rsidRPr="00766963">
        <w:rPr>
          <w:vertAlign w:val="subscript"/>
        </w:rPr>
        <w:t>0</w:t>
      </w:r>
      <w:r w:rsidRPr="00766963">
        <w:t>/</w:t>
      </w:r>
      <w:r w:rsidRPr="00766963">
        <w:rPr>
          <w:i/>
        </w:rPr>
        <w:t>k</w:t>
      </w:r>
      <w:r w:rsidRPr="00766963">
        <w:t xml:space="preserve"> is used to estimate amplitude and phase of that component.</w:t>
      </w:r>
    </w:p>
    <w:p w14:paraId="4A38A578" w14:textId="77777777" w:rsidR="00DB01A1" w:rsidRPr="00766963" w:rsidRDefault="00DB01A1" w:rsidP="00DB01A1">
      <w:r w:rsidRPr="00766963">
        <w:t xml:space="preserve">Maximum harmonic order is tied to a minimum period floor </w:t>
      </w:r>
      <w:proofErr w:type="spellStart"/>
      <w:r w:rsidRPr="00766963">
        <w:t>P</w:t>
      </w:r>
      <w:r w:rsidRPr="00766963">
        <w:rPr>
          <w:vertAlign w:val="subscript"/>
        </w:rPr>
        <w:t>min</w:t>
      </w:r>
      <w:proofErr w:type="spellEnd"/>
      <w:r w:rsidRPr="00766963">
        <w:t>:</w:t>
      </w:r>
    </w:p>
    <w:p w14:paraId="7A30CD53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K ≈ floor(P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/ </w:t>
      </w:r>
      <w:proofErr w:type="spellStart"/>
      <w:r w:rsidRPr="00766963">
        <w:rPr>
          <w:rFonts w:ascii="Cambria Math" w:eastAsia="Cambria Math" w:hAnsi="Cambria Math"/>
        </w:rPr>
        <w:t>P</w:t>
      </w:r>
      <w:r w:rsidRPr="00766963">
        <w:rPr>
          <w:rFonts w:ascii="Cambria Math" w:eastAsia="Cambria Math" w:hAnsi="Cambria Math"/>
          <w:vertAlign w:val="subscript"/>
        </w:rPr>
        <w:t>min</w:t>
      </w:r>
      <w:proofErr w:type="spellEnd"/>
      <w:r w:rsidRPr="00766963">
        <w:rPr>
          <w:rFonts w:ascii="Cambria Math" w:eastAsia="Cambria Math" w:hAnsi="Cambria Math"/>
        </w:rPr>
        <w:t xml:space="preserve">),    </w:t>
      </w:r>
      <w:proofErr w:type="spellStart"/>
      <w:r w:rsidRPr="00766963">
        <w:rPr>
          <w:rFonts w:ascii="Cambria Math" w:eastAsia="Cambria Math" w:hAnsi="Cambria Math"/>
        </w:rPr>
        <w:t>P</w:t>
      </w:r>
      <w:r w:rsidRPr="00766963">
        <w:rPr>
          <w:rFonts w:ascii="Cambria Math" w:eastAsia="Cambria Math" w:hAnsi="Cambria Math"/>
          <w:vertAlign w:val="subscript"/>
        </w:rPr>
        <w:t>min</w:t>
      </w:r>
      <w:proofErr w:type="spellEnd"/>
      <w:r w:rsidRPr="00766963">
        <w:rPr>
          <w:rFonts w:ascii="Cambria Math" w:eastAsia="Cambria Math" w:hAnsi="Cambria Math"/>
        </w:rPr>
        <w:t xml:space="preserve"> ∈ {360 min, 60 min}</w:t>
      </w:r>
    </w:p>
    <w:p w14:paraId="3D41D619" w14:textId="77777777" w:rsidR="00DB01A1" w:rsidRPr="00766963" w:rsidRDefault="00DB01A1" w:rsidP="00DB01A1">
      <w:r w:rsidRPr="00766963">
        <w:t xml:space="preserve">A harmonic is treated as </w:t>
      </w:r>
      <w:r w:rsidRPr="00766963">
        <w:rPr>
          <w:b/>
        </w:rPr>
        <w:t>likely</w:t>
      </w:r>
      <w:r w:rsidRPr="00766963">
        <w:t xml:space="preserve"> when evidence accumulates across windows, combining (depending on how many good windows are available):</w:t>
      </w:r>
    </w:p>
    <w:p w14:paraId="21BF5B1F" w14:textId="77777777" w:rsidR="00DB01A1" w:rsidRPr="00766963" w:rsidRDefault="00DB01A1" w:rsidP="00C239D9">
      <w:pPr>
        <w:pStyle w:val="ListBullet"/>
        <w:numPr>
          <w:ilvl w:val="0"/>
          <w:numId w:val="7"/>
        </w:numPr>
        <w:tabs>
          <w:tab w:val="num" w:pos="360"/>
        </w:tabs>
      </w:pPr>
      <w:r w:rsidRPr="00766963">
        <w:t>period ratio consistency (estimated period ≈ P</w:t>
      </w:r>
      <w:r w:rsidRPr="00766963">
        <w:rPr>
          <w:vertAlign w:val="subscript"/>
        </w:rPr>
        <w:t>0</w:t>
      </w:r>
      <w:r w:rsidRPr="00766963">
        <w:t>/</w:t>
      </w:r>
      <w:r w:rsidRPr="00766963">
        <w:rPr>
          <w:i/>
        </w:rPr>
        <w:t>k</w:t>
      </w:r>
      <w:r w:rsidRPr="00766963">
        <w:t xml:space="preserve"> within a tolerance);</w:t>
      </w:r>
    </w:p>
    <w:p w14:paraId="4517662A" w14:textId="4523DF7B" w:rsidR="00DB01A1" w:rsidRPr="00766963" w:rsidRDefault="00DB01A1" w:rsidP="00C239D9">
      <w:pPr>
        <w:pStyle w:val="ListBullet"/>
        <w:numPr>
          <w:ilvl w:val="0"/>
          <w:numId w:val="7"/>
        </w:numPr>
        <w:tabs>
          <w:tab w:val="num" w:pos="360"/>
        </w:tabs>
      </w:pPr>
      <w:r w:rsidRPr="00766963">
        <w:t xml:space="preserve">phase-locking between the </w:t>
      </w:r>
      <w:r w:rsidRPr="00766963">
        <w:rPr>
          <w:i/>
        </w:rPr>
        <w:t>k</w:t>
      </w:r>
      <w:r w:rsidRPr="00766963">
        <w:t>-</w:t>
      </w:r>
      <w:proofErr w:type="spellStart"/>
      <w:r w:rsidRPr="00766963">
        <w:t>th</w:t>
      </w:r>
      <w:proofErr w:type="spellEnd"/>
      <w:r w:rsidRPr="00766963">
        <w:t xml:space="preserve"> component and </w:t>
      </w:r>
      <w:r w:rsidRPr="00766963">
        <w:rPr>
          <w:i/>
        </w:rPr>
        <w:t>k</w:t>
      </w:r>
      <w:r w:rsidRPr="00766963">
        <w:t xml:space="preserve"> × fundamental phase </w:t>
      </w:r>
      <w:r w:rsidR="00766963">
        <w:t>-</w:t>
      </w:r>
      <w:r w:rsidRPr="00766963">
        <w:t xml:space="preserve"> phase-locking value (resultant length)</w:t>
      </w:r>
    </w:p>
    <w:p w14:paraId="2DB7320D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R</w:t>
      </w:r>
      <w:r w:rsidRPr="00766963">
        <w:rPr>
          <w:rFonts w:ascii="Cambria Math" w:eastAsia="Cambria Math" w:hAnsi="Cambria Math"/>
          <w:vertAlign w:val="subscript"/>
        </w:rPr>
        <w:t>PLV</w:t>
      </w:r>
      <w:r w:rsidRPr="00766963">
        <w:rPr>
          <w:rFonts w:ascii="Cambria Math" w:eastAsia="Cambria Math" w:hAnsi="Cambria Math"/>
        </w:rPr>
        <w:t xml:space="preserve"> = | (1/N) </w:t>
      </w:r>
      <w:proofErr w:type="spellStart"/>
      <w:r w:rsidRPr="00766963">
        <w:rPr>
          <w:rFonts w:ascii="Cambria Math" w:eastAsia="Cambria Math" w:hAnsi="Cambria Math"/>
        </w:rPr>
        <w:t>Σ</w:t>
      </w:r>
      <w:r w:rsidRPr="00766963">
        <w:rPr>
          <w:rFonts w:ascii="Cambria Math" w:eastAsia="Cambria Math" w:hAnsi="Cambria Math"/>
          <w:vertAlign w:val="subscript"/>
        </w:rPr>
        <w:t>w</w:t>
      </w:r>
      <w:proofErr w:type="spellEnd"/>
      <w:r w:rsidRPr="00766963">
        <w:rPr>
          <w:rFonts w:ascii="Cambria Math" w:eastAsia="Cambria Math" w:hAnsi="Cambria Math"/>
        </w:rPr>
        <w:t xml:space="preserve"> exp(i [</w:t>
      </w:r>
      <w:proofErr w:type="spellStart"/>
      <w:r w:rsidRPr="00766963">
        <w:rPr>
          <w:rFonts w:ascii="Cambria Math" w:eastAsia="Cambria Math" w:hAnsi="Cambria Math"/>
        </w:rPr>
        <w:t>φ</w:t>
      </w:r>
      <w:r w:rsidRPr="00766963">
        <w:rPr>
          <w:rFonts w:ascii="Cambria Math" w:eastAsia="Cambria Math" w:hAnsi="Cambria Math"/>
          <w:vertAlign w:val="subscript"/>
        </w:rPr>
        <w:t>k</w:t>
      </w:r>
      <w:proofErr w:type="spellEnd"/>
      <w:r w:rsidRPr="00766963">
        <w:rPr>
          <w:rFonts w:ascii="Cambria Math" w:eastAsia="Cambria Math" w:hAnsi="Cambria Math"/>
        </w:rPr>
        <w:t>(w) − k φ</w:t>
      </w:r>
      <w:r w:rsidRPr="00766963">
        <w:rPr>
          <w:rFonts w:ascii="Cambria Math" w:eastAsia="Cambria Math" w:hAnsi="Cambria Math"/>
          <w:vertAlign w:val="subscript"/>
        </w:rPr>
        <w:t>1</w:t>
      </w:r>
      <w:r w:rsidRPr="00766963">
        <w:rPr>
          <w:rFonts w:ascii="Cambria Math" w:eastAsia="Cambria Math" w:hAnsi="Cambria Math"/>
        </w:rPr>
        <w:t>(w)]) |</w:t>
      </w:r>
    </w:p>
    <w:p w14:paraId="6807D990" w14:textId="77777777" w:rsidR="00DB01A1" w:rsidRPr="00766963" w:rsidRDefault="00DB01A1" w:rsidP="00C239D9">
      <w:pPr>
        <w:pStyle w:val="ListBullet"/>
        <w:numPr>
          <w:ilvl w:val="0"/>
          <w:numId w:val="8"/>
        </w:numPr>
        <w:tabs>
          <w:tab w:val="num" w:pos="360"/>
        </w:tabs>
      </w:pPr>
      <w:r w:rsidRPr="00766963">
        <w:t>for longer recordings, Spearman correlation of fundamental vs harmonic amplitudes across windows;</w:t>
      </w:r>
    </w:p>
    <w:p w14:paraId="10325609" w14:textId="2A7FFA2A" w:rsidR="00DB01A1" w:rsidRPr="00766963" w:rsidRDefault="00DB01A1" w:rsidP="00C239D9">
      <w:pPr>
        <w:pStyle w:val="ListBullet"/>
        <w:numPr>
          <w:ilvl w:val="0"/>
          <w:numId w:val="8"/>
        </w:numPr>
        <w:tabs>
          <w:tab w:val="num" w:pos="360"/>
        </w:tabs>
      </w:pPr>
      <w:r w:rsidRPr="00766963">
        <w:lastRenderedPageBreak/>
        <w:t>for shorter recordings, a relative amplitude criterion (harmonic amplitude at least a fraction of the fundamental).</w:t>
      </w:r>
    </w:p>
    <w:p w14:paraId="761B603F" w14:textId="2E457249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Subtraction (selective vs full ladder)</w:t>
      </w:r>
    </w:p>
    <w:p w14:paraId="13484DF2" w14:textId="77777777" w:rsidR="00DB01A1" w:rsidRPr="00766963" w:rsidRDefault="00DB01A1" w:rsidP="00DB01A1">
      <w:r w:rsidRPr="00766963">
        <w:t xml:space="preserve">On valid time points, a design matrix is built with quadratic drift columns plus cos/sin columns for each retained harmonic order (including </w:t>
      </w:r>
      <w:r w:rsidRPr="00766963">
        <w:rPr>
          <w:i/>
        </w:rPr>
        <w:t>k</w:t>
      </w:r>
      <w:r w:rsidRPr="00766963">
        <w:t xml:space="preserve"> = 1 for the fundamental):</w:t>
      </w:r>
    </w:p>
    <w:p w14:paraId="57E2F688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 xml:space="preserve">y(t) = drift(t) + </w:t>
      </w:r>
      <w:proofErr w:type="spellStart"/>
      <w:r w:rsidRPr="00766963">
        <w:rPr>
          <w:rFonts w:ascii="Cambria Math" w:eastAsia="Cambria Math" w:hAnsi="Cambria Math"/>
        </w:rPr>
        <w:t>Σ</w:t>
      </w:r>
      <w:r w:rsidRPr="00766963">
        <w:rPr>
          <w:rFonts w:ascii="Cambria Math" w:eastAsia="Cambria Math" w:hAnsi="Cambria Math"/>
          <w:vertAlign w:val="subscript"/>
        </w:rPr>
        <w:t>k</w:t>
      </w:r>
      <w:proofErr w:type="spellEnd"/>
      <w:r w:rsidRPr="00766963">
        <w:rPr>
          <w:rFonts w:ascii="Cambria Math" w:eastAsia="Cambria Math" w:hAnsi="Cambria Math"/>
          <w:vertAlign w:val="subscript"/>
        </w:rPr>
        <w:t xml:space="preserve"> ∈ S</w:t>
      </w:r>
      <w:r w:rsidRPr="00766963">
        <w:rPr>
          <w:rFonts w:ascii="Cambria Math" w:eastAsia="Cambria Math" w:hAnsi="Cambria Math"/>
        </w:rPr>
        <w:t xml:space="preserve"> [ β</w:t>
      </w:r>
      <w:proofErr w:type="spellStart"/>
      <w:r w:rsidRPr="00766963">
        <w:rPr>
          <w:rFonts w:ascii="Cambria Math" w:eastAsia="Cambria Math" w:hAnsi="Cambria Math"/>
          <w:vertAlign w:val="subscript"/>
        </w:rPr>
        <w:t>c,k</w:t>
      </w:r>
      <w:proofErr w:type="spellEnd"/>
      <w:r w:rsidRPr="00766963">
        <w:rPr>
          <w:rFonts w:ascii="Cambria Math" w:eastAsia="Cambria Math" w:hAnsi="Cambria Math"/>
        </w:rPr>
        <w:t xml:space="preserve"> cos(k ω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t) + β</w:t>
      </w:r>
      <w:proofErr w:type="spellStart"/>
      <w:r w:rsidRPr="00766963">
        <w:rPr>
          <w:rFonts w:ascii="Cambria Math" w:eastAsia="Cambria Math" w:hAnsi="Cambria Math"/>
          <w:vertAlign w:val="subscript"/>
        </w:rPr>
        <w:t>s,k</w:t>
      </w:r>
      <w:proofErr w:type="spellEnd"/>
      <w:r w:rsidRPr="00766963">
        <w:rPr>
          <w:rFonts w:ascii="Cambria Math" w:eastAsia="Cambria Math" w:hAnsi="Cambria Math"/>
        </w:rPr>
        <w:t xml:space="preserve"> sin(k ω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 xml:space="preserve"> t) ] + ε</w:t>
      </w:r>
    </w:p>
    <w:p w14:paraId="3918B365" w14:textId="77777777" w:rsidR="00DB01A1" w:rsidRPr="00766963" w:rsidRDefault="00DB01A1" w:rsidP="00DB01A1">
      <w:r w:rsidRPr="00766963">
        <w:t>with ω</w:t>
      </w:r>
      <w:r w:rsidRPr="00766963">
        <w:rPr>
          <w:vertAlign w:val="subscript"/>
        </w:rPr>
        <w:t>0</w:t>
      </w:r>
      <w:r w:rsidRPr="00766963">
        <w:t xml:space="preserve"> = 2π / P</w:t>
      </w:r>
      <w:r w:rsidRPr="00766963">
        <w:rPr>
          <w:vertAlign w:val="subscript"/>
        </w:rPr>
        <w:t>0</w:t>
      </w:r>
      <w:r w:rsidRPr="00766963">
        <w:t xml:space="preserve">. Coefficients are obtained by least squares. The </w:t>
      </w:r>
      <w:r w:rsidRPr="00766963">
        <w:rPr>
          <w:b/>
        </w:rPr>
        <w:t>removed</w:t>
      </w:r>
      <w:r w:rsidRPr="00766963">
        <w:t xml:space="preserve"> component is the harmonic part of the fit (total fitted series minus the drift-only contribution). The </w:t>
      </w:r>
      <w:r w:rsidRPr="00766963">
        <w:rPr>
          <w:b/>
        </w:rPr>
        <w:t>residual</w:t>
      </w:r>
      <w:r w:rsidRPr="00766963">
        <w:t xml:space="preserve"> is</w:t>
      </w:r>
    </w:p>
    <w:p w14:paraId="03A70A6E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r(t) = y(t) − removed(t)</w:t>
      </w:r>
    </w:p>
    <w:p w14:paraId="3A47BE2E" w14:textId="77777777" w:rsidR="00DB01A1" w:rsidRPr="00766963" w:rsidRDefault="00DB01A1" w:rsidP="006F6A37">
      <w:pPr>
        <w:pStyle w:val="ListBullet"/>
        <w:numPr>
          <w:ilvl w:val="0"/>
          <w:numId w:val="9"/>
        </w:numPr>
        <w:tabs>
          <w:tab w:val="num" w:pos="360"/>
        </w:tabs>
      </w:pPr>
      <w:r w:rsidRPr="00766963">
        <w:rPr>
          <w:b/>
        </w:rPr>
        <w:t>Selective:</w:t>
      </w:r>
      <w:r w:rsidRPr="00766963">
        <w:t xml:space="preserve"> set </w:t>
      </w:r>
      <w:r w:rsidRPr="00766963">
        <w:rPr>
          <w:i/>
        </w:rPr>
        <w:t>S</w:t>
      </w:r>
      <w:r w:rsidRPr="00766963">
        <w:t xml:space="preserve"> = {1} ∪ {likely harmonics} (fundamental included by default).</w:t>
      </w:r>
    </w:p>
    <w:p w14:paraId="6D57C898" w14:textId="77777777" w:rsidR="00DB01A1" w:rsidRPr="00766963" w:rsidRDefault="00DB01A1" w:rsidP="006F6A37">
      <w:pPr>
        <w:pStyle w:val="ListBullet"/>
        <w:numPr>
          <w:ilvl w:val="0"/>
          <w:numId w:val="9"/>
        </w:numPr>
        <w:tabs>
          <w:tab w:val="num" w:pos="360"/>
        </w:tabs>
      </w:pPr>
      <w:r w:rsidRPr="00766963">
        <w:rPr>
          <w:b/>
        </w:rPr>
        <w:t>Full ladder:</w:t>
      </w:r>
      <w:r w:rsidRPr="00766963">
        <w:t xml:space="preserve"> set </w:t>
      </w:r>
      <w:r w:rsidRPr="00766963">
        <w:rPr>
          <w:i/>
        </w:rPr>
        <w:t>S</w:t>
      </w:r>
      <w:r w:rsidRPr="00766963">
        <w:t xml:space="preserve"> = {1, 2, …, </w:t>
      </w:r>
      <w:r w:rsidRPr="00766963">
        <w:rPr>
          <w:i/>
        </w:rPr>
        <w:t>K</w:t>
      </w:r>
      <w:r w:rsidRPr="00766963">
        <w:t>} regardless of the screen.</w:t>
      </w:r>
    </w:p>
    <w:p w14:paraId="5BB75FE9" w14:textId="77777777" w:rsidR="00DB01A1" w:rsidRPr="00766963" w:rsidRDefault="00DB01A1" w:rsidP="00DB01A1">
      <w:r w:rsidRPr="00766963">
        <w:t xml:space="preserve">Cross-arm QC (normalised RMS difference between selective and full residuals; difference in variance explained) can tip the recommendation from Selective toward </w:t>
      </w:r>
      <w:proofErr w:type="spellStart"/>
      <w:r w:rsidRPr="00766963">
        <w:t>FullLadder</w:t>
      </w:r>
      <w:proofErr w:type="spellEnd"/>
      <w:r w:rsidRPr="00766963">
        <w:t xml:space="preserve"> when the two arms diverge strongly. Default when AnchorOK remains </w:t>
      </w:r>
      <w:r w:rsidRPr="00766963">
        <w:rPr>
          <w:b/>
        </w:rPr>
        <w:t>SEL_P360</w:t>
      </w:r>
      <w:r w:rsidRPr="00766963">
        <w:t xml:space="preserve"> unless QC thresholds push Min60 or </w:t>
      </w:r>
      <w:proofErr w:type="spellStart"/>
      <w:r w:rsidRPr="00766963">
        <w:t>FullLadder</w:t>
      </w:r>
      <w:proofErr w:type="spellEnd"/>
      <w:r w:rsidRPr="00766963">
        <w:t>.</w:t>
      </w:r>
    </w:p>
    <w:p w14:paraId="24E74EAE" w14:textId="5D7F7355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Key outputs</w:t>
      </w:r>
    </w:p>
    <w:p w14:paraId="58C2254D" w14:textId="77777777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>Per-mouse AnchorOK, P</w:t>
      </w:r>
      <w:r w:rsidRPr="00766963">
        <w:rPr>
          <w:vertAlign w:val="subscript"/>
        </w:rPr>
        <w:t>0</w:t>
      </w:r>
      <w:r w:rsidRPr="00766963">
        <w:t xml:space="preserve">, max ΔR², surrogate </w:t>
      </w:r>
      <w:r w:rsidRPr="00766963">
        <w:rPr>
          <w:i/>
        </w:rPr>
        <w:t>p</w:t>
      </w:r>
      <w:r w:rsidRPr="00766963">
        <w:t>, cycle count.</w:t>
      </w:r>
    </w:p>
    <w:p w14:paraId="2B1DEEBD" w14:textId="77777777" w:rsidR="00DB01A1" w:rsidRPr="00766963" w:rsidRDefault="00DB01A1" w:rsidP="00DB01A1">
      <w:pPr>
        <w:pStyle w:val="ListBullet"/>
        <w:tabs>
          <w:tab w:val="num" w:pos="360"/>
        </w:tabs>
        <w:ind w:left="360" w:hanging="360"/>
      </w:pPr>
      <w:r w:rsidRPr="00766963">
        <w:t>Recommendation code (e.g. SEL_P360, FULL_P360, PASS).</w:t>
      </w:r>
    </w:p>
    <w:p w14:paraId="6FAE9B4D" w14:textId="77777777" w:rsidR="00F858EC" w:rsidRPr="00766963" w:rsidRDefault="00DB01A1" w:rsidP="00F858EC">
      <w:pPr>
        <w:pStyle w:val="ListBullet"/>
        <w:tabs>
          <w:tab w:val="num" w:pos="360"/>
        </w:tabs>
        <w:ind w:left="360" w:hanging="360"/>
      </w:pPr>
      <w:r w:rsidRPr="00766963">
        <w:t xml:space="preserve">Residual time series </w:t>
      </w:r>
      <w:r w:rsidR="00675FF0" w:rsidRPr="00766963">
        <w:t xml:space="preserve">(Selective / </w:t>
      </w:r>
      <w:proofErr w:type="spellStart"/>
      <w:r w:rsidR="00675FF0" w:rsidRPr="00766963">
        <w:t>FullLadder</w:t>
      </w:r>
      <w:proofErr w:type="spellEnd"/>
      <w:r w:rsidR="00675FF0" w:rsidRPr="00766963">
        <w:t xml:space="preserve"> x Min360 / Min60), </w:t>
      </w:r>
      <w:proofErr w:type="spellStart"/>
      <w:r w:rsidR="00675FF0" w:rsidRPr="00766963">
        <w:t>Residual_Recommended</w:t>
      </w:r>
      <w:proofErr w:type="spellEnd"/>
      <w:r w:rsidR="00675FF0" w:rsidRPr="00766963">
        <w:t>, and matching Removed components.</w:t>
      </w:r>
    </w:p>
    <w:p w14:paraId="078593FD" w14:textId="5C597A1D" w:rsidR="00F858EC" w:rsidRPr="00766963" w:rsidRDefault="00F858EC" w:rsidP="00F858EC">
      <w:pPr>
        <w:pStyle w:val="ListBullet"/>
        <w:tabs>
          <w:tab w:val="num" w:pos="360"/>
        </w:tabs>
        <w:ind w:left="360" w:hanging="360"/>
      </w:pPr>
      <w:r w:rsidRPr="00766963">
        <w:t>F</w:t>
      </w:r>
      <w:r w:rsidRPr="00766963">
        <w:t>igures_Scalograms/ - two-panel jet CWT images (Removed | Residual) for SEL_P360; group averages use AnchorOK mice only; optional individual figures via dialog.</w:t>
      </w:r>
    </w:p>
    <w:p w14:paraId="189949D3" w14:textId="2080EB33" w:rsidR="00DB01A1" w:rsidRPr="00766963" w:rsidRDefault="00DB01A1" w:rsidP="00DB01A1">
      <w:pPr>
        <w:pStyle w:val="Heading2"/>
        <w:rPr>
          <w:color w:val="auto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Continuous </w:t>
      </w:r>
      <w:proofErr w:type="gramStart"/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wavelet</w:t>
      </w:r>
      <w:proofErr w:type="gramEnd"/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 transform </w:t>
      </w:r>
      <w:r w:rsidR="00766963"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-</w:t>
      </w: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 xml:space="preserve"> mechanics and maths</w:t>
      </w:r>
    </w:p>
    <w:p w14:paraId="4BB1D22F" w14:textId="518180D0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Purpose</w:t>
      </w:r>
    </w:p>
    <w:p w14:paraId="7FD92731" w14:textId="4E634143" w:rsidR="00DB01A1" w:rsidRPr="00766963" w:rsidRDefault="00DB01A1" w:rsidP="00DB01A1">
      <w:r w:rsidRPr="00766963">
        <w:t>Provide a time–frequency (time–period) representation of locomotor activity and summarise dominant periods and band-limited power for each animal and condition group. Wavelet methods are well suited to behavioural circadian / ultradian records because they localise changes in period and amplitude over time</w:t>
      </w:r>
      <w:r w:rsidR="00884E4B" w:rsidRPr="00766963">
        <w:t>.</w:t>
      </w:r>
    </w:p>
    <w:p w14:paraId="48C18600" w14:textId="1366EBDA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Primary signal rule</w:t>
      </w:r>
    </w:p>
    <w:p w14:paraId="433E89F0" w14:textId="77777777" w:rsidR="00DB01A1" w:rsidRPr="00766963" w:rsidRDefault="00DB01A1" w:rsidP="00DB01A1">
      <w:r w:rsidRPr="00766963">
        <w:rPr>
          <w:b/>
        </w:rPr>
        <w:t>Primary CWT is computed on raw activity</w:t>
      </w:r>
      <w:r w:rsidRPr="00766963">
        <w:t>, not on the harmonic residual. Harmonic-subtraction outputs are read for validation metadata (anchor / recommendation) and stored in a per-file summary for the across-photoperiod step.</w:t>
      </w:r>
    </w:p>
    <w:p w14:paraId="513E9128" w14:textId="6FA6E6A1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lastRenderedPageBreak/>
        <w:t xml:space="preserve">Continuous </w:t>
      </w:r>
      <w:proofErr w:type="gramStart"/>
      <w:r w:rsidRPr="00766963">
        <w:rPr>
          <w:rFonts w:eastAsia="Times New Roman"/>
          <w:b/>
          <w:i/>
          <w:color w:val="auto"/>
        </w:rPr>
        <w:t>wavelet</w:t>
      </w:r>
      <w:proofErr w:type="gramEnd"/>
      <w:r w:rsidRPr="00766963">
        <w:rPr>
          <w:rFonts w:eastAsia="Times New Roman"/>
          <w:b/>
          <w:i/>
          <w:color w:val="auto"/>
        </w:rPr>
        <w:t xml:space="preserve"> transform (practical definition used here)</w:t>
      </w:r>
    </w:p>
    <w:p w14:paraId="6853849E" w14:textId="77777777" w:rsidR="00DB01A1" w:rsidRPr="00766963" w:rsidRDefault="00DB01A1" w:rsidP="00DB01A1">
      <w:r w:rsidRPr="00766963">
        <w:t>MATLAB’s continuous wavelet transform with a Morlet-type analytic wavelet (</w:t>
      </w:r>
      <w:r w:rsidRPr="00766963">
        <w:rPr>
          <w:rFonts w:ascii="Consolas" w:eastAsia="Consolas" w:hAnsi="Consolas"/>
          <w:sz w:val="20"/>
        </w:rPr>
        <w:t>amor</w:t>
      </w:r>
      <w:r w:rsidRPr="00766963">
        <w:t>) is used via a filter bank matched to the signal length and sampling period.</w:t>
      </w:r>
    </w:p>
    <w:p w14:paraId="6713A07A" w14:textId="77777777" w:rsidR="00DB01A1" w:rsidRPr="00766963" w:rsidRDefault="00DB01A1" w:rsidP="00DB01A1">
      <w:r w:rsidRPr="00766963">
        <w:t xml:space="preserve">In continuous form, the CWT of a signal </w:t>
      </w:r>
      <w:r w:rsidRPr="00766963">
        <w:rPr>
          <w:i/>
        </w:rPr>
        <w:t>x</w:t>
      </w:r>
      <w:r w:rsidRPr="00766963">
        <w:t>(</w:t>
      </w:r>
      <w:r w:rsidRPr="00766963">
        <w:rPr>
          <w:i/>
        </w:rPr>
        <w:t>t</w:t>
      </w:r>
      <w:r w:rsidRPr="00766963">
        <w:t>) with wavelet ψ is</w:t>
      </w:r>
    </w:p>
    <w:p w14:paraId="7700448E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W(a, b) = (1/√|a|) ∫ x(t) ψ*((t − b)/a) dt</w:t>
      </w:r>
    </w:p>
    <w:p w14:paraId="6052EC6D" w14:textId="77777777" w:rsidR="00DB01A1" w:rsidRPr="00766963" w:rsidRDefault="00DB01A1" w:rsidP="00DB01A1">
      <w:r w:rsidRPr="00766963">
        <w:t xml:space="preserve">where </w:t>
      </w:r>
      <w:r w:rsidRPr="00766963">
        <w:rPr>
          <w:i/>
        </w:rPr>
        <w:t>a</w:t>
      </w:r>
      <w:r w:rsidRPr="00766963">
        <w:t xml:space="preserve"> &gt; 0 is scale (related to period), </w:t>
      </w:r>
      <w:r w:rsidRPr="00766963">
        <w:rPr>
          <w:i/>
        </w:rPr>
        <w:t>b</w:t>
      </w:r>
      <w:r w:rsidRPr="00766963">
        <w:t xml:space="preserve"> is time, and * denotes complex conjugate. The Morlet wavelet is essentially a complex sinusoid under a Gaussian envelope, giving a compromise between time and frequency localisation appropriate for circadian and ultradian bands in actigraphy-like series (Leise &amp; Harrington, 2011).</w:t>
      </w:r>
    </w:p>
    <w:p w14:paraId="684500B7" w14:textId="77777777" w:rsidR="00DB01A1" w:rsidRPr="00766963" w:rsidRDefault="00DB01A1" w:rsidP="00DB01A1">
      <w:r w:rsidRPr="00766963">
        <w:t>Implementation settings used here:</w:t>
      </w:r>
    </w:p>
    <w:p w14:paraId="3A3954A2" w14:textId="77777777" w:rsidR="00DB01A1" w:rsidRPr="00766963" w:rsidRDefault="00DB01A1" w:rsidP="00193439">
      <w:pPr>
        <w:pStyle w:val="ListBullet"/>
        <w:numPr>
          <w:ilvl w:val="0"/>
          <w:numId w:val="11"/>
        </w:numPr>
        <w:tabs>
          <w:tab w:val="num" w:pos="360"/>
        </w:tabs>
      </w:pPr>
      <w:r w:rsidRPr="00766963">
        <w:t xml:space="preserve">Sampling period: </w:t>
      </w:r>
      <w:proofErr w:type="gramStart"/>
      <w:r w:rsidRPr="00766963">
        <w:t>typically</w:t>
      </w:r>
      <w:proofErr w:type="gramEnd"/>
      <w:r w:rsidRPr="00766963">
        <w:t xml:space="preserve"> 10 minutes.</w:t>
      </w:r>
    </w:p>
    <w:p w14:paraId="447090C2" w14:textId="509E096E" w:rsidR="00DB01A1" w:rsidRPr="00766963" w:rsidRDefault="00DB01A1" w:rsidP="00193439">
      <w:pPr>
        <w:pStyle w:val="ListBullet"/>
        <w:numPr>
          <w:ilvl w:val="0"/>
          <w:numId w:val="11"/>
        </w:numPr>
        <w:tabs>
          <w:tab w:val="num" w:pos="360"/>
        </w:tabs>
      </w:pPr>
      <w:r w:rsidRPr="00766963">
        <w:t xml:space="preserve">Analysed period limits: </w:t>
      </w:r>
      <w:r w:rsidRPr="00766963">
        <w:rPr>
          <w:b/>
        </w:rPr>
        <w:t>60–1</w:t>
      </w:r>
      <w:r w:rsidR="00193439" w:rsidRPr="00766963">
        <w:rPr>
          <w:b/>
        </w:rPr>
        <w:t>680</w:t>
      </w:r>
      <w:r w:rsidRPr="00766963">
        <w:rPr>
          <w:b/>
        </w:rPr>
        <w:t xml:space="preserve"> minutes</w:t>
      </w:r>
      <w:r w:rsidRPr="00766963">
        <w:t xml:space="preserve"> (1–</w:t>
      </w:r>
      <w:r w:rsidR="00193439" w:rsidRPr="00766963">
        <w:t>28</w:t>
      </w:r>
      <w:r w:rsidRPr="00766963">
        <w:t xml:space="preserve"> h).</w:t>
      </w:r>
    </w:p>
    <w:p w14:paraId="2D6E4E60" w14:textId="77777777" w:rsidR="00DB01A1" w:rsidRPr="00766963" w:rsidRDefault="00DB01A1" w:rsidP="00193439">
      <w:pPr>
        <w:pStyle w:val="ListBullet"/>
        <w:numPr>
          <w:ilvl w:val="0"/>
          <w:numId w:val="11"/>
        </w:numPr>
        <w:tabs>
          <w:tab w:val="num" w:pos="360"/>
        </w:tabs>
      </w:pPr>
      <w:r w:rsidRPr="00766963">
        <w:t>Complex coefficients W(a, b); instantaneous / local power |W(a, b)|</w:t>
      </w:r>
      <w:r w:rsidRPr="00766963">
        <w:rPr>
          <w:vertAlign w:val="superscript"/>
        </w:rPr>
        <w:t>2</w:t>
      </w:r>
      <w:r w:rsidRPr="00766963">
        <w:t>.</w:t>
      </w:r>
    </w:p>
    <w:p w14:paraId="7BC181ED" w14:textId="77777777" w:rsidR="00DB01A1" w:rsidRPr="00766963" w:rsidRDefault="00DB01A1" w:rsidP="00DB01A1">
      <w:r w:rsidRPr="00766963">
        <w:t xml:space="preserve">A </w:t>
      </w:r>
      <w:r w:rsidRPr="00766963">
        <w:rPr>
          <w:b/>
        </w:rPr>
        <w:t>time-averaged power spectrum</w:t>
      </w:r>
      <w:r w:rsidRPr="00766963">
        <w:t xml:space="preserve"> is formed by averaging power across time at each scale/period:</w:t>
      </w:r>
    </w:p>
    <w:p w14:paraId="49A2651F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 xml:space="preserve">S(a) = </w:t>
      </w:r>
      <w:proofErr w:type="spellStart"/>
      <w:r w:rsidRPr="00766963">
        <w:rPr>
          <w:rFonts w:ascii="Cambria Math" w:eastAsia="Cambria Math" w:hAnsi="Cambria Math"/>
        </w:rPr>
        <w:t>mean</w:t>
      </w:r>
      <w:r w:rsidRPr="00766963">
        <w:rPr>
          <w:rFonts w:ascii="Cambria Math" w:eastAsia="Cambria Math" w:hAnsi="Cambria Math"/>
          <w:vertAlign w:val="subscript"/>
        </w:rPr>
        <w:t>b</w:t>
      </w:r>
      <w:proofErr w:type="spellEnd"/>
      <w:r w:rsidRPr="00766963">
        <w:rPr>
          <w:rFonts w:ascii="Cambria Math" w:eastAsia="Cambria Math" w:hAnsi="Cambria Math"/>
        </w:rPr>
        <w:t xml:space="preserve"> |W(a, b)|</w:t>
      </w:r>
      <w:r w:rsidRPr="00766963">
        <w:rPr>
          <w:rFonts w:ascii="Cambria Math" w:eastAsia="Cambria Math" w:hAnsi="Cambria Math"/>
          <w:vertAlign w:val="superscript"/>
        </w:rPr>
        <w:t>2</w:t>
      </w:r>
    </w:p>
    <w:p w14:paraId="760E3232" w14:textId="77777777" w:rsidR="00DB01A1" w:rsidRPr="00766963" w:rsidRDefault="00DB01A1" w:rsidP="00DB01A1">
      <w:r w:rsidRPr="00766963">
        <w:t>Peaks are taken on</w:t>
      </w:r>
    </w:p>
    <w:p w14:paraId="19A8A380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log</w:t>
      </w:r>
      <w:r w:rsidRPr="00766963">
        <w:rPr>
          <w:rFonts w:ascii="Cambria Math" w:eastAsia="Cambria Math" w:hAnsi="Cambria Math"/>
          <w:vertAlign w:val="subscript"/>
        </w:rPr>
        <w:t>10</w:t>
      </w:r>
      <w:r w:rsidRPr="00766963">
        <w:rPr>
          <w:rFonts w:ascii="Cambria Math" w:eastAsia="Cambria Math" w:hAnsi="Cambria Math"/>
        </w:rPr>
        <w:t>(S(a) + ε)</w:t>
      </w:r>
    </w:p>
    <w:p w14:paraId="75951860" w14:textId="77777777" w:rsidR="00DB01A1" w:rsidRPr="00766963" w:rsidRDefault="00DB01A1" w:rsidP="00DB01A1">
      <w:r w:rsidRPr="00766963">
        <w:t xml:space="preserve">using a peak finder; the top </w:t>
      </w:r>
      <w:r w:rsidRPr="00766963">
        <w:rPr>
          <w:i/>
        </w:rPr>
        <w:t>N</w:t>
      </w:r>
      <w:r w:rsidRPr="00766963">
        <w:t xml:space="preserve"> = 5 peaks are retained with period, prominence, and width.</w:t>
      </w:r>
    </w:p>
    <w:p w14:paraId="73D50186" w14:textId="77777777" w:rsidR="00DB01A1" w:rsidRPr="00766963" w:rsidRDefault="00DB01A1" w:rsidP="00DB01A1">
      <w:r w:rsidRPr="00766963">
        <w:t xml:space="preserve">Scalograms plot |W| (or related magnitude) against time (days) and period (hours), with a fixed </w:t>
      </w:r>
      <w:r w:rsidRPr="00766963">
        <w:rPr>
          <w:b/>
        </w:rPr>
        <w:t>jet</w:t>
      </w:r>
      <w:r w:rsidRPr="00766963">
        <w:t xml:space="preserve"> colormap. Group-average scalograms average the raw series within a user-defined condition group before CWT.</w:t>
      </w:r>
    </w:p>
    <w:p w14:paraId="4DA86C30" w14:textId="77777777" w:rsidR="00DB01A1" w:rsidRPr="00766963" w:rsidRDefault="00DB01A1" w:rsidP="00DB01A1">
      <w:r w:rsidRPr="00766963">
        <w:rPr>
          <w:i/>
        </w:rPr>
        <w:t>Exact scale discretisation and normalisation follow the MATLAB Wavelet Toolbox filter-bank implementation; for Methods wording, it is enough to state Morlet CWT, sampling rate, and period limits, and to cite Leise’s chronobiology wavelet papers for the rationale.</w:t>
      </w:r>
    </w:p>
    <w:p w14:paraId="514B46AD" w14:textId="255A07E4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Period bands for co-expression</w:t>
      </w:r>
    </w:p>
    <w:p w14:paraId="4FE34180" w14:textId="77777777" w:rsidR="00DB01A1" w:rsidRPr="00766963" w:rsidRDefault="00DB01A1" w:rsidP="00DB01A1">
      <w:r w:rsidRPr="00766963">
        <w:t>Mean power is taken over scales whose period falls inside each band:</w:t>
      </w:r>
    </w:p>
    <w:p w14:paraId="5C549F7E" w14:textId="77777777" w:rsidR="00DB01A1" w:rsidRPr="00766963" w:rsidRDefault="00DB01A1" w:rsidP="00DB01A1">
      <w:pPr>
        <w:spacing w:before="160" w:after="160"/>
        <w:ind w:left="850"/>
      </w:pPr>
      <w:proofErr w:type="spellStart"/>
      <w:r w:rsidRPr="00766963">
        <w:rPr>
          <w:rFonts w:ascii="Cambria Math" w:eastAsia="Cambria Math" w:hAnsi="Cambria Math"/>
        </w:rPr>
        <w:t>BandPower</w:t>
      </w:r>
      <w:r w:rsidRPr="00766963">
        <w:rPr>
          <w:rFonts w:ascii="Cambria Math" w:eastAsia="Cambria Math" w:hAnsi="Cambria Math"/>
          <w:vertAlign w:val="subscript"/>
        </w:rPr>
        <w:t>B</w:t>
      </w:r>
      <w:proofErr w:type="spellEnd"/>
      <w:r w:rsidRPr="00766963">
        <w:rPr>
          <w:rFonts w:ascii="Cambria Math" w:eastAsia="Cambria Math" w:hAnsi="Cambria Math"/>
        </w:rPr>
        <w:t xml:space="preserve"> = mean { S(a) : period(a) ∈ B 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01A1" w:rsidRPr="00766963" w14:paraId="0953ACF2" w14:textId="77777777" w:rsidTr="00DB6B34">
        <w:tc>
          <w:tcPr>
            <w:tcW w:w="3120" w:type="dxa"/>
            <w:shd w:val="clear" w:color="auto" w:fill="EEEEEE"/>
          </w:tcPr>
          <w:p w14:paraId="3577965E" w14:textId="77777777" w:rsidR="00DB01A1" w:rsidRPr="00766963" w:rsidRDefault="00DB01A1" w:rsidP="00DB6B34">
            <w:r w:rsidRPr="00766963">
              <w:rPr>
                <w:b/>
                <w:sz w:val="20"/>
              </w:rPr>
              <w:t>Band</w:t>
            </w:r>
          </w:p>
        </w:tc>
        <w:tc>
          <w:tcPr>
            <w:tcW w:w="3120" w:type="dxa"/>
            <w:shd w:val="clear" w:color="auto" w:fill="EEEEEE"/>
          </w:tcPr>
          <w:p w14:paraId="47D055B6" w14:textId="77777777" w:rsidR="00DB01A1" w:rsidRPr="00766963" w:rsidRDefault="00DB01A1" w:rsidP="00DB6B34">
            <w:r w:rsidRPr="00766963">
              <w:rPr>
                <w:b/>
                <w:sz w:val="20"/>
              </w:rPr>
              <w:t>Period range (hours)</w:t>
            </w:r>
          </w:p>
        </w:tc>
        <w:tc>
          <w:tcPr>
            <w:tcW w:w="3120" w:type="dxa"/>
            <w:shd w:val="clear" w:color="auto" w:fill="EEEEEE"/>
          </w:tcPr>
          <w:p w14:paraId="1E74FE7C" w14:textId="77777777" w:rsidR="00DB01A1" w:rsidRPr="00766963" w:rsidRDefault="00DB01A1" w:rsidP="00DB6B34">
            <w:r w:rsidRPr="00766963">
              <w:rPr>
                <w:b/>
                <w:sz w:val="20"/>
              </w:rPr>
              <w:t>Role</w:t>
            </w:r>
          </w:p>
        </w:tc>
      </w:tr>
      <w:tr w:rsidR="00DB01A1" w:rsidRPr="00766963" w14:paraId="02B923EA" w14:textId="77777777" w:rsidTr="00DB6B34">
        <w:tc>
          <w:tcPr>
            <w:tcW w:w="3120" w:type="dxa"/>
          </w:tcPr>
          <w:p w14:paraId="6A1E87D8" w14:textId="77777777" w:rsidR="00DB01A1" w:rsidRPr="00766963" w:rsidRDefault="00DB01A1" w:rsidP="00DB6B34">
            <w:r w:rsidRPr="00766963">
              <w:rPr>
                <w:sz w:val="20"/>
              </w:rPr>
              <w:t>CR</w:t>
            </w:r>
            <w:r w:rsidRPr="00766963">
              <w:rPr>
                <w:sz w:val="20"/>
                <w:vertAlign w:val="subscript"/>
              </w:rPr>
              <w:t>20–28</w:t>
            </w:r>
          </w:p>
        </w:tc>
        <w:tc>
          <w:tcPr>
            <w:tcW w:w="3120" w:type="dxa"/>
          </w:tcPr>
          <w:p w14:paraId="304E51B2" w14:textId="77777777" w:rsidR="00DB01A1" w:rsidRPr="00766963" w:rsidRDefault="00DB01A1" w:rsidP="00DB6B34">
            <w:r w:rsidRPr="00766963">
              <w:rPr>
                <w:sz w:val="20"/>
              </w:rPr>
              <w:t>20–28</w:t>
            </w:r>
          </w:p>
        </w:tc>
        <w:tc>
          <w:tcPr>
            <w:tcW w:w="3120" w:type="dxa"/>
          </w:tcPr>
          <w:p w14:paraId="47A0E68A" w14:textId="77777777" w:rsidR="00DB01A1" w:rsidRPr="00766963" w:rsidRDefault="00DB01A1" w:rsidP="00DB6B34">
            <w:r w:rsidRPr="00766963">
              <w:rPr>
                <w:sz w:val="20"/>
              </w:rPr>
              <w:t>Circadian band</w:t>
            </w:r>
          </w:p>
        </w:tc>
      </w:tr>
      <w:tr w:rsidR="00DB01A1" w:rsidRPr="00766963" w14:paraId="393560FD" w14:textId="77777777" w:rsidTr="00DB6B34">
        <w:tc>
          <w:tcPr>
            <w:tcW w:w="3120" w:type="dxa"/>
          </w:tcPr>
          <w:p w14:paraId="13A36B14" w14:textId="77777777" w:rsidR="00DB01A1" w:rsidRPr="00766963" w:rsidRDefault="00DB01A1" w:rsidP="00DB6B34">
            <w:r w:rsidRPr="00766963">
              <w:rPr>
                <w:sz w:val="20"/>
              </w:rPr>
              <w:lastRenderedPageBreak/>
              <w:t>UR</w:t>
            </w:r>
            <w:r w:rsidRPr="00766963">
              <w:rPr>
                <w:sz w:val="20"/>
                <w:vertAlign w:val="subscript"/>
              </w:rPr>
              <w:t>1–3</w:t>
            </w:r>
          </w:p>
        </w:tc>
        <w:tc>
          <w:tcPr>
            <w:tcW w:w="3120" w:type="dxa"/>
          </w:tcPr>
          <w:p w14:paraId="7F4F920A" w14:textId="77777777" w:rsidR="00DB01A1" w:rsidRPr="00766963" w:rsidRDefault="00DB01A1" w:rsidP="00DB6B34">
            <w:r w:rsidRPr="00766963">
              <w:rPr>
                <w:sz w:val="20"/>
              </w:rPr>
              <w:t>1–3</w:t>
            </w:r>
          </w:p>
        </w:tc>
        <w:tc>
          <w:tcPr>
            <w:tcW w:w="3120" w:type="dxa"/>
          </w:tcPr>
          <w:p w14:paraId="2AA28E2F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  <w:tr w:rsidR="00DB01A1" w:rsidRPr="00766963" w14:paraId="264EB837" w14:textId="77777777" w:rsidTr="00DB6B34">
        <w:tc>
          <w:tcPr>
            <w:tcW w:w="3120" w:type="dxa"/>
          </w:tcPr>
          <w:p w14:paraId="4FD6A16D" w14:textId="77777777" w:rsidR="00DB01A1" w:rsidRPr="00766963" w:rsidRDefault="00DB01A1" w:rsidP="00DB6B34">
            <w:r w:rsidRPr="00766963">
              <w:rPr>
                <w:sz w:val="20"/>
              </w:rPr>
              <w:t>UR</w:t>
            </w:r>
            <w:r w:rsidRPr="00766963">
              <w:rPr>
                <w:sz w:val="20"/>
                <w:vertAlign w:val="subscript"/>
              </w:rPr>
              <w:t>3–6</w:t>
            </w:r>
          </w:p>
        </w:tc>
        <w:tc>
          <w:tcPr>
            <w:tcW w:w="3120" w:type="dxa"/>
          </w:tcPr>
          <w:p w14:paraId="77FBB26E" w14:textId="77777777" w:rsidR="00DB01A1" w:rsidRPr="00766963" w:rsidRDefault="00DB01A1" w:rsidP="00DB6B34">
            <w:r w:rsidRPr="00766963">
              <w:rPr>
                <w:sz w:val="20"/>
              </w:rPr>
              <w:t>3–6</w:t>
            </w:r>
          </w:p>
        </w:tc>
        <w:tc>
          <w:tcPr>
            <w:tcW w:w="3120" w:type="dxa"/>
          </w:tcPr>
          <w:p w14:paraId="0DF90C04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  <w:tr w:rsidR="00DB01A1" w:rsidRPr="00766963" w14:paraId="396F9A47" w14:textId="77777777" w:rsidTr="00DB6B34">
        <w:tc>
          <w:tcPr>
            <w:tcW w:w="3120" w:type="dxa"/>
          </w:tcPr>
          <w:p w14:paraId="34FDE9C0" w14:textId="77777777" w:rsidR="00DB01A1" w:rsidRPr="00766963" w:rsidRDefault="00DB01A1" w:rsidP="00DB6B34">
            <w:r w:rsidRPr="00766963">
              <w:rPr>
                <w:sz w:val="20"/>
              </w:rPr>
              <w:t>UR</w:t>
            </w:r>
            <w:r w:rsidRPr="00766963">
              <w:rPr>
                <w:sz w:val="20"/>
                <w:vertAlign w:val="subscript"/>
              </w:rPr>
              <w:t>6–12</w:t>
            </w:r>
          </w:p>
        </w:tc>
        <w:tc>
          <w:tcPr>
            <w:tcW w:w="3120" w:type="dxa"/>
          </w:tcPr>
          <w:p w14:paraId="0BFD4771" w14:textId="77777777" w:rsidR="00DB01A1" w:rsidRPr="00766963" w:rsidRDefault="00DB01A1" w:rsidP="00DB6B34">
            <w:r w:rsidRPr="00766963">
              <w:rPr>
                <w:sz w:val="20"/>
              </w:rPr>
              <w:t>6–12</w:t>
            </w:r>
          </w:p>
        </w:tc>
        <w:tc>
          <w:tcPr>
            <w:tcW w:w="3120" w:type="dxa"/>
          </w:tcPr>
          <w:p w14:paraId="0EAA619E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  <w:tr w:rsidR="00DB01A1" w:rsidRPr="00766963" w14:paraId="5AD0F0DC" w14:textId="77777777" w:rsidTr="00DB6B34">
        <w:tc>
          <w:tcPr>
            <w:tcW w:w="3120" w:type="dxa"/>
          </w:tcPr>
          <w:p w14:paraId="097E7242" w14:textId="77777777" w:rsidR="00DB01A1" w:rsidRPr="00766963" w:rsidRDefault="00DB01A1" w:rsidP="00DB6B34">
            <w:r w:rsidRPr="00766963">
              <w:rPr>
                <w:sz w:val="20"/>
              </w:rPr>
              <w:t>UR</w:t>
            </w:r>
            <w:r w:rsidRPr="00766963">
              <w:rPr>
                <w:sz w:val="20"/>
                <w:vertAlign w:val="subscript"/>
              </w:rPr>
              <w:t>12–18</w:t>
            </w:r>
          </w:p>
        </w:tc>
        <w:tc>
          <w:tcPr>
            <w:tcW w:w="3120" w:type="dxa"/>
          </w:tcPr>
          <w:p w14:paraId="52F206FF" w14:textId="77777777" w:rsidR="00DB01A1" w:rsidRPr="00766963" w:rsidRDefault="00DB01A1" w:rsidP="00DB6B34">
            <w:r w:rsidRPr="00766963">
              <w:rPr>
                <w:sz w:val="20"/>
              </w:rPr>
              <w:t>12–18</w:t>
            </w:r>
          </w:p>
        </w:tc>
        <w:tc>
          <w:tcPr>
            <w:tcW w:w="3120" w:type="dxa"/>
          </w:tcPr>
          <w:p w14:paraId="2A03473E" w14:textId="77777777" w:rsidR="00DB01A1" w:rsidRPr="00766963" w:rsidRDefault="00DB01A1" w:rsidP="00DB6B34">
            <w:r w:rsidRPr="00766963">
              <w:rPr>
                <w:sz w:val="20"/>
              </w:rPr>
              <w:t>Ultradian</w:t>
            </w:r>
          </w:p>
        </w:tc>
      </w:tr>
    </w:tbl>
    <w:p w14:paraId="1CB511DF" w14:textId="77777777" w:rsidR="00DB01A1" w:rsidRPr="00766963" w:rsidRDefault="00DB01A1" w:rsidP="00DB01A1"/>
    <w:p w14:paraId="697B6BB4" w14:textId="77777777" w:rsidR="00DB01A1" w:rsidRPr="00766963" w:rsidRDefault="00DB01A1" w:rsidP="00DB01A1">
      <w:r w:rsidRPr="00766963">
        <w:t>Co-expression summaries use ratios such as</w:t>
      </w:r>
    </w:p>
    <w:p w14:paraId="3EDFD479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CR</w:t>
      </w:r>
      <w:r w:rsidRPr="00766963">
        <w:rPr>
          <w:rFonts w:ascii="Cambria Math" w:eastAsia="Cambria Math" w:hAnsi="Cambria Math"/>
          <w:vertAlign w:val="subscript"/>
        </w:rPr>
        <w:t>20–28</w:t>
      </w:r>
      <w:r w:rsidRPr="00766963">
        <w:rPr>
          <w:rFonts w:ascii="Cambria Math" w:eastAsia="Cambria Math" w:hAnsi="Cambria Math"/>
        </w:rPr>
        <w:t xml:space="preserve"> / UR</w:t>
      </w:r>
      <w:r w:rsidRPr="00766963">
        <w:rPr>
          <w:rFonts w:ascii="Cambria Math" w:eastAsia="Cambria Math" w:hAnsi="Cambria Math"/>
          <w:vertAlign w:val="subscript"/>
        </w:rPr>
        <w:t>total</w:t>
      </w:r>
      <w:r w:rsidRPr="00766963">
        <w:rPr>
          <w:rFonts w:ascii="Cambria Math" w:eastAsia="Cambria Math" w:hAnsi="Cambria Math"/>
        </w:rPr>
        <w:t>,    UR</w:t>
      </w:r>
      <w:r w:rsidRPr="00766963">
        <w:rPr>
          <w:rFonts w:ascii="Cambria Math" w:eastAsia="Cambria Math" w:hAnsi="Cambria Math"/>
          <w:vertAlign w:val="subscript"/>
        </w:rPr>
        <w:t>total</w:t>
      </w:r>
      <w:r w:rsidRPr="00766963">
        <w:rPr>
          <w:rFonts w:ascii="Cambria Math" w:eastAsia="Cambria Math" w:hAnsi="Cambria Math"/>
        </w:rPr>
        <w:t xml:space="preserve"> = UR</w:t>
      </w:r>
      <w:r w:rsidRPr="00766963">
        <w:rPr>
          <w:rFonts w:ascii="Cambria Math" w:eastAsia="Cambria Math" w:hAnsi="Cambria Math"/>
          <w:vertAlign w:val="subscript"/>
        </w:rPr>
        <w:t>1–3</w:t>
      </w:r>
      <w:r w:rsidRPr="00766963">
        <w:rPr>
          <w:rFonts w:ascii="Cambria Math" w:eastAsia="Cambria Math" w:hAnsi="Cambria Math"/>
        </w:rPr>
        <w:t xml:space="preserve"> + UR</w:t>
      </w:r>
      <w:r w:rsidRPr="00766963">
        <w:rPr>
          <w:rFonts w:ascii="Cambria Math" w:eastAsia="Cambria Math" w:hAnsi="Cambria Math"/>
          <w:vertAlign w:val="subscript"/>
        </w:rPr>
        <w:t>3–6</w:t>
      </w:r>
      <w:r w:rsidRPr="00766963">
        <w:rPr>
          <w:rFonts w:ascii="Cambria Math" w:eastAsia="Cambria Math" w:hAnsi="Cambria Math"/>
        </w:rPr>
        <w:t xml:space="preserve"> + UR</w:t>
      </w:r>
      <w:r w:rsidRPr="00766963">
        <w:rPr>
          <w:rFonts w:ascii="Cambria Math" w:eastAsia="Cambria Math" w:hAnsi="Cambria Math"/>
          <w:vertAlign w:val="subscript"/>
        </w:rPr>
        <w:t>6–12</w:t>
      </w:r>
      <w:r w:rsidRPr="00766963">
        <w:rPr>
          <w:rFonts w:ascii="Cambria Math" w:eastAsia="Cambria Math" w:hAnsi="Cambria Math"/>
        </w:rPr>
        <w:t xml:space="preserve"> + UR</w:t>
      </w:r>
      <w:r w:rsidRPr="00766963">
        <w:rPr>
          <w:rFonts w:ascii="Cambria Math" w:eastAsia="Cambria Math" w:hAnsi="Cambria Math"/>
          <w:vertAlign w:val="subscript"/>
        </w:rPr>
        <w:t>12–18</w:t>
      </w:r>
    </w:p>
    <w:p w14:paraId="2BE6F801" w14:textId="522CFF32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Per-file summary</w:t>
      </w:r>
    </w:p>
    <w:p w14:paraId="56C5143B" w14:textId="77777777" w:rsidR="00DB01A1" w:rsidRPr="00766963" w:rsidRDefault="00DB01A1" w:rsidP="00DB01A1">
      <w:r w:rsidRPr="00766963">
        <w:t>Per photoperiod file, the wavelet step writes a MAT summary (</w:t>
      </w:r>
      <w:proofErr w:type="spellStart"/>
      <w:r w:rsidRPr="00766963">
        <w:rPr>
          <w:rFonts w:ascii="Consolas" w:eastAsia="Consolas" w:hAnsi="Consolas"/>
          <w:sz w:val="20"/>
        </w:rPr>
        <w:t>AnalysisSummary</w:t>
      </w:r>
      <w:proofErr w:type="spellEnd"/>
      <w:r w:rsidRPr="00766963">
        <w:rPr>
          <w:rFonts w:ascii="Consolas" w:eastAsia="Consolas" w:hAnsi="Consolas"/>
          <w:sz w:val="20"/>
        </w:rPr>
        <w:t>__&lt;</w:t>
      </w:r>
      <w:proofErr w:type="spellStart"/>
      <w:r w:rsidRPr="00766963">
        <w:rPr>
          <w:rFonts w:ascii="Consolas" w:eastAsia="Consolas" w:hAnsi="Consolas"/>
          <w:sz w:val="20"/>
        </w:rPr>
        <w:t>fileStem</w:t>
      </w:r>
      <w:proofErr w:type="spellEnd"/>
      <w:r w:rsidRPr="00766963">
        <w:rPr>
          <w:rFonts w:ascii="Consolas" w:eastAsia="Consolas" w:hAnsi="Consolas"/>
          <w:sz w:val="20"/>
        </w:rPr>
        <w:t>&gt;.mat</w:t>
      </w:r>
      <w:r w:rsidRPr="00766963">
        <w:t>) containing period tables, band-power tables, group definitions, paths back to raw and harmonic-subtraction folders, and QC tables when available. The across-photoperiod step reads this Summaries folder (plus residual files via stored paths).</w:t>
      </w:r>
    </w:p>
    <w:p w14:paraId="37AB057F" w14:textId="581EA379" w:rsidR="00DB01A1" w:rsidRPr="00766963" w:rsidRDefault="00DB01A1" w:rsidP="00DB01A1">
      <w:pPr>
        <w:pStyle w:val="Heading2"/>
        <w:rPr>
          <w:color w:val="auto"/>
          <w:sz w:val="40"/>
          <w:szCs w:val="40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Across photoperiod</w:t>
      </w:r>
    </w:p>
    <w:p w14:paraId="36FEB9DF" w14:textId="1E22AEB6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RAW exploratory layer</w:t>
      </w:r>
    </w:p>
    <w:p w14:paraId="652D6698" w14:textId="77777777" w:rsidR="00DB01A1" w:rsidRPr="00766963" w:rsidRDefault="00DB01A1" w:rsidP="00DB01A1">
      <w:r w:rsidRPr="00766963">
        <w:t>Concatenate wavelet period peaks and band powers across photoperiods (ordered by light duration). Plot / tabulate CR/UR co-expression ratios and rank-1 peak period vs light duration. Interpret as exploratory characterisation of the raw wavelet summaries.</w:t>
      </w:r>
    </w:p>
    <w:p w14:paraId="19C5B31B" w14:textId="564DA9AA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Residual-validated confirmatory ultradian layer</w:t>
      </w:r>
    </w:p>
    <w:p w14:paraId="5074DD23" w14:textId="77777777" w:rsidR="00DB01A1" w:rsidRPr="00766963" w:rsidRDefault="00DB01A1" w:rsidP="00DB01A1">
      <w:r w:rsidRPr="00766963">
        <w:t>For each mouse with AnchorOK:</w:t>
      </w:r>
    </w:p>
    <w:p w14:paraId="2E5468C0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>Load the selective Min360 residual time series from harmonic subtraction.</w:t>
      </w:r>
    </w:p>
    <w:p w14:paraId="774349D7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>Compute CWT on that residual (same Morlet filter-bank settings).</w:t>
      </w:r>
    </w:p>
    <w:p w14:paraId="6B74B0DE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 xml:space="preserve">Take </w:t>
      </w:r>
      <w:r w:rsidRPr="00766963">
        <w:rPr>
          <w:b/>
        </w:rPr>
        <w:t>ultradian</w:t>
      </w:r>
      <w:r w:rsidRPr="00766963">
        <w:t xml:space="preserve"> band powers and period peaks in 1–18 h from the residual spectrum.</w:t>
      </w:r>
    </w:p>
    <w:p w14:paraId="76B226E9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t xml:space="preserve">Take </w:t>
      </w:r>
      <w:r w:rsidRPr="00766963">
        <w:rPr>
          <w:b/>
        </w:rPr>
        <w:t>CR</w:t>
      </w:r>
      <w:r w:rsidRPr="00766963">
        <w:rPr>
          <w:b/>
          <w:vertAlign w:val="subscript"/>
        </w:rPr>
        <w:t>20–28</w:t>
      </w:r>
      <w:r w:rsidRPr="00766963">
        <w:t xml:space="preserve"> band power from a CWT of the </w:t>
      </w:r>
      <w:r w:rsidRPr="00766963">
        <w:rPr>
          <w:b/>
        </w:rPr>
        <w:t>same mouse’s raw</w:t>
      </w:r>
      <w:r w:rsidRPr="00766963">
        <w:t xml:space="preserve"> activity.</w:t>
      </w:r>
    </w:p>
    <w:p w14:paraId="2B8BB900" w14:textId="77777777" w:rsidR="00DB01A1" w:rsidRPr="00766963" w:rsidRDefault="00DB01A1" w:rsidP="00DB01A1">
      <w:pPr>
        <w:pStyle w:val="ListNumber"/>
        <w:tabs>
          <w:tab w:val="num" w:pos="360"/>
        </w:tabs>
        <w:ind w:left="360" w:hanging="360"/>
      </w:pPr>
      <w:r w:rsidRPr="00766963">
        <w:rPr>
          <w:b/>
        </w:rPr>
        <w:t>Harmonic filter on peaks:</w:t>
      </w:r>
      <w:r w:rsidRPr="00766963">
        <w:t xml:space="preserve"> any candidate peak period τ in 1–18 h that lies within ±5% of P</w:t>
      </w:r>
      <w:r w:rsidRPr="00766963">
        <w:rPr>
          <w:vertAlign w:val="subscript"/>
        </w:rPr>
        <w:t>0</w:t>
      </w:r>
      <w:r w:rsidRPr="00766963">
        <w:t>/</w:t>
      </w:r>
      <w:r w:rsidRPr="00766963">
        <w:rPr>
          <w:i/>
        </w:rPr>
        <w:t>k</w:t>
      </w:r>
      <w:r w:rsidRPr="00766963">
        <w:t xml:space="preserve"> for integer </w:t>
      </w:r>
      <w:r w:rsidRPr="00766963">
        <w:rPr>
          <w:i/>
        </w:rPr>
        <w:t>k</w:t>
      </w:r>
      <w:r w:rsidRPr="00766963">
        <w:t xml:space="preserve"> = 1…6 is flagged as a harmonic of the circadian anchor and excluded:</w:t>
      </w:r>
    </w:p>
    <w:p w14:paraId="2A44EE52" w14:textId="77777777" w:rsidR="00DB01A1" w:rsidRPr="00766963" w:rsidRDefault="00DB01A1" w:rsidP="00DB01A1">
      <w:pPr>
        <w:spacing w:before="160" w:after="160"/>
        <w:ind w:left="850"/>
      </w:pPr>
      <w:r w:rsidRPr="00766963">
        <w:rPr>
          <w:rFonts w:ascii="Cambria Math" w:eastAsia="Cambria Math" w:hAnsi="Cambria Math"/>
        </w:rPr>
        <w:t>|τ − 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>/</w:t>
      </w:r>
      <w:r w:rsidRPr="00766963">
        <w:rPr>
          <w:rFonts w:ascii="Cambria Math" w:eastAsia="Cambria Math" w:hAnsi="Cambria Math"/>
          <w:i/>
        </w:rPr>
        <w:t>k</w:t>
      </w:r>
      <w:r w:rsidRPr="00766963">
        <w:rPr>
          <w:rFonts w:ascii="Cambria Math" w:eastAsia="Cambria Math" w:hAnsi="Cambria Math"/>
        </w:rPr>
        <w:t>| / (P</w:t>
      </w:r>
      <w:r w:rsidRPr="00766963">
        <w:rPr>
          <w:rFonts w:ascii="Cambria Math" w:eastAsia="Cambria Math" w:hAnsi="Cambria Math"/>
          <w:vertAlign w:val="subscript"/>
        </w:rPr>
        <w:t>0</w:t>
      </w:r>
      <w:r w:rsidRPr="00766963">
        <w:rPr>
          <w:rFonts w:ascii="Cambria Math" w:eastAsia="Cambria Math" w:hAnsi="Cambria Math"/>
        </w:rPr>
        <w:t>/</w:t>
      </w:r>
      <w:r w:rsidRPr="00766963">
        <w:rPr>
          <w:rFonts w:ascii="Cambria Math" w:eastAsia="Cambria Math" w:hAnsi="Cambria Math"/>
          <w:i/>
        </w:rPr>
        <w:t>k</w:t>
      </w:r>
      <w:r w:rsidRPr="00766963">
        <w:rPr>
          <w:rFonts w:ascii="Cambria Math" w:eastAsia="Cambria Math" w:hAnsi="Cambria Math"/>
        </w:rPr>
        <w:t>) ≤ 0.05   ⇒   exclude τ</w:t>
      </w:r>
    </w:p>
    <w:p w14:paraId="317797E8" w14:textId="77777777" w:rsidR="00DB01A1" w:rsidRPr="00766963" w:rsidRDefault="00DB01A1" w:rsidP="00DB01A1">
      <w:r w:rsidRPr="00766963">
        <w:t>Only AnchorOK mice enter this confirmatory table.</w:t>
      </w:r>
    </w:p>
    <w:p w14:paraId="540B6A22" w14:textId="0890FBC1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Why two layers</w:t>
      </w:r>
    </w:p>
    <w:p w14:paraId="54F385CC" w14:textId="77777777" w:rsidR="00DB01A1" w:rsidRPr="00766963" w:rsidRDefault="00DB01A1" w:rsidP="00DB01A1">
      <w:r w:rsidRPr="00766963">
        <w:t xml:space="preserve">RAW summaries show what is present in the unprocessed activity wavelet. The residual-validated layer asks whether ultradian periods remain after removing an accepted circadian fundamental (and selected </w:t>
      </w:r>
      <w:r w:rsidRPr="00766963">
        <w:lastRenderedPageBreak/>
        <w:t>harmonics), and whether candidates are simply integer subharmonics of P</w:t>
      </w:r>
      <w:r w:rsidRPr="00766963">
        <w:rPr>
          <w:vertAlign w:val="subscript"/>
        </w:rPr>
        <w:t>0</w:t>
      </w:r>
      <w:r w:rsidRPr="00766963">
        <w:t>. Keeping CR from raw avoids defining “circadian power” on a signal from which the circadian component was deliberately subtracted.</w:t>
      </w:r>
    </w:p>
    <w:p w14:paraId="25F528A7" w14:textId="7DEAB0CD" w:rsidR="00DB01A1" w:rsidRPr="00766963" w:rsidRDefault="00DB01A1" w:rsidP="00DB01A1">
      <w:pPr>
        <w:pStyle w:val="Heading2"/>
        <w:rPr>
          <w:color w:val="auto"/>
          <w:sz w:val="40"/>
          <w:szCs w:val="40"/>
        </w:rPr>
      </w:pPr>
      <w:r w:rsidRPr="00766963">
        <w:rPr>
          <w:rFonts w:ascii="Times New Roman" w:eastAsia="Times New Roman" w:hAnsi="Times New Roman"/>
          <w:b/>
          <w:color w:val="auto"/>
          <w:sz w:val="28"/>
          <w:szCs w:val="40"/>
        </w:rPr>
        <w:t>Parameters cheat-sheet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01A1" w:rsidRPr="00766963" w14:paraId="2C3FED62" w14:textId="77777777" w:rsidTr="00DB6B34">
        <w:tc>
          <w:tcPr>
            <w:tcW w:w="4680" w:type="dxa"/>
            <w:shd w:val="clear" w:color="auto" w:fill="EEEEEE"/>
          </w:tcPr>
          <w:p w14:paraId="49256835" w14:textId="77777777" w:rsidR="00DB01A1" w:rsidRPr="00766963" w:rsidRDefault="00DB01A1" w:rsidP="00DB6B34">
            <w:r w:rsidRPr="00766963">
              <w:rPr>
                <w:b/>
                <w:sz w:val="20"/>
              </w:rPr>
              <w:t>Item</w:t>
            </w:r>
          </w:p>
        </w:tc>
        <w:tc>
          <w:tcPr>
            <w:tcW w:w="4680" w:type="dxa"/>
            <w:shd w:val="clear" w:color="auto" w:fill="EEEEEE"/>
          </w:tcPr>
          <w:p w14:paraId="3B1B956B" w14:textId="77777777" w:rsidR="00DB01A1" w:rsidRPr="00766963" w:rsidRDefault="00DB01A1" w:rsidP="00DB6B34">
            <w:r w:rsidRPr="00766963">
              <w:rPr>
                <w:b/>
                <w:sz w:val="20"/>
              </w:rPr>
              <w:t>Default</w:t>
            </w:r>
          </w:p>
        </w:tc>
      </w:tr>
      <w:tr w:rsidR="00DB01A1" w:rsidRPr="00766963" w14:paraId="768021BA" w14:textId="77777777" w:rsidTr="00DB6B34">
        <w:tc>
          <w:tcPr>
            <w:tcW w:w="4680" w:type="dxa"/>
          </w:tcPr>
          <w:p w14:paraId="2B829554" w14:textId="77777777" w:rsidR="00DB01A1" w:rsidRPr="00766963" w:rsidRDefault="00DB01A1" w:rsidP="00DB6B34">
            <w:r w:rsidRPr="00766963">
              <w:rPr>
                <w:sz w:val="20"/>
              </w:rPr>
              <w:t>Sampling</w:t>
            </w:r>
          </w:p>
        </w:tc>
        <w:tc>
          <w:tcPr>
            <w:tcW w:w="4680" w:type="dxa"/>
          </w:tcPr>
          <w:p w14:paraId="4BA7915B" w14:textId="77777777" w:rsidR="00DB01A1" w:rsidRPr="00766963" w:rsidRDefault="00DB01A1" w:rsidP="00DB6B34">
            <w:r w:rsidRPr="00766963">
              <w:rPr>
                <w:sz w:val="20"/>
              </w:rPr>
              <w:t>10 min</w:t>
            </w:r>
          </w:p>
        </w:tc>
      </w:tr>
      <w:tr w:rsidR="00DB01A1" w:rsidRPr="00766963" w14:paraId="308076DD" w14:textId="77777777" w:rsidTr="00DB6B34">
        <w:tc>
          <w:tcPr>
            <w:tcW w:w="4680" w:type="dxa"/>
          </w:tcPr>
          <w:p w14:paraId="2C9ADC53" w14:textId="77777777" w:rsidR="00DB01A1" w:rsidRPr="00766963" w:rsidRDefault="00DB01A1" w:rsidP="00DB6B34">
            <w:r w:rsidRPr="00766963">
              <w:rPr>
                <w:sz w:val="20"/>
              </w:rPr>
              <w:t>Anchor band</w:t>
            </w:r>
          </w:p>
        </w:tc>
        <w:tc>
          <w:tcPr>
            <w:tcW w:w="4680" w:type="dxa"/>
          </w:tcPr>
          <w:p w14:paraId="4C032A74" w14:textId="77777777" w:rsidR="00DB01A1" w:rsidRPr="00766963" w:rsidRDefault="00DB01A1" w:rsidP="00DB6B34">
            <w:r w:rsidRPr="00766963">
              <w:rPr>
                <w:sz w:val="20"/>
              </w:rPr>
              <w:t>22–28 h, step 0.01 h</w:t>
            </w:r>
          </w:p>
        </w:tc>
      </w:tr>
      <w:tr w:rsidR="00DB01A1" w:rsidRPr="00766963" w14:paraId="0BAB063E" w14:textId="77777777" w:rsidTr="00DB6B34">
        <w:tc>
          <w:tcPr>
            <w:tcW w:w="4680" w:type="dxa"/>
          </w:tcPr>
          <w:p w14:paraId="4B5CC424" w14:textId="77777777" w:rsidR="00DB01A1" w:rsidRPr="00766963" w:rsidRDefault="00DB01A1" w:rsidP="00DB6B34">
            <w:r w:rsidRPr="00766963">
              <w:rPr>
                <w:sz w:val="20"/>
              </w:rPr>
              <w:t>Block-shuffle</w:t>
            </w:r>
          </w:p>
        </w:tc>
        <w:tc>
          <w:tcPr>
            <w:tcW w:w="4680" w:type="dxa"/>
          </w:tcPr>
          <w:p w14:paraId="40DD7A56" w14:textId="77777777" w:rsidR="00DB01A1" w:rsidRPr="00766963" w:rsidRDefault="00DB01A1" w:rsidP="00DB6B34">
            <w:r w:rsidRPr="00766963">
              <w:rPr>
                <w:sz w:val="20"/>
              </w:rPr>
              <w:t>8 h blocks, 300 surrogates, α = 0.05</w:t>
            </w:r>
          </w:p>
        </w:tc>
      </w:tr>
      <w:tr w:rsidR="00DB01A1" w:rsidRPr="00766963" w14:paraId="196EF716" w14:textId="77777777" w:rsidTr="00DB6B34">
        <w:tc>
          <w:tcPr>
            <w:tcW w:w="4680" w:type="dxa"/>
          </w:tcPr>
          <w:p w14:paraId="3B1B3990" w14:textId="77777777" w:rsidR="00DB01A1" w:rsidRPr="00766963" w:rsidRDefault="00DB01A1" w:rsidP="00DB6B34">
            <w:r w:rsidRPr="00766963">
              <w:rPr>
                <w:sz w:val="20"/>
              </w:rPr>
              <w:t>Min cycles at P</w:t>
            </w:r>
            <w:r w:rsidRPr="00766963">
              <w:rPr>
                <w:sz w:val="20"/>
                <w:vertAlign w:val="subscript"/>
              </w:rPr>
              <w:t>0</w:t>
            </w:r>
          </w:p>
        </w:tc>
        <w:tc>
          <w:tcPr>
            <w:tcW w:w="4680" w:type="dxa"/>
          </w:tcPr>
          <w:p w14:paraId="1E7C1644" w14:textId="77777777" w:rsidR="00DB01A1" w:rsidRPr="00766963" w:rsidRDefault="00DB01A1" w:rsidP="00DB6B34">
            <w:r w:rsidRPr="00766963">
              <w:rPr>
                <w:sz w:val="20"/>
              </w:rPr>
              <w:t>3.5</w:t>
            </w:r>
          </w:p>
        </w:tc>
      </w:tr>
      <w:tr w:rsidR="00DB01A1" w:rsidRPr="00766963" w14:paraId="2220FF13" w14:textId="77777777" w:rsidTr="00DB6B34">
        <w:tc>
          <w:tcPr>
            <w:tcW w:w="4680" w:type="dxa"/>
          </w:tcPr>
          <w:p w14:paraId="5109CC4D" w14:textId="77777777" w:rsidR="00DB01A1" w:rsidRPr="00766963" w:rsidRDefault="00DB01A1" w:rsidP="00DB6B34">
            <w:r w:rsidRPr="00766963">
              <w:rPr>
                <w:sz w:val="20"/>
              </w:rPr>
              <w:t>Min ΔR²</w:t>
            </w:r>
          </w:p>
        </w:tc>
        <w:tc>
          <w:tcPr>
            <w:tcW w:w="4680" w:type="dxa"/>
          </w:tcPr>
          <w:p w14:paraId="7FEF807C" w14:textId="77777777" w:rsidR="00DB01A1" w:rsidRPr="00766963" w:rsidRDefault="00DB01A1" w:rsidP="00DB6B34">
            <w:r w:rsidRPr="00766963">
              <w:rPr>
                <w:sz w:val="20"/>
              </w:rPr>
              <w:t>0.005</w:t>
            </w:r>
          </w:p>
        </w:tc>
      </w:tr>
      <w:tr w:rsidR="00DB01A1" w:rsidRPr="00766963" w14:paraId="7B3653B8" w14:textId="77777777" w:rsidTr="00DB6B34">
        <w:tc>
          <w:tcPr>
            <w:tcW w:w="4680" w:type="dxa"/>
          </w:tcPr>
          <w:p w14:paraId="66E63046" w14:textId="77777777" w:rsidR="00DB01A1" w:rsidRPr="00766963" w:rsidRDefault="00DB01A1" w:rsidP="00DB6B34">
            <w:r w:rsidRPr="00766963">
              <w:rPr>
                <w:sz w:val="20"/>
              </w:rPr>
              <w:t>Period floors</w:t>
            </w:r>
          </w:p>
        </w:tc>
        <w:tc>
          <w:tcPr>
            <w:tcW w:w="4680" w:type="dxa"/>
          </w:tcPr>
          <w:p w14:paraId="27D6EC5C" w14:textId="77777777" w:rsidR="00DB01A1" w:rsidRPr="00766963" w:rsidRDefault="00DB01A1" w:rsidP="00DB6B34">
            <w:r w:rsidRPr="00766963">
              <w:rPr>
                <w:sz w:val="20"/>
              </w:rPr>
              <w:t>360 min and 60 min</w:t>
            </w:r>
          </w:p>
        </w:tc>
      </w:tr>
      <w:tr w:rsidR="00DB01A1" w:rsidRPr="00766963" w14:paraId="64FA30C1" w14:textId="77777777" w:rsidTr="00DB6B34">
        <w:tc>
          <w:tcPr>
            <w:tcW w:w="4680" w:type="dxa"/>
          </w:tcPr>
          <w:p w14:paraId="6E36B2ED" w14:textId="77777777" w:rsidR="00DB01A1" w:rsidRPr="00766963" w:rsidRDefault="00DB01A1" w:rsidP="00DB6B34">
            <w:r w:rsidRPr="00766963">
              <w:rPr>
                <w:sz w:val="20"/>
              </w:rPr>
              <w:t>Default residual</w:t>
            </w:r>
          </w:p>
        </w:tc>
        <w:tc>
          <w:tcPr>
            <w:tcW w:w="4680" w:type="dxa"/>
          </w:tcPr>
          <w:p w14:paraId="437B1C51" w14:textId="77777777" w:rsidR="00DB01A1" w:rsidRPr="00766963" w:rsidRDefault="00DB01A1" w:rsidP="00DB6B34">
            <w:r w:rsidRPr="00766963">
              <w:rPr>
                <w:sz w:val="20"/>
              </w:rPr>
              <w:t>SEL_P360 when AnchorOK</w:t>
            </w:r>
          </w:p>
        </w:tc>
      </w:tr>
      <w:tr w:rsidR="00DB01A1" w:rsidRPr="00766963" w14:paraId="3C287E48" w14:textId="77777777" w:rsidTr="00DB6B34">
        <w:tc>
          <w:tcPr>
            <w:tcW w:w="4680" w:type="dxa"/>
          </w:tcPr>
          <w:p w14:paraId="6D2D5A71" w14:textId="77777777" w:rsidR="00DB01A1" w:rsidRPr="00766963" w:rsidRDefault="00DB01A1" w:rsidP="00DB6B34">
            <w:r w:rsidRPr="00766963">
              <w:rPr>
                <w:sz w:val="20"/>
              </w:rPr>
              <w:t>Wavelet</w:t>
            </w:r>
          </w:p>
        </w:tc>
        <w:tc>
          <w:tcPr>
            <w:tcW w:w="4680" w:type="dxa"/>
          </w:tcPr>
          <w:p w14:paraId="7FF38454" w14:textId="77777777" w:rsidR="00DB01A1" w:rsidRPr="00766963" w:rsidRDefault="00DB01A1" w:rsidP="00DB6B34">
            <w:r w:rsidRPr="00766963">
              <w:rPr>
                <w:sz w:val="20"/>
              </w:rPr>
              <w:t>Morlet (amor), 60–1590 min</w:t>
            </w:r>
          </w:p>
        </w:tc>
      </w:tr>
      <w:tr w:rsidR="00DB01A1" w:rsidRPr="00766963" w14:paraId="6FCA196C" w14:textId="77777777" w:rsidTr="00DB6B34">
        <w:tc>
          <w:tcPr>
            <w:tcW w:w="4680" w:type="dxa"/>
          </w:tcPr>
          <w:p w14:paraId="78815C0E" w14:textId="77777777" w:rsidR="00DB01A1" w:rsidRPr="00766963" w:rsidRDefault="00DB01A1" w:rsidP="00DB6B34">
            <w:r w:rsidRPr="00766963">
              <w:rPr>
                <w:sz w:val="20"/>
              </w:rPr>
              <w:t>Peak list</w:t>
            </w:r>
          </w:p>
        </w:tc>
        <w:tc>
          <w:tcPr>
            <w:tcW w:w="4680" w:type="dxa"/>
          </w:tcPr>
          <w:p w14:paraId="15B5855E" w14:textId="77777777" w:rsidR="00DB01A1" w:rsidRPr="00766963" w:rsidRDefault="00DB01A1" w:rsidP="00DB6B34">
            <w:r w:rsidRPr="00766963">
              <w:rPr>
                <w:sz w:val="20"/>
              </w:rPr>
              <w:t>Top 5 (mean log</w:t>
            </w:r>
            <w:r w:rsidRPr="00766963">
              <w:rPr>
                <w:sz w:val="20"/>
                <w:vertAlign w:val="subscript"/>
              </w:rPr>
              <w:t>10</w:t>
            </w:r>
            <w:r w:rsidRPr="00766963">
              <w:rPr>
                <w:sz w:val="20"/>
              </w:rPr>
              <w:t xml:space="preserve"> power)</w:t>
            </w:r>
          </w:p>
        </w:tc>
      </w:tr>
      <w:tr w:rsidR="00DB01A1" w:rsidRPr="00766963" w14:paraId="270D7D39" w14:textId="77777777" w:rsidTr="00DB6B34">
        <w:tc>
          <w:tcPr>
            <w:tcW w:w="4680" w:type="dxa"/>
          </w:tcPr>
          <w:p w14:paraId="373E3FDE" w14:textId="77777777" w:rsidR="00DB01A1" w:rsidRPr="00766963" w:rsidRDefault="00DB01A1" w:rsidP="00DB6B34">
            <w:r w:rsidRPr="00766963">
              <w:rPr>
                <w:sz w:val="20"/>
              </w:rPr>
              <w:t>Scalogram colormap</w:t>
            </w:r>
          </w:p>
        </w:tc>
        <w:tc>
          <w:tcPr>
            <w:tcW w:w="4680" w:type="dxa"/>
          </w:tcPr>
          <w:p w14:paraId="6A24F665" w14:textId="77777777" w:rsidR="00DB01A1" w:rsidRPr="00766963" w:rsidRDefault="00DB01A1" w:rsidP="00DB6B34">
            <w:r w:rsidRPr="00766963">
              <w:rPr>
                <w:sz w:val="20"/>
              </w:rPr>
              <w:t>jet</w:t>
            </w:r>
          </w:p>
        </w:tc>
      </w:tr>
      <w:tr w:rsidR="00DB01A1" w:rsidRPr="00766963" w14:paraId="7D474E22" w14:textId="77777777" w:rsidTr="00DB6B34">
        <w:tc>
          <w:tcPr>
            <w:tcW w:w="4680" w:type="dxa"/>
          </w:tcPr>
          <w:p w14:paraId="4B89C933" w14:textId="77777777" w:rsidR="00DB01A1" w:rsidRPr="00766963" w:rsidRDefault="00DB01A1" w:rsidP="00DB6B34">
            <w:r w:rsidRPr="00766963">
              <w:rPr>
                <w:sz w:val="20"/>
              </w:rPr>
              <w:t>Harmonic exclusion (validated UR)</w:t>
            </w:r>
          </w:p>
        </w:tc>
        <w:tc>
          <w:tcPr>
            <w:tcW w:w="4680" w:type="dxa"/>
          </w:tcPr>
          <w:p w14:paraId="7FF88D07" w14:textId="77777777" w:rsidR="00DB01A1" w:rsidRPr="00766963" w:rsidRDefault="00DB01A1" w:rsidP="00DB6B34">
            <w:r w:rsidRPr="00766963">
              <w:rPr>
                <w:sz w:val="20"/>
              </w:rPr>
              <w:t>±5% of P</w:t>
            </w:r>
            <w:r w:rsidRPr="00766963">
              <w:rPr>
                <w:sz w:val="20"/>
                <w:vertAlign w:val="subscript"/>
              </w:rPr>
              <w:t>0</w:t>
            </w:r>
            <w:r w:rsidRPr="00766963">
              <w:rPr>
                <w:sz w:val="20"/>
              </w:rPr>
              <w:t>/</w:t>
            </w:r>
            <w:r w:rsidRPr="00766963">
              <w:rPr>
                <w:i/>
                <w:sz w:val="20"/>
              </w:rPr>
              <w:t>k</w:t>
            </w:r>
            <w:r w:rsidRPr="00766963">
              <w:rPr>
                <w:sz w:val="20"/>
              </w:rPr>
              <w:t xml:space="preserve">, </w:t>
            </w:r>
            <w:r w:rsidRPr="00766963">
              <w:rPr>
                <w:i/>
                <w:sz w:val="20"/>
              </w:rPr>
              <w:t>k</w:t>
            </w:r>
            <w:r w:rsidRPr="00766963">
              <w:rPr>
                <w:sz w:val="20"/>
              </w:rPr>
              <w:t xml:space="preserve"> = 1…6, UR 1–18 h</w:t>
            </w:r>
          </w:p>
        </w:tc>
      </w:tr>
    </w:tbl>
    <w:p w14:paraId="549A868A" w14:textId="77777777" w:rsidR="00DB01A1" w:rsidRPr="00766963" w:rsidRDefault="00DB01A1" w:rsidP="00DB01A1">
      <w:r w:rsidRPr="00766963">
        <w:t xml:space="preserve">For reproducibility of the surrogate gate, fix the MATLAB random number generator seed before harmonic subtraction (the provided code uses </w:t>
      </w:r>
      <w:proofErr w:type="spellStart"/>
      <w:r w:rsidRPr="00766963">
        <w:rPr>
          <w:rFonts w:ascii="Consolas" w:eastAsia="Consolas" w:hAnsi="Consolas"/>
          <w:sz w:val="20"/>
        </w:rPr>
        <w:t>rng</w:t>
      </w:r>
      <w:proofErr w:type="spellEnd"/>
      <w:r w:rsidRPr="00766963">
        <w:rPr>
          <w:rFonts w:ascii="Consolas" w:eastAsia="Consolas" w:hAnsi="Consolas"/>
          <w:sz w:val="20"/>
        </w:rPr>
        <w:t>(1)</w:t>
      </w:r>
      <w:r w:rsidRPr="00766963">
        <w:t>).</w:t>
      </w:r>
    </w:p>
    <w:p w14:paraId="59054E0C" w14:textId="7D56882D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Wavelet</w:t>
      </w:r>
      <w:r w:rsidR="00766963">
        <w:rPr>
          <w:rFonts w:eastAsia="Times New Roman"/>
          <w:b/>
          <w:i/>
          <w:color w:val="auto"/>
        </w:rPr>
        <w:t xml:space="preserve"> (suggested refs)</w:t>
      </w:r>
    </w:p>
    <w:p w14:paraId="3B900E7B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 xml:space="preserve">Leise TL. Wavelet analysis of circadian and ultradian </w:t>
      </w:r>
      <w:proofErr w:type="spellStart"/>
      <w:r w:rsidRPr="00766963">
        <w:t>behavioral</w:t>
      </w:r>
      <w:proofErr w:type="spellEnd"/>
      <w:r w:rsidRPr="00766963">
        <w:t xml:space="preserve"> rhythms. J Circadian Rhythms. 2013 Jul 1;11(1):5. doi: 10.1186/1740-3391-11-5. PMID: 23816159; PMCID: PMC3717080.</w:t>
      </w:r>
    </w:p>
    <w:p w14:paraId="208862A5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 xml:space="preserve">Leise TL, Indic P, Paul MJ, Schwartz WJ. Wavelet meets actogram. J </w:t>
      </w:r>
      <w:proofErr w:type="spellStart"/>
      <w:r w:rsidRPr="00766963">
        <w:t>Biol</w:t>
      </w:r>
      <w:proofErr w:type="spellEnd"/>
      <w:r w:rsidRPr="00766963">
        <w:t xml:space="preserve"> Rhythms. 2013 Feb;28(1):62-8. doi: 10.1177/0748730412468693. PMID: 23382592; PMCID: PMC4487858.</w:t>
      </w:r>
    </w:p>
    <w:p w14:paraId="2B3D253D" w14:textId="257B067F" w:rsidR="00DB01A1" w:rsidRPr="00766963" w:rsidRDefault="00DB01A1" w:rsidP="00DB01A1">
      <w:pPr>
        <w:pStyle w:val="Heading3"/>
        <w:rPr>
          <w:color w:val="auto"/>
        </w:rPr>
      </w:pPr>
      <w:r w:rsidRPr="00766963">
        <w:rPr>
          <w:rFonts w:eastAsia="Times New Roman"/>
          <w:b/>
          <w:i/>
          <w:color w:val="auto"/>
        </w:rPr>
        <w:t>Harmonic subtraction / harmonic (cosinor) regression</w:t>
      </w:r>
      <w:r w:rsidR="00766963">
        <w:rPr>
          <w:rFonts w:eastAsia="Times New Roman"/>
          <w:b/>
          <w:i/>
          <w:color w:val="auto"/>
        </w:rPr>
        <w:t xml:space="preserve"> (suggested refs)</w:t>
      </w:r>
    </w:p>
    <w:p w14:paraId="63CA7212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>Brown EN, Czeisler CA; New Collective Author. The statistical analysis of circadian phase and amplitude in constant-routine core-temperature data. </w:t>
      </w:r>
      <w:r w:rsidRPr="00766963">
        <w:rPr>
          <w:i/>
          <w:iCs/>
        </w:rPr>
        <w:t xml:space="preserve">J </w:t>
      </w:r>
      <w:proofErr w:type="spellStart"/>
      <w:r w:rsidRPr="00766963">
        <w:rPr>
          <w:i/>
          <w:iCs/>
        </w:rPr>
        <w:t>Biol</w:t>
      </w:r>
      <w:proofErr w:type="spellEnd"/>
      <w:r w:rsidRPr="00766963">
        <w:rPr>
          <w:i/>
          <w:iCs/>
        </w:rPr>
        <w:t xml:space="preserve"> Rhythms</w:t>
      </w:r>
      <w:r w:rsidRPr="00766963">
        <w:t>. 1992;7(3):177-202. doi:10.1177/074873049200700301</w:t>
      </w:r>
    </w:p>
    <w:p w14:paraId="6886FF5E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>Cornelissen G. Cosinor-based rhythmometry. </w:t>
      </w:r>
      <w:r w:rsidRPr="00766963">
        <w:rPr>
          <w:i/>
          <w:iCs/>
        </w:rPr>
        <w:t xml:space="preserve">Theor </w:t>
      </w:r>
      <w:proofErr w:type="spellStart"/>
      <w:r w:rsidRPr="00766963">
        <w:rPr>
          <w:i/>
          <w:iCs/>
        </w:rPr>
        <w:t>Biol</w:t>
      </w:r>
      <w:proofErr w:type="spellEnd"/>
      <w:r w:rsidRPr="00766963">
        <w:rPr>
          <w:i/>
          <w:iCs/>
        </w:rPr>
        <w:t xml:space="preserve"> Med Model</w:t>
      </w:r>
      <w:r w:rsidRPr="00766963">
        <w:t>. 2014;11:16. Published 2014 Apr 11. doi:10.1186/1742-4682-11-16</w:t>
      </w:r>
    </w:p>
    <w:p w14:paraId="1DFFA965" w14:textId="77777777" w:rsidR="00DB01A1" w:rsidRPr="00766963" w:rsidRDefault="00DB01A1" w:rsidP="00DB01A1">
      <w:pPr>
        <w:pStyle w:val="ListNumber"/>
        <w:numPr>
          <w:ilvl w:val="0"/>
          <w:numId w:val="0"/>
        </w:numPr>
        <w:ind w:left="360" w:hanging="360"/>
      </w:pPr>
      <w:r w:rsidRPr="00766963">
        <w:t>Griffis CG, Mistry J, Islam K, Cutler T, Colwell CS, Garfinkel A. Circadian and ultradian rhythms in normal mice and in a mouse model of Huntington's disease. </w:t>
      </w:r>
      <w:proofErr w:type="spellStart"/>
      <w:r w:rsidRPr="00766963">
        <w:rPr>
          <w:i/>
          <w:iCs/>
        </w:rPr>
        <w:t>Chronobiol</w:t>
      </w:r>
      <w:proofErr w:type="spellEnd"/>
      <w:r w:rsidRPr="00766963">
        <w:rPr>
          <w:i/>
          <w:iCs/>
        </w:rPr>
        <w:t xml:space="preserve"> Int</w:t>
      </w:r>
      <w:r w:rsidRPr="00766963">
        <w:t>. 2022;39(4):513-524. doi:10.1080/07420528.2021.2014516</w:t>
      </w:r>
    </w:p>
    <w:sectPr w:rsidR="00DB01A1" w:rsidRPr="00766963" w:rsidSect="00DB0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A72A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CC0C0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5B5326"/>
    <w:multiLevelType w:val="hybridMultilevel"/>
    <w:tmpl w:val="458EE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428FB"/>
    <w:multiLevelType w:val="hybridMultilevel"/>
    <w:tmpl w:val="9CD8B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B5371"/>
    <w:multiLevelType w:val="hybridMultilevel"/>
    <w:tmpl w:val="BDB0B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01E8F"/>
    <w:multiLevelType w:val="hybridMultilevel"/>
    <w:tmpl w:val="196CC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01537"/>
    <w:multiLevelType w:val="hybridMultilevel"/>
    <w:tmpl w:val="48847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A54E6"/>
    <w:multiLevelType w:val="hybridMultilevel"/>
    <w:tmpl w:val="A5E81E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120F21"/>
    <w:multiLevelType w:val="hybridMultilevel"/>
    <w:tmpl w:val="3B963D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5488F"/>
    <w:multiLevelType w:val="hybridMultilevel"/>
    <w:tmpl w:val="AD92450E"/>
    <w:lvl w:ilvl="0" w:tplc="A5380590">
      <w:start w:val="1"/>
      <w:numFmt w:val="bullet"/>
      <w:lvlText w:val="â€¢"/>
      <w:lvlJc w:val="left"/>
      <w:pPr>
        <w:ind w:left="720" w:hanging="360"/>
      </w:pPr>
    </w:lvl>
    <w:lvl w:ilvl="1" w:tplc="BF8E251E">
      <w:numFmt w:val="decimal"/>
      <w:lvlText w:val=""/>
      <w:lvlJc w:val="left"/>
    </w:lvl>
    <w:lvl w:ilvl="2" w:tplc="68AC17D0">
      <w:numFmt w:val="decimal"/>
      <w:lvlText w:val=""/>
      <w:lvlJc w:val="left"/>
    </w:lvl>
    <w:lvl w:ilvl="3" w:tplc="F404C722">
      <w:numFmt w:val="decimal"/>
      <w:lvlText w:val=""/>
      <w:lvlJc w:val="left"/>
    </w:lvl>
    <w:lvl w:ilvl="4" w:tplc="07386E04">
      <w:numFmt w:val="decimal"/>
      <w:lvlText w:val=""/>
      <w:lvlJc w:val="left"/>
    </w:lvl>
    <w:lvl w:ilvl="5" w:tplc="FECA1BFE">
      <w:numFmt w:val="decimal"/>
      <w:lvlText w:val=""/>
      <w:lvlJc w:val="left"/>
    </w:lvl>
    <w:lvl w:ilvl="6" w:tplc="49EEBDC4">
      <w:numFmt w:val="decimal"/>
      <w:lvlText w:val=""/>
      <w:lvlJc w:val="left"/>
    </w:lvl>
    <w:lvl w:ilvl="7" w:tplc="A67EAB72">
      <w:numFmt w:val="decimal"/>
      <w:lvlText w:val=""/>
      <w:lvlJc w:val="left"/>
    </w:lvl>
    <w:lvl w:ilvl="8" w:tplc="D7C64CF2">
      <w:numFmt w:val="decimal"/>
      <w:lvlText w:val=""/>
      <w:lvlJc w:val="left"/>
    </w:lvl>
  </w:abstractNum>
  <w:num w:numId="1" w16cid:durableId="662782416">
    <w:abstractNumId w:val="1"/>
  </w:num>
  <w:num w:numId="2" w16cid:durableId="534074412">
    <w:abstractNumId w:val="0"/>
  </w:num>
  <w:num w:numId="3" w16cid:durableId="1227767147">
    <w:abstractNumId w:val="0"/>
  </w:num>
  <w:num w:numId="4" w16cid:durableId="682323924">
    <w:abstractNumId w:val="8"/>
  </w:num>
  <w:num w:numId="5" w16cid:durableId="1690256547">
    <w:abstractNumId w:val="7"/>
  </w:num>
  <w:num w:numId="6" w16cid:durableId="673145445">
    <w:abstractNumId w:val="3"/>
  </w:num>
  <w:num w:numId="7" w16cid:durableId="828638691">
    <w:abstractNumId w:val="2"/>
  </w:num>
  <w:num w:numId="8" w16cid:durableId="83770656">
    <w:abstractNumId w:val="6"/>
  </w:num>
  <w:num w:numId="9" w16cid:durableId="325981842">
    <w:abstractNumId w:val="4"/>
  </w:num>
  <w:num w:numId="10" w16cid:durableId="80758447">
    <w:abstractNumId w:val="9"/>
  </w:num>
  <w:num w:numId="11" w16cid:durableId="696388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A1"/>
    <w:rsid w:val="00043C80"/>
    <w:rsid w:val="00193439"/>
    <w:rsid w:val="005D328B"/>
    <w:rsid w:val="005E57AE"/>
    <w:rsid w:val="00675FF0"/>
    <w:rsid w:val="00694FC4"/>
    <w:rsid w:val="006A06C1"/>
    <w:rsid w:val="006F6A37"/>
    <w:rsid w:val="00766963"/>
    <w:rsid w:val="00810E88"/>
    <w:rsid w:val="00884E4B"/>
    <w:rsid w:val="008C20DB"/>
    <w:rsid w:val="00A578A4"/>
    <w:rsid w:val="00AA7687"/>
    <w:rsid w:val="00AE429F"/>
    <w:rsid w:val="00B00478"/>
    <w:rsid w:val="00B33DCD"/>
    <w:rsid w:val="00BF2865"/>
    <w:rsid w:val="00C239D9"/>
    <w:rsid w:val="00C53414"/>
    <w:rsid w:val="00CB5279"/>
    <w:rsid w:val="00DB01A1"/>
    <w:rsid w:val="00DD69E1"/>
    <w:rsid w:val="00EB4552"/>
    <w:rsid w:val="00F44B3A"/>
    <w:rsid w:val="00F4595D"/>
    <w:rsid w:val="00F47006"/>
    <w:rsid w:val="00F8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4B1E"/>
  <w15:chartTrackingRefBased/>
  <w15:docId w15:val="{D926B98B-1AA7-45AB-871C-3B587E10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1A1"/>
    <w:pPr>
      <w:spacing w:after="120" w:line="324" w:lineRule="auto"/>
    </w:pPr>
    <w:rPr>
      <w:rFonts w:ascii="Times New Roman" w:eastAsia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A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B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A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B01A1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DB01A1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DB01A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1941</Words>
  <Characters>11069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Ting</dc:creator>
  <cp:keywords/>
  <dc:description/>
  <cp:lastModifiedBy>Isaiah Ting</cp:lastModifiedBy>
  <cp:revision>22</cp:revision>
  <dcterms:created xsi:type="dcterms:W3CDTF">2026-07-24T09:52:00Z</dcterms:created>
  <dcterms:modified xsi:type="dcterms:W3CDTF">2026-07-24T10:47:00Z</dcterms:modified>
</cp:coreProperties>
</file>