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LOOCV</w:t>
      </w:r>
      <w:r>
        <w:t xml:space="preserve"> </w:t>
      </w:r>
      <w:r>
        <w:t xml:space="preserve">and</w:t>
      </w:r>
      <w:r>
        <w:t xml:space="preserve"> </w:t>
      </w:r>
      <w:r>
        <w:t xml:space="preserve">K-Fold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Douglas</w:t>
      </w:r>
    </w:p>
    <w:p>
      <w:pPr>
        <w:pStyle w:val="Date"/>
      </w:pPr>
      <w:r>
        <w:t xml:space="preserve">3/3/2019</w:t>
      </w:r>
    </w:p>
    <w:p>
      <w:pPr>
        <w:pStyle w:val="SourceCode"/>
      </w:pPr>
      <w:r>
        <w:rPr>
          <w:rStyle w:val="NormalTok"/>
        </w:rPr>
        <w:t xml:space="preserve">### MSpE-train = mean((mod1$fitted.values - train$y)^2)</w:t>
      </w:r>
      <w:r>
        <w:br w:type="textWrapping"/>
      </w:r>
      <w:r>
        <w:rPr>
          <w:rStyle w:val="NormalTok"/>
        </w:rPr>
        <w:t xml:space="preserve">### MSpEtest = mean((predict(mod1, newdata = test) - test$y)^2)</w:t>
      </w:r>
      <w:r>
        <w:br w:type="textWrapping"/>
      </w:r>
      <w:r>
        <w:rPr>
          <w:rStyle w:val="NormalTok"/>
        </w:rPr>
        <w:t xml:space="preserve">data &lt;-</w:t>
      </w:r>
      <w:r>
        <w:br w:type="textWrapping"/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"http://users.stat.ufl.edu/~rrandles/sta4210/Rclassnotes/data/textdatasets/KutnerData/Chapter%20%209%20Data%20Sets/CH09PR15.txt"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"lbs"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part-a"/>
      <w:bookmarkEnd w:id="21"/>
      <w:r>
        <w:t xml:space="preserve">Part A</w:t>
      </w:r>
    </w:p>
    <w:p>
      <w:pPr>
        <w:pStyle w:val="SourceCode"/>
      </w:pPr>
      <w:r>
        <w:rPr>
          <w:rStyle w:val="CommentTok"/>
        </w:rPr>
        <w:t xml:space="preserve">#Randomly sample 20 rows (observations) for the training dataset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90210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data[index,]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  <w:r>
        <w:br w:type="textWrapping"/>
      </w:r>
      <w:r>
        <w:rPr>
          <w:rStyle w:val="CommentTok"/>
        </w:rPr>
        <w:t xml:space="preserve"># Create every possible linear model using a function</w:t>
      </w:r>
      <w:r>
        <w:br w:type="textWrapping"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mod5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mod6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mod7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CommentTok"/>
        </w:rPr>
        <w:t xml:space="preserve">#Generation of Mean Square Prediction Error of test prediction</w:t>
      </w:r>
      <w:r>
        <w:br w:type="textWrapping"/>
      </w:r>
      <w:r>
        <w:rPr>
          <w:rStyle w:val="CommentTok"/>
        </w:rPr>
        <w:t xml:space="preserve">#A named-list would be useful here...but just as much typing</w:t>
      </w:r>
      <w:r>
        <w:br w:type="textWrapping"/>
      </w:r>
      <w:r>
        <w:rPr>
          <w:rStyle w:val="NormalTok"/>
        </w:rPr>
        <w:t xml:space="preserve">MSpEts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(mod4,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(mod5,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(mod6,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(mod7,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"mod5"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"mod7"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MSpEts</w:t>
      </w:r>
    </w:p>
    <w:p>
      <w:pPr>
        <w:pStyle w:val="SourceCode"/>
      </w:pPr>
      <w:r>
        <w:rPr>
          <w:rStyle w:val="VerbatimChar"/>
        </w:rPr>
        <w:t xml:space="preserve">##            V1</w:t>
      </w:r>
      <w:r>
        <w:br w:type="textWrapping"/>
      </w:r>
      <w:r>
        <w:rPr>
          <w:rStyle w:val="VerbatimChar"/>
        </w:rPr>
        <w:t xml:space="preserve">## mod1 450.5608</w:t>
      </w:r>
      <w:r>
        <w:br w:type="textWrapping"/>
      </w:r>
      <w:r>
        <w:rPr>
          <w:rStyle w:val="VerbatimChar"/>
        </w:rPr>
        <w:t xml:space="preserve">## mod2 537.2905</w:t>
      </w:r>
      <w:r>
        <w:br w:type="textWrapping"/>
      </w:r>
      <w:r>
        <w:rPr>
          <w:rStyle w:val="VerbatimChar"/>
        </w:rPr>
        <w:t xml:space="preserve">## mod3 808.5427</w:t>
      </w:r>
      <w:r>
        <w:br w:type="textWrapping"/>
      </w:r>
      <w:r>
        <w:rPr>
          <w:rStyle w:val="VerbatimChar"/>
        </w:rPr>
        <w:t xml:space="preserve">## mod4 313.4668</w:t>
      </w:r>
      <w:r>
        <w:br w:type="textWrapping"/>
      </w:r>
      <w:r>
        <w:rPr>
          <w:rStyle w:val="VerbatimChar"/>
        </w:rPr>
        <w:t xml:space="preserve">## mod5 308.6947</w:t>
      </w:r>
      <w:r>
        <w:br w:type="textWrapping"/>
      </w:r>
      <w:r>
        <w:rPr>
          <w:rStyle w:val="VerbatimChar"/>
        </w:rPr>
        <w:t xml:space="preserve">## mod6 291.5828</w:t>
      </w:r>
      <w:r>
        <w:br w:type="textWrapping"/>
      </w:r>
      <w:r>
        <w:rPr>
          <w:rStyle w:val="VerbatimChar"/>
        </w:rPr>
        <w:t xml:space="preserve">## mod7 120.2585</w:t>
      </w:r>
    </w:p>
    <w:p>
      <w:pPr>
        <w:pStyle w:val="SourceCode"/>
      </w:pPr>
      <w:r>
        <w:rPr>
          <w:rStyle w:val="CommentTok"/>
        </w:rPr>
        <w:t xml:space="preserve">#             V1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mod1  450.5608            </w:t>
      </w:r>
      <w:r>
        <w:br w:type="textWrapping"/>
      </w:r>
      <w:r>
        <w:rPr>
          <w:rStyle w:val="CommentTok"/>
        </w:rPr>
        <w:t xml:space="preserve"># mod2  537.2905            </w:t>
      </w:r>
      <w:r>
        <w:br w:type="textWrapping"/>
      </w:r>
      <w:r>
        <w:rPr>
          <w:rStyle w:val="CommentTok"/>
        </w:rPr>
        <w:t xml:space="preserve"># mod3  808.5427            </w:t>
      </w:r>
      <w:r>
        <w:br w:type="textWrapping"/>
      </w:r>
      <w:r>
        <w:rPr>
          <w:rStyle w:val="CommentTok"/>
        </w:rPr>
        <w:t xml:space="preserve"># mod4  313.4668            </w:t>
      </w:r>
      <w:r>
        <w:br w:type="textWrapping"/>
      </w:r>
      <w:r>
        <w:rPr>
          <w:rStyle w:val="CommentTok"/>
        </w:rPr>
        <w:t xml:space="preserve"># mod5  308.6947            </w:t>
      </w:r>
      <w:r>
        <w:br w:type="textWrapping"/>
      </w:r>
      <w:r>
        <w:rPr>
          <w:rStyle w:val="CommentTok"/>
        </w:rPr>
        <w:t xml:space="preserve"># mod6  291.5828            </w:t>
      </w:r>
      <w:r>
        <w:br w:type="textWrapping"/>
      </w:r>
      <w:r>
        <w:rPr>
          <w:rStyle w:val="CommentTok"/>
        </w:rPr>
        <w:t xml:space="preserve"># mod7  120.2585    </w:t>
      </w:r>
      <w:r>
        <w:br w:type="textWrapping"/>
      </w:r>
      <w:r>
        <w:rPr>
          <w:rStyle w:val="NormalTok"/>
        </w:rPr>
        <w:t xml:space="preserve">MSpEts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(MSpEts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(MSpEts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V1))]</w:t>
      </w:r>
    </w:p>
    <w:p>
      <w:pPr>
        <w:pStyle w:val="SourceCode"/>
      </w:pPr>
      <w:r>
        <w:rPr>
          <w:rStyle w:val="VerbatimChar"/>
        </w:rPr>
        <w:t xml:space="preserve">## [1] 120.2585</w:t>
      </w:r>
    </w:p>
    <w:p>
      <w:pPr>
        <w:pStyle w:val="SourceCode"/>
      </w:pPr>
      <w:r>
        <w:rPr>
          <w:rStyle w:val="CommentTok"/>
        </w:rPr>
        <w:t xml:space="preserve">#[1] 120.2585</w:t>
      </w:r>
    </w:p>
    <w:p>
      <w:pPr>
        <w:pStyle w:val="FirstParagraph"/>
      </w:pPr>
      <w:r>
        <w:t xml:space="preserve">The full model with all predictors showed the lowest prediction error.</w:t>
      </w:r>
    </w:p>
    <w:p>
      <w:pPr>
        <w:pStyle w:val="Heading3"/>
      </w:pPr>
      <w:bookmarkStart w:id="22" w:name="part-b-loocv"/>
      <w:bookmarkEnd w:id="22"/>
      <w:r>
        <w:t xml:space="preserve">Part B: LOOCV</w:t>
      </w:r>
    </w:p>
    <w:p>
      <w:pPr>
        <w:pStyle w:val="SourceCode"/>
      </w:pPr>
      <w:r>
        <w:rPr>
          <w:rStyle w:val="CommentTok"/>
        </w:rPr>
        <w:t xml:space="preserve">#library(boot)</w:t>
      </w:r>
      <w:r>
        <w:br w:type="textWrapping"/>
      </w:r>
      <w:r>
        <w:rPr>
          <w:rStyle w:val="CommentTok"/>
        </w:rPr>
        <w:t xml:space="preserve">#redefine the models using the full dataset (use glm() for compatability</w:t>
      </w:r>
      <w:r>
        <w:br w:type="textWrapping"/>
      </w:r>
      <w:r>
        <w:rPr>
          <w:rStyle w:val="CommentTok"/>
        </w:rPr>
        <w:t xml:space="preserve">#with LOOCV)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model5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model6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model7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br w:type="textWrapping"/>
      </w:r>
      <w:r>
        <w:rPr>
          <w:rStyle w:val="CommentTok"/>
        </w:rPr>
        <w:t xml:space="preserve">#Output MSE generated from LOOCV of each model:</w:t>
      </w:r>
      <w:r>
        <w:br w:type="textWrapping"/>
      </w:r>
      <w:r>
        <w:rPr>
          <w:rStyle w:val="NormalTok"/>
        </w:rPr>
        <w:t xml:space="preserve">MSEloocv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glmfit=</w:t>
      </w:r>
      <w:r>
        <w:rPr>
          <w:rStyle w:val="NormalTok"/>
        </w:rPr>
        <w:t xml:space="preserve">model1)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glmfit=</w:t>
      </w:r>
      <w:r>
        <w:rPr>
          <w:rStyle w:val="NormalTok"/>
        </w:rPr>
        <w:t xml:space="preserve">model2)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glmfit=</w:t>
      </w:r>
      <w:r>
        <w:rPr>
          <w:rStyle w:val="NormalTok"/>
        </w:rPr>
        <w:t xml:space="preserve">model3)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glmfit=</w:t>
      </w:r>
      <w:r>
        <w:rPr>
          <w:rStyle w:val="NormalTok"/>
        </w:rPr>
        <w:t xml:space="preserve">model4)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glmfit=</w:t>
      </w:r>
      <w:r>
        <w:rPr>
          <w:rStyle w:val="NormalTok"/>
        </w:rPr>
        <w:t xml:space="preserve">model5)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glmfit=</w:t>
      </w:r>
      <w:r>
        <w:rPr>
          <w:rStyle w:val="NormalTok"/>
        </w:rPr>
        <w:t xml:space="preserve">model6)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glmfit=</w:t>
      </w:r>
      <w:r>
        <w:rPr>
          <w:rStyle w:val="NormalTok"/>
        </w:rPr>
        <w:t xml:space="preserve">model7)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#MSEloocv</w:t>
      </w:r>
      <w:r>
        <w:br w:type="textWrapping"/>
      </w:r>
      <w:r>
        <w:rPr>
          <w:rStyle w:val="NormalTok"/>
        </w:rPr>
        <w:t xml:space="preserve">##          [,1]</w:t>
      </w:r>
      <w:r>
        <w:br w:type="textWrapping"/>
      </w:r>
      <w:r>
        <w:rPr>
          <w:rStyle w:val="NormalTok"/>
        </w:rPr>
        <w:t xml:space="preserve">## [1,] 375.8365</w:t>
      </w:r>
      <w:r>
        <w:br w:type="textWrapping"/>
      </w:r>
      <w:r>
        <w:rPr>
          <w:rStyle w:val="NormalTok"/>
        </w:rPr>
        <w:t xml:space="preserve">## [2,] 596.2457</w:t>
      </w:r>
      <w:r>
        <w:br w:type="textWrapping"/>
      </w:r>
      <w:r>
        <w:rPr>
          <w:rStyle w:val="NormalTok"/>
        </w:rPr>
        <w:t xml:space="preserve">## [3,] 915.1003</w:t>
      </w:r>
      <w:r>
        <w:br w:type="textWrapping"/>
      </w:r>
      <w:r>
        <w:rPr>
          <w:rStyle w:val="NormalTok"/>
        </w:rPr>
        <w:t xml:space="preserve">## [4,] 283.3002</w:t>
      </w:r>
      <w:r>
        <w:br w:type="textWrapping"/>
      </w:r>
      <w:r>
        <w:rPr>
          <w:rStyle w:val="NormalTok"/>
        </w:rPr>
        <w:t xml:space="preserve">## [5,] 312.9195</w:t>
      </w:r>
      <w:r>
        <w:br w:type="textWrapping"/>
      </w:r>
      <w:r>
        <w:rPr>
          <w:rStyle w:val="NormalTok"/>
        </w:rPr>
        <w:t xml:space="preserve">## [6,] 450.4356</w:t>
      </w:r>
      <w:r>
        <w:br w:type="textWrapping"/>
      </w:r>
      <w:r>
        <w:rPr>
          <w:rStyle w:val="NormalTok"/>
        </w:rPr>
        <w:t xml:space="preserve">## [7,] 180.7228</w:t>
      </w:r>
      <w:r>
        <w:br w:type="textWrapping"/>
      </w:r>
      <w:r>
        <w:br w:type="textWrapping"/>
      </w:r>
      <w:r>
        <w:rPr>
          <w:rStyle w:val="CommentTok"/>
        </w:rPr>
        <w:t xml:space="preserve">#min(MSEloocv)</w:t>
      </w:r>
      <w:r>
        <w:br w:type="textWrapping"/>
      </w:r>
      <w:r>
        <w:rPr>
          <w:rStyle w:val="CommentTok"/>
        </w:rPr>
        <w:t xml:space="preserve">#[1] 180.7228</w:t>
      </w:r>
    </w:p>
    <w:p>
      <w:pPr>
        <w:pStyle w:val="FirstParagraph"/>
      </w:pPr>
      <w:r>
        <w:t xml:space="preserve">Unsurprisingly, the</w:t>
      </w:r>
      <w:r>
        <w:t xml:space="preserve"> </w:t>
      </w:r>
      <w:r>
        <w:t xml:space="preserve">“</w:t>
      </w:r>
      <w:r>
        <w:t xml:space="preserve">saturated</w:t>
      </w:r>
      <w:r>
        <w:t xml:space="preserve">”</w:t>
      </w:r>
      <w:r>
        <w:t xml:space="preserve"> </w:t>
      </w:r>
      <w:r>
        <w:t xml:space="preserve">model had the best predictive validity. This</w:t>
      </w:r>
      <w:r>
        <w:t xml:space="preserve"> </w:t>
      </w:r>
      <w:r>
        <w:t xml:space="preserve">is probably evidence of overfitting.</w:t>
      </w:r>
    </w:p>
    <w:p>
      <w:pPr>
        <w:pStyle w:val="Heading3"/>
      </w:pPr>
      <w:bookmarkStart w:id="23" w:name="part-c-k-fold"/>
      <w:bookmarkEnd w:id="23"/>
      <w:r>
        <w:t xml:space="preserve">Part C: K-Fold</w:t>
      </w:r>
    </w:p>
    <w:p>
      <w:pPr>
        <w:pStyle w:val="SourceCode"/>
      </w:pPr>
      <w:r>
        <w:rPr>
          <w:rStyle w:val="CommentTok"/>
        </w:rPr>
        <w:t xml:space="preserve">#K-fold cross validation where K = 3, using the models built on the full data</w:t>
      </w:r>
      <w:r>
        <w:br w:type="textWrapping"/>
      </w:r>
      <w:r>
        <w:rPr>
          <w:rStyle w:val="NormalTok"/>
        </w:rPr>
        <w:t xml:space="preserve">MSEkfold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MSEkfold[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model1,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MSEkfold[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model2,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MSEkfold[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model3,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MSEkfold[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model4,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MSEkfold[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model5,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MSEkfold[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model6,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MSEkfold[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(boot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model7,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#MSEkfold</w:t>
      </w:r>
      <w:r>
        <w:br w:type="textWrapping"/>
      </w:r>
      <w:r>
        <w:rPr>
          <w:rStyle w:val="NormalTok"/>
        </w:rPr>
        <w:t xml:space="preserve">##[1] 379.0268 581.0623 845.1880 374.2564 385.9217 503.6629 201.3240</w:t>
      </w:r>
    </w:p>
    <w:p>
      <w:pPr>
        <w:pStyle w:val="FirstParagraph"/>
      </w:pPr>
      <w:r>
        <w:t xml:space="preserve">Again, the saturated model showed the lowest MSE, however this time, the</w:t>
      </w:r>
      <w:r>
        <w:t xml:space="preserve"> </w:t>
      </w:r>
      <w:r>
        <w:t xml:space="preserve">model with just creatinine concentration and age predicted fairly well.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6085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4 - LOOCV and K-Fold</dc:title>
  <dc:creator>Ian Douglas</dc:creator>
  <dcterms:created xsi:type="dcterms:W3CDTF">2019-03-05T17:41:06Z</dcterms:created>
  <dcterms:modified xsi:type="dcterms:W3CDTF">2019-03-05T17:41:06Z</dcterms:modified>
</cp:coreProperties>
</file>