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55D4" w:rsidRDefault="00000000">
      <w:pPr>
        <w:spacing w:before="120" w:line="300" w:lineRule="auto"/>
        <w:rPr>
          <w:lang w:eastAsia="zh-CN"/>
        </w:rPr>
      </w:pPr>
      <w:r>
        <w:rPr>
          <w:rFonts w:ascii="黑体" w:eastAsia="黑体" w:hAnsi="黑体"/>
          <w:b/>
          <w:sz w:val="32"/>
          <w:lang w:eastAsia="zh-CN"/>
        </w:rPr>
        <w:t>软件工程项目训练实训日志（第2周 第1天）</w:t>
      </w:r>
    </w:p>
    <w:tbl>
      <w:tblPr>
        <w:tblW w:w="0" w:type="auto"/>
        <w:jc w:val="center"/>
        <w:tblLook w:val="04A0" w:firstRow="1" w:lastRow="0" w:firstColumn="1" w:lastColumn="0" w:noHBand="0" w:noVBand="1"/>
      </w:tblPr>
      <w:tblGrid>
        <w:gridCol w:w="1656"/>
        <w:gridCol w:w="2808"/>
        <w:gridCol w:w="1656"/>
        <w:gridCol w:w="2952"/>
      </w:tblGrid>
      <w:tr w:rsidR="00A355D4">
        <w:trPr>
          <w:jc w:val="center"/>
        </w:trPr>
        <w:tc>
          <w:tcPr>
            <w:tcW w:w="1656"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50" w:type="dxa"/>
              <w:bottom w:w="120" w:type="dxa"/>
              <w:right w:w="150" w:type="dxa"/>
            </w:tcMar>
          </w:tcPr>
          <w:p w:rsidR="00A355D4" w:rsidRDefault="00000000">
            <w:pPr>
              <w:spacing w:before="40" w:after="40" w:line="240" w:lineRule="auto"/>
              <w:jc w:val="center"/>
            </w:pPr>
            <w:proofErr w:type="spellStart"/>
            <w:r>
              <w:rPr>
                <w:rFonts w:ascii="黑体" w:eastAsia="黑体" w:hAnsi="黑体"/>
                <w:b/>
                <w:sz w:val="21"/>
              </w:rPr>
              <w:t>实训日期</w:t>
            </w:r>
            <w:proofErr w:type="spellEnd"/>
          </w:p>
        </w:tc>
        <w:tc>
          <w:tcPr>
            <w:tcW w:w="2808" w:type="dxa"/>
            <w:tcBorders>
              <w:top w:val="single" w:sz="4" w:space="0" w:color="D3D3D3"/>
              <w:left w:val="single" w:sz="4" w:space="0" w:color="D3D3D3"/>
              <w:bottom w:val="single" w:sz="4" w:space="0" w:color="D3D3D3"/>
              <w:right w:val="single" w:sz="4" w:space="0" w:color="D3D3D3"/>
            </w:tcBorders>
            <w:tcMar>
              <w:top w:w="120" w:type="dxa"/>
              <w:left w:w="150" w:type="dxa"/>
              <w:bottom w:w="120" w:type="dxa"/>
              <w:right w:w="150" w:type="dxa"/>
            </w:tcMar>
          </w:tcPr>
          <w:p w:rsidR="00A355D4" w:rsidRDefault="00000000">
            <w:pPr>
              <w:spacing w:before="40" w:after="40" w:line="240" w:lineRule="auto"/>
            </w:pPr>
            <w:r>
              <w:rPr>
                <w:rFonts w:ascii="宋体" w:eastAsia="宋体" w:hAnsi="宋体"/>
                <w:sz w:val="21"/>
              </w:rPr>
              <w:t>2026年09月07日</w:t>
            </w:r>
          </w:p>
        </w:tc>
        <w:tc>
          <w:tcPr>
            <w:tcW w:w="1656"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50" w:type="dxa"/>
              <w:bottom w:w="120" w:type="dxa"/>
              <w:right w:w="150" w:type="dxa"/>
            </w:tcMar>
          </w:tcPr>
          <w:p w:rsidR="00A355D4" w:rsidRDefault="00000000">
            <w:pPr>
              <w:spacing w:before="40" w:after="40" w:line="240" w:lineRule="auto"/>
              <w:jc w:val="center"/>
            </w:pPr>
            <w:r>
              <w:rPr>
                <w:rFonts w:ascii="黑体" w:eastAsia="黑体" w:hAnsi="黑体"/>
                <w:b/>
                <w:sz w:val="21"/>
              </w:rPr>
              <w:t>实训阶段</w:t>
            </w:r>
          </w:p>
        </w:tc>
        <w:tc>
          <w:tcPr>
            <w:tcW w:w="2952" w:type="dxa"/>
            <w:tcBorders>
              <w:top w:val="single" w:sz="4" w:space="0" w:color="D3D3D3"/>
              <w:left w:val="single" w:sz="4" w:space="0" w:color="D3D3D3"/>
              <w:bottom w:val="single" w:sz="4" w:space="0" w:color="D3D3D3"/>
              <w:right w:val="single" w:sz="4" w:space="0" w:color="D3D3D3"/>
            </w:tcBorders>
            <w:tcMar>
              <w:top w:w="120" w:type="dxa"/>
              <w:left w:w="150" w:type="dxa"/>
              <w:bottom w:w="120" w:type="dxa"/>
              <w:right w:w="150" w:type="dxa"/>
            </w:tcMar>
          </w:tcPr>
          <w:p w:rsidR="00A355D4" w:rsidRDefault="00000000">
            <w:pPr>
              <w:spacing w:before="40" w:after="40" w:line="240" w:lineRule="auto"/>
            </w:pPr>
            <w:r>
              <w:rPr>
                <w:rFonts w:ascii="宋体" w:eastAsia="宋体" w:hAnsi="宋体"/>
                <w:sz w:val="21"/>
              </w:rPr>
              <w:t>第2周 第1天（W2D1）</w:t>
            </w:r>
          </w:p>
        </w:tc>
      </w:tr>
      <w:tr w:rsidR="00A355D4">
        <w:trPr>
          <w:jc w:val="center"/>
        </w:trPr>
        <w:tc>
          <w:tcPr>
            <w:tcW w:w="1656"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50" w:type="dxa"/>
              <w:bottom w:w="120" w:type="dxa"/>
              <w:right w:w="150" w:type="dxa"/>
            </w:tcMar>
          </w:tcPr>
          <w:p w:rsidR="00A355D4" w:rsidRDefault="00000000">
            <w:pPr>
              <w:spacing w:before="40" w:after="40" w:line="240" w:lineRule="auto"/>
              <w:jc w:val="center"/>
            </w:pPr>
            <w:r>
              <w:rPr>
                <w:rFonts w:ascii="黑体" w:eastAsia="黑体" w:hAnsi="黑体"/>
                <w:b/>
                <w:sz w:val="21"/>
              </w:rPr>
              <w:t>学生姓名</w:t>
            </w:r>
          </w:p>
        </w:tc>
        <w:tc>
          <w:tcPr>
            <w:tcW w:w="2808" w:type="dxa"/>
            <w:tcBorders>
              <w:top w:val="single" w:sz="4" w:space="0" w:color="D3D3D3"/>
              <w:left w:val="single" w:sz="4" w:space="0" w:color="D3D3D3"/>
              <w:bottom w:val="single" w:sz="4" w:space="0" w:color="D3D3D3"/>
              <w:right w:val="single" w:sz="4" w:space="0" w:color="D3D3D3"/>
            </w:tcBorders>
            <w:tcMar>
              <w:top w:w="120" w:type="dxa"/>
              <w:left w:w="150" w:type="dxa"/>
              <w:bottom w:w="120" w:type="dxa"/>
              <w:right w:w="150" w:type="dxa"/>
            </w:tcMar>
          </w:tcPr>
          <w:p w:rsidR="00A355D4" w:rsidRDefault="00000000">
            <w:pPr>
              <w:spacing w:before="40" w:after="40" w:line="240" w:lineRule="auto"/>
            </w:pPr>
            <w:r>
              <w:rPr>
                <w:rFonts w:ascii="宋体" w:eastAsia="宋体" w:hAnsi="宋体"/>
                <w:sz w:val="21"/>
              </w:rPr>
              <w:t>夏一帆</w:t>
            </w:r>
          </w:p>
        </w:tc>
        <w:tc>
          <w:tcPr>
            <w:tcW w:w="1656"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50" w:type="dxa"/>
              <w:bottom w:w="120" w:type="dxa"/>
              <w:right w:w="150" w:type="dxa"/>
            </w:tcMar>
          </w:tcPr>
          <w:p w:rsidR="00A355D4" w:rsidRDefault="00000000">
            <w:pPr>
              <w:spacing w:before="40" w:after="40" w:line="240" w:lineRule="auto"/>
              <w:jc w:val="center"/>
            </w:pPr>
            <w:r>
              <w:rPr>
                <w:rFonts w:ascii="黑体" w:eastAsia="黑体" w:hAnsi="黑体"/>
                <w:b/>
                <w:sz w:val="21"/>
              </w:rPr>
              <w:t>专业班级</w:t>
            </w:r>
          </w:p>
        </w:tc>
        <w:tc>
          <w:tcPr>
            <w:tcW w:w="2952" w:type="dxa"/>
            <w:tcBorders>
              <w:top w:val="single" w:sz="4" w:space="0" w:color="D3D3D3"/>
              <w:left w:val="single" w:sz="4" w:space="0" w:color="D3D3D3"/>
              <w:bottom w:val="single" w:sz="4" w:space="0" w:color="D3D3D3"/>
              <w:right w:val="single" w:sz="4" w:space="0" w:color="D3D3D3"/>
            </w:tcBorders>
            <w:tcMar>
              <w:top w:w="120" w:type="dxa"/>
              <w:left w:w="150" w:type="dxa"/>
              <w:bottom w:w="120" w:type="dxa"/>
              <w:right w:w="150" w:type="dxa"/>
            </w:tcMar>
          </w:tcPr>
          <w:p w:rsidR="00A355D4" w:rsidRDefault="00000000">
            <w:pPr>
              <w:spacing w:before="40" w:after="40" w:line="240" w:lineRule="auto"/>
            </w:pPr>
            <w:r>
              <w:rPr>
                <w:rFonts w:ascii="宋体" w:eastAsia="宋体" w:hAnsi="宋体"/>
                <w:sz w:val="21"/>
              </w:rPr>
              <w:t>软件工程232</w:t>
            </w:r>
          </w:p>
        </w:tc>
      </w:tr>
      <w:tr w:rsidR="00A355D4">
        <w:trPr>
          <w:jc w:val="center"/>
        </w:trPr>
        <w:tc>
          <w:tcPr>
            <w:tcW w:w="1656"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50" w:type="dxa"/>
              <w:bottom w:w="120" w:type="dxa"/>
              <w:right w:w="150" w:type="dxa"/>
            </w:tcMar>
          </w:tcPr>
          <w:p w:rsidR="00A355D4" w:rsidRDefault="00000000">
            <w:pPr>
              <w:spacing w:before="40" w:after="40" w:line="240" w:lineRule="auto"/>
              <w:jc w:val="center"/>
            </w:pPr>
            <w:r>
              <w:rPr>
                <w:rFonts w:ascii="黑体" w:eastAsia="黑体" w:hAnsi="黑体"/>
                <w:b/>
                <w:sz w:val="21"/>
              </w:rPr>
              <w:t>实训项目</w:t>
            </w:r>
          </w:p>
        </w:tc>
        <w:tc>
          <w:tcPr>
            <w:tcW w:w="2808" w:type="dxa"/>
            <w:tcBorders>
              <w:top w:val="single" w:sz="4" w:space="0" w:color="D3D3D3"/>
              <w:left w:val="single" w:sz="4" w:space="0" w:color="D3D3D3"/>
              <w:bottom w:val="single" w:sz="4" w:space="0" w:color="D3D3D3"/>
              <w:right w:val="single" w:sz="4" w:space="0" w:color="D3D3D3"/>
            </w:tcBorders>
            <w:tcMar>
              <w:top w:w="120" w:type="dxa"/>
              <w:left w:w="150" w:type="dxa"/>
              <w:bottom w:w="120" w:type="dxa"/>
              <w:right w:w="150" w:type="dxa"/>
            </w:tcMar>
          </w:tcPr>
          <w:p w:rsidR="00A355D4" w:rsidRDefault="00000000">
            <w:pPr>
              <w:spacing w:before="40" w:after="40" w:line="240" w:lineRule="auto"/>
              <w:rPr>
                <w:lang w:eastAsia="zh-CN"/>
              </w:rPr>
            </w:pPr>
            <w:r>
              <w:rPr>
                <w:rFonts w:ascii="宋体" w:eastAsia="宋体" w:hAnsi="宋体"/>
                <w:sz w:val="21"/>
                <w:lang w:eastAsia="zh-CN"/>
              </w:rPr>
              <w:t>智能会议签到与出勤分析系统</w:t>
            </w:r>
          </w:p>
        </w:tc>
        <w:tc>
          <w:tcPr>
            <w:tcW w:w="1656"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50" w:type="dxa"/>
              <w:bottom w:w="120" w:type="dxa"/>
              <w:right w:w="150" w:type="dxa"/>
            </w:tcMar>
          </w:tcPr>
          <w:p w:rsidR="00A355D4" w:rsidRDefault="00000000">
            <w:pPr>
              <w:spacing w:before="40" w:after="40" w:line="240" w:lineRule="auto"/>
              <w:jc w:val="center"/>
            </w:pPr>
            <w:proofErr w:type="spellStart"/>
            <w:r>
              <w:rPr>
                <w:rFonts w:ascii="黑体" w:eastAsia="黑体" w:hAnsi="黑体"/>
                <w:b/>
                <w:sz w:val="21"/>
              </w:rPr>
              <w:t>指导教师</w:t>
            </w:r>
            <w:proofErr w:type="spellEnd"/>
          </w:p>
        </w:tc>
        <w:tc>
          <w:tcPr>
            <w:tcW w:w="2952" w:type="dxa"/>
            <w:tcBorders>
              <w:top w:val="single" w:sz="4" w:space="0" w:color="D3D3D3"/>
              <w:left w:val="single" w:sz="4" w:space="0" w:color="D3D3D3"/>
              <w:bottom w:val="single" w:sz="4" w:space="0" w:color="D3D3D3"/>
              <w:right w:val="single" w:sz="4" w:space="0" w:color="D3D3D3"/>
            </w:tcBorders>
            <w:tcMar>
              <w:top w:w="120" w:type="dxa"/>
              <w:left w:w="150" w:type="dxa"/>
              <w:bottom w:w="120" w:type="dxa"/>
              <w:right w:w="150" w:type="dxa"/>
            </w:tcMar>
          </w:tcPr>
          <w:p w:rsidR="00A355D4" w:rsidRDefault="00000000">
            <w:pPr>
              <w:spacing w:before="40" w:after="40" w:line="240" w:lineRule="auto"/>
            </w:pPr>
            <w:r>
              <w:rPr>
                <w:rFonts w:ascii="宋体" w:eastAsia="宋体" w:hAnsi="宋体"/>
                <w:sz w:val="21"/>
              </w:rPr>
              <w:t>张冰</w:t>
            </w:r>
          </w:p>
        </w:tc>
      </w:tr>
    </w:tbl>
    <w:p w:rsidR="00A355D4" w:rsidRDefault="00000000">
      <w:pPr>
        <w:spacing w:before="200" w:after="80" w:line="300" w:lineRule="auto"/>
      </w:pPr>
      <w:r>
        <w:rPr>
          <w:rFonts w:ascii="黑体" w:eastAsia="黑体" w:hAnsi="黑体"/>
          <w:b/>
          <w:sz w:val="26"/>
        </w:rPr>
        <w:t>一、实训任务与目标</w:t>
      </w:r>
    </w:p>
    <w:p w:rsidR="00A355D4" w:rsidRDefault="00000000">
      <w:pPr>
        <w:spacing w:before="40" w:after="40" w:line="300" w:lineRule="auto"/>
      </w:pPr>
      <w:r>
        <w:rPr>
          <w:rFonts w:ascii="宋体" w:eastAsia="宋体" w:hAnsi="宋体"/>
          <w:sz w:val="21"/>
        </w:rPr>
        <w:t>1. 掌握深度学习与计算机视觉基础开发环境配置，深入理解 PyTorch 核心计算框架与 Ultralytics YOLO 算法库的架构体系，熟练掌握 yolo checks 命令行自检与运行参数规范。</w:t>
      </w:r>
    </w:p>
    <w:p w:rsidR="00A355D4" w:rsidRDefault="00000000">
      <w:pPr>
        <w:spacing w:before="40" w:after="40" w:line="300" w:lineRule="auto"/>
        <w:rPr>
          <w:lang w:eastAsia="zh-CN"/>
        </w:rPr>
      </w:pPr>
      <w:r>
        <w:rPr>
          <w:rFonts w:ascii="宋体" w:eastAsia="宋体" w:hAnsi="宋体"/>
          <w:sz w:val="21"/>
          <w:lang w:eastAsia="zh-CN"/>
        </w:rPr>
        <w:t>2. 系统梳理人工智能（AI）、机器学习（ML）、深度学习（DL）与人工神经网络（ANN）的概念演进脉络，掌握反向传播（BP）算法、梯度下降优化机制以及常用非线性激活函数（</w:t>
      </w:r>
      <w:proofErr w:type="spellStart"/>
      <w:r>
        <w:rPr>
          <w:rFonts w:ascii="宋体" w:eastAsia="宋体" w:hAnsi="宋体"/>
          <w:sz w:val="21"/>
          <w:lang w:eastAsia="zh-CN"/>
        </w:rPr>
        <w:t>ReLU</w:t>
      </w:r>
      <w:proofErr w:type="spellEnd"/>
      <w:r>
        <w:rPr>
          <w:rFonts w:ascii="宋体" w:eastAsia="宋体" w:hAnsi="宋体"/>
          <w:sz w:val="21"/>
          <w:lang w:eastAsia="zh-CN"/>
        </w:rPr>
        <w:t>、Sigmoid、GELU、</w:t>
      </w:r>
      <w:proofErr w:type="spellStart"/>
      <w:r>
        <w:rPr>
          <w:rFonts w:ascii="宋体" w:eastAsia="宋体" w:hAnsi="宋体"/>
          <w:sz w:val="21"/>
          <w:lang w:eastAsia="zh-CN"/>
        </w:rPr>
        <w:t>SiLU</w:t>
      </w:r>
      <w:proofErr w:type="spellEnd"/>
      <w:r>
        <w:rPr>
          <w:rFonts w:ascii="宋体" w:eastAsia="宋体" w:hAnsi="宋体"/>
          <w:sz w:val="21"/>
          <w:lang w:eastAsia="zh-CN"/>
        </w:rPr>
        <w:t>）的数学特性。</w:t>
      </w:r>
    </w:p>
    <w:p w:rsidR="00A355D4" w:rsidRDefault="00000000">
      <w:pPr>
        <w:spacing w:before="40" w:after="40" w:line="300" w:lineRule="auto"/>
      </w:pPr>
      <w:r>
        <w:rPr>
          <w:rFonts w:ascii="宋体" w:eastAsia="宋体" w:hAnsi="宋体"/>
          <w:sz w:val="21"/>
        </w:rPr>
        <w:t xml:space="preserve">3. </w:t>
      </w:r>
      <w:proofErr w:type="spellStart"/>
      <w:r>
        <w:rPr>
          <w:rFonts w:ascii="宋体" w:eastAsia="宋体" w:hAnsi="宋体"/>
          <w:sz w:val="21"/>
        </w:rPr>
        <w:t>研读</w:t>
      </w:r>
      <w:proofErr w:type="spellEnd"/>
      <w:r>
        <w:rPr>
          <w:rFonts w:ascii="宋体" w:eastAsia="宋体" w:hAnsi="宋体"/>
          <w:sz w:val="21"/>
        </w:rPr>
        <w:t xml:space="preserve"> </w:t>
      </w:r>
      <w:proofErr w:type="spellStart"/>
      <w:r>
        <w:rPr>
          <w:rFonts w:ascii="宋体" w:eastAsia="宋体" w:hAnsi="宋体"/>
          <w:sz w:val="21"/>
        </w:rPr>
        <w:t>PyTorch</w:t>
      </w:r>
      <w:proofErr w:type="spellEnd"/>
      <w:r>
        <w:rPr>
          <w:rFonts w:ascii="宋体" w:eastAsia="宋体" w:hAnsi="宋体"/>
          <w:sz w:val="21"/>
        </w:rPr>
        <w:t xml:space="preserve"> 与 Ultralytics 官方在线技术文档，深入掌握张量运算机制、Autograd 自动微分系统、基于 </w:t>
      </w:r>
      <w:proofErr w:type="gramStart"/>
      <w:r>
        <w:rPr>
          <w:rFonts w:ascii="宋体" w:eastAsia="宋体" w:hAnsi="宋体"/>
          <w:sz w:val="21"/>
        </w:rPr>
        <w:t>nn.Module</w:t>
      </w:r>
      <w:proofErr w:type="gramEnd"/>
      <w:r>
        <w:rPr>
          <w:rFonts w:ascii="宋体" w:eastAsia="宋体" w:hAnsi="宋体"/>
          <w:sz w:val="21"/>
        </w:rPr>
        <w:t xml:space="preserve"> 的模块化模型构建及单阶段目标检测网络（One-Stage Detection）的损失函数体系（CIoU、DFL、BCE）。</w:t>
      </w:r>
    </w:p>
    <w:p w:rsidR="00A355D4" w:rsidRDefault="00000000">
      <w:pPr>
        <w:spacing w:before="40" w:after="40" w:line="300" w:lineRule="auto"/>
        <w:rPr>
          <w:lang w:eastAsia="zh-CN"/>
        </w:rPr>
      </w:pPr>
      <w:r>
        <w:rPr>
          <w:rFonts w:ascii="宋体" w:eastAsia="宋体" w:hAnsi="宋体"/>
          <w:sz w:val="21"/>
          <w:lang w:eastAsia="zh-CN"/>
        </w:rPr>
        <w:t>4. 基于面向对象程序设计思想，封装 YOLO11s-seg 工业输送带边缘实例分割检测器（</w:t>
      </w:r>
      <w:proofErr w:type="spellStart"/>
      <w:r>
        <w:rPr>
          <w:rFonts w:ascii="宋体" w:eastAsia="宋体" w:hAnsi="宋体"/>
          <w:sz w:val="21"/>
          <w:lang w:eastAsia="zh-CN"/>
        </w:rPr>
        <w:t>BeltSegmentationDetector</w:t>
      </w:r>
      <w:proofErr w:type="spellEnd"/>
      <w:r>
        <w:rPr>
          <w:rFonts w:ascii="宋体" w:eastAsia="宋体" w:hAnsi="宋体"/>
          <w:sz w:val="21"/>
          <w:lang w:eastAsia="zh-CN"/>
        </w:rPr>
        <w:t>），完成模型加载、多图批量推理、边缘多边形轮廓顶点提取、轮廓面积与周长计算及结构化 JSON 元数据导出。</w:t>
      </w:r>
    </w:p>
    <w:p w:rsidR="00A355D4" w:rsidRDefault="00000000">
      <w:pPr>
        <w:spacing w:before="40" w:after="40" w:line="300" w:lineRule="auto"/>
        <w:rPr>
          <w:lang w:eastAsia="zh-CN"/>
        </w:rPr>
      </w:pPr>
      <w:r>
        <w:rPr>
          <w:rFonts w:ascii="宋体" w:eastAsia="宋体" w:hAnsi="宋体"/>
          <w:sz w:val="21"/>
          <w:lang w:eastAsia="zh-CN"/>
        </w:rPr>
        <w:t xml:space="preserve">5. 编写完备的自动化单元测试套件（test_belt_segmentation.py），基于 </w:t>
      </w:r>
      <w:proofErr w:type="spellStart"/>
      <w:r>
        <w:rPr>
          <w:rFonts w:ascii="宋体" w:eastAsia="宋体" w:hAnsi="宋体"/>
          <w:sz w:val="21"/>
          <w:lang w:eastAsia="zh-CN"/>
        </w:rPr>
        <w:t>unittest</w:t>
      </w:r>
      <w:proofErr w:type="spellEnd"/>
      <w:r>
        <w:rPr>
          <w:rFonts w:ascii="宋体" w:eastAsia="宋体" w:hAnsi="宋体"/>
          <w:sz w:val="21"/>
          <w:lang w:eastAsia="zh-CN"/>
        </w:rPr>
        <w:t xml:space="preserve"> 框架覆盖模型初始化、单图分割精度、批量推理持久化及非法入参防御拦截，确保视觉分析模块的工程健壮性。</w:t>
      </w:r>
    </w:p>
    <w:p w:rsidR="00A355D4" w:rsidRDefault="00000000">
      <w:pPr>
        <w:spacing w:before="200" w:after="80" w:line="300" w:lineRule="auto"/>
        <w:rPr>
          <w:lang w:eastAsia="zh-CN"/>
        </w:rPr>
      </w:pPr>
      <w:r>
        <w:rPr>
          <w:rFonts w:ascii="黑体" w:eastAsia="黑体" w:hAnsi="黑体"/>
          <w:b/>
          <w:sz w:val="26"/>
          <w:lang w:eastAsia="zh-CN"/>
        </w:rPr>
        <w:t>二、任务完成与实现过程</w:t>
      </w:r>
    </w:p>
    <w:p w:rsidR="00A355D4" w:rsidRDefault="00000000">
      <w:pPr>
        <w:spacing w:before="120" w:after="60" w:line="300" w:lineRule="auto"/>
        <w:rPr>
          <w:lang w:eastAsia="zh-CN"/>
        </w:rPr>
      </w:pPr>
      <w:r>
        <w:rPr>
          <w:rFonts w:ascii="黑体" w:eastAsia="黑体" w:hAnsi="黑体"/>
          <w:b/>
          <w:sz w:val="23"/>
          <w:lang w:eastAsia="zh-CN"/>
        </w:rPr>
        <w:t>任务一：</w:t>
      </w:r>
      <w:proofErr w:type="spellStart"/>
      <w:r>
        <w:rPr>
          <w:rFonts w:ascii="黑体" w:eastAsia="黑体" w:hAnsi="黑体"/>
          <w:b/>
          <w:sz w:val="23"/>
          <w:lang w:eastAsia="zh-CN"/>
        </w:rPr>
        <w:t>PyTorch</w:t>
      </w:r>
      <w:proofErr w:type="spellEnd"/>
      <w:r>
        <w:rPr>
          <w:rFonts w:ascii="黑体" w:eastAsia="黑体" w:hAnsi="黑体"/>
          <w:b/>
          <w:sz w:val="23"/>
          <w:lang w:eastAsia="zh-CN"/>
        </w:rPr>
        <w:t xml:space="preserve"> 与 YOLO 视觉深度学习开发环境搭建与 CLI 验证</w:t>
      </w:r>
    </w:p>
    <w:p w:rsidR="00A355D4" w:rsidRDefault="00000000">
      <w:pPr>
        <w:spacing w:before="80" w:after="40" w:line="300" w:lineRule="auto"/>
      </w:pPr>
      <w:r>
        <w:rPr>
          <w:rFonts w:ascii="黑体" w:eastAsia="黑体" w:hAnsi="黑体"/>
          <w:b/>
          <w:sz w:val="21"/>
        </w:rPr>
        <w:t xml:space="preserve">1. </w:t>
      </w:r>
      <w:proofErr w:type="spellStart"/>
      <w:r>
        <w:rPr>
          <w:rFonts w:ascii="黑体" w:eastAsia="黑体" w:hAnsi="黑体"/>
          <w:b/>
          <w:sz w:val="21"/>
        </w:rPr>
        <w:t>题目描述与要求</w:t>
      </w:r>
      <w:proofErr w:type="spellEnd"/>
    </w:p>
    <w:p w:rsidR="00A355D4" w:rsidRDefault="00000000">
      <w:pPr>
        <w:spacing w:before="40" w:after="40" w:line="300" w:lineRule="auto"/>
      </w:pPr>
      <w:r>
        <w:rPr>
          <w:rFonts w:ascii="宋体" w:eastAsia="宋体" w:hAnsi="宋体"/>
          <w:sz w:val="21"/>
        </w:rPr>
        <w:t>在已配置的 Conda 项目独立运行环境（python_project）中，验证 PyTorch 深度学习框架及 Ultralytics YOLO 算法库的完整性与运行状态；通过系统终端执行原生 CLI 诊断命令 yolo checks，核验当前硬件架构（Apple M4 CPU/内存/磁盘）、PyTorch（2.8.0）、TorchVision（0.23.0）及基础图像科学计算依赖库（NumPy、OpenCV、Pillow、Matplotlib）的兼容性，截取真实终端命令执行界面作为环境就绪凭据。</w:t>
      </w:r>
    </w:p>
    <w:p w:rsidR="00A355D4" w:rsidRDefault="00000000">
      <w:pPr>
        <w:spacing w:before="80" w:after="40" w:line="300" w:lineRule="auto"/>
        <w:rPr>
          <w:lang w:eastAsia="zh-CN"/>
        </w:rPr>
      </w:pPr>
      <w:r>
        <w:rPr>
          <w:rFonts w:ascii="黑体" w:eastAsia="黑体" w:hAnsi="黑体"/>
          <w:b/>
          <w:sz w:val="21"/>
          <w:lang w:eastAsia="zh-CN"/>
        </w:rPr>
        <w:t>2. 环境验证与 CLI 执行过程</w:t>
      </w:r>
    </w:p>
    <w:p w:rsidR="00A355D4" w:rsidRDefault="00000000">
      <w:pPr>
        <w:spacing w:before="40" w:after="40" w:line="300" w:lineRule="auto"/>
        <w:rPr>
          <w:lang w:eastAsia="zh-CN"/>
        </w:rPr>
      </w:pPr>
      <w:r>
        <w:rPr>
          <w:rFonts w:ascii="宋体" w:eastAsia="宋体" w:hAnsi="宋体"/>
          <w:sz w:val="21"/>
          <w:lang w:eastAsia="zh-CN"/>
        </w:rPr>
        <w:t>在 macOS 环境下启动终端并激活目标 Conda 环境，执行 yolo checks 命令后，系统完成环境探测并输出如下关键指标：</w:t>
      </w:r>
    </w:p>
    <w:p w:rsidR="00A355D4" w:rsidRDefault="00000000">
      <w:pPr>
        <w:shd w:val="clear" w:color="auto" w:fill="F8F9FA"/>
        <w:spacing w:before="60" w:after="80"/>
      </w:pPr>
      <w:r>
        <w:rPr>
          <w:rFonts w:ascii="Consolas" w:eastAsia="宋体" w:hAnsi="Consolas"/>
          <w:color w:val="1E1E1E"/>
          <w:sz w:val="18"/>
        </w:rPr>
        <w:t xml:space="preserve">$ </w:t>
      </w:r>
      <w:proofErr w:type="spellStart"/>
      <w:r>
        <w:rPr>
          <w:rFonts w:ascii="Consolas" w:eastAsia="宋体" w:hAnsi="Consolas"/>
          <w:color w:val="1E1E1E"/>
          <w:sz w:val="18"/>
        </w:rPr>
        <w:t>conda</w:t>
      </w:r>
      <w:proofErr w:type="spellEnd"/>
      <w:r>
        <w:rPr>
          <w:rFonts w:ascii="Consolas" w:eastAsia="宋体" w:hAnsi="Consolas"/>
          <w:color w:val="1E1E1E"/>
          <w:sz w:val="18"/>
        </w:rPr>
        <w:t xml:space="preserve"> activate </w:t>
      </w:r>
      <w:proofErr w:type="spellStart"/>
      <w:r>
        <w:rPr>
          <w:rFonts w:ascii="Consolas" w:eastAsia="宋体" w:hAnsi="Consolas"/>
          <w:color w:val="1E1E1E"/>
          <w:sz w:val="18"/>
        </w:rPr>
        <w:t>python_project</w:t>
      </w:r>
      <w:proofErr w:type="spellEnd"/>
      <w:r>
        <w:rPr>
          <w:rFonts w:ascii="Consolas" w:eastAsia="宋体" w:hAnsi="Consolas"/>
          <w:color w:val="1E1E1E"/>
          <w:sz w:val="18"/>
        </w:rPr>
        <w:br/>
        <w:t>$ yolo checks</w:t>
      </w:r>
      <w:r>
        <w:rPr>
          <w:rFonts w:ascii="Consolas" w:eastAsia="宋体" w:hAnsi="Consolas"/>
          <w:color w:val="1E1E1E"/>
          <w:sz w:val="18"/>
        </w:rPr>
        <w:br/>
        <w:t>Ultralytics 8.4.137 Python-3.9.25 torch-2.8.0 CPU (Apple M4)</w:t>
      </w:r>
      <w:r>
        <w:rPr>
          <w:rFonts w:ascii="Consolas" w:eastAsia="宋体" w:hAnsi="Consolas"/>
          <w:color w:val="1E1E1E"/>
          <w:sz w:val="18"/>
        </w:rPr>
        <w:br/>
      </w:r>
      <w:r>
        <w:rPr>
          <w:rFonts w:ascii="Consolas" w:eastAsia="宋体" w:hAnsi="Consolas"/>
          <w:color w:val="1E1E1E"/>
          <w:sz w:val="18"/>
        </w:rPr>
        <w:lastRenderedPageBreak/>
        <w:t>Setup complete (10 CPUs, 24.0 GB RAM, 251.2/460.4 GB disk)</w:t>
      </w:r>
      <w:r>
        <w:rPr>
          <w:rFonts w:ascii="Consolas" w:eastAsia="宋体" w:hAnsi="Consolas"/>
          <w:color w:val="1E1E1E"/>
          <w:sz w:val="18"/>
        </w:rPr>
        <w:br/>
        <w:t>OS                     macOS-26.6.2-arm64-arm-64bit</w:t>
      </w:r>
      <w:r>
        <w:rPr>
          <w:rFonts w:ascii="Consolas" w:eastAsia="宋体" w:hAnsi="Consolas"/>
          <w:color w:val="1E1E1E"/>
          <w:sz w:val="18"/>
        </w:rPr>
        <w:br/>
        <w:t>Environment            Darwin</w:t>
      </w:r>
      <w:r>
        <w:rPr>
          <w:rFonts w:ascii="Consolas" w:eastAsia="宋体" w:hAnsi="Consolas"/>
          <w:color w:val="1E1E1E"/>
          <w:sz w:val="18"/>
        </w:rPr>
        <w:br/>
        <w:t>Python                 3.9.25</w:t>
      </w:r>
      <w:r>
        <w:rPr>
          <w:rFonts w:ascii="Consolas" w:eastAsia="宋体" w:hAnsi="Consolas"/>
          <w:color w:val="1E1E1E"/>
          <w:sz w:val="18"/>
        </w:rPr>
        <w:br/>
        <w:t>Path                   /opt/homebrew/anaconda3/envs/python_project/lib/python3.9/site-packages/ultralytics</w:t>
      </w:r>
      <w:r>
        <w:rPr>
          <w:rFonts w:ascii="Consolas" w:eastAsia="宋体" w:hAnsi="Consolas"/>
          <w:color w:val="1E1E1E"/>
          <w:sz w:val="18"/>
        </w:rPr>
        <w:br/>
        <w:t>filelock               3.19.1</w:t>
      </w:r>
      <w:r>
        <w:rPr>
          <w:rFonts w:ascii="Consolas" w:eastAsia="宋体" w:hAnsi="Consolas"/>
          <w:color w:val="1E1E1E"/>
          <w:sz w:val="18"/>
        </w:rPr>
        <w:br/>
        <w:t>numpy                  1.26.4</w:t>
      </w:r>
      <w:r>
        <w:rPr>
          <w:rFonts w:ascii="Consolas" w:eastAsia="宋体" w:hAnsi="Consolas"/>
          <w:color w:val="1E1E1E"/>
          <w:sz w:val="18"/>
        </w:rPr>
        <w:br/>
        <w:t>matplotlib             3.9.4</w:t>
      </w:r>
      <w:r>
        <w:rPr>
          <w:rFonts w:ascii="Consolas" w:eastAsia="宋体" w:hAnsi="Consolas"/>
          <w:color w:val="1E1E1E"/>
          <w:sz w:val="18"/>
        </w:rPr>
        <w:br/>
        <w:t>opencv-python          4.11.0.86</w:t>
      </w:r>
      <w:r>
        <w:rPr>
          <w:rFonts w:ascii="Consolas" w:eastAsia="宋体" w:hAnsi="Consolas"/>
          <w:color w:val="1E1E1E"/>
          <w:sz w:val="18"/>
        </w:rPr>
        <w:br/>
        <w:t>pillow                 11.3.0</w:t>
      </w:r>
      <w:r>
        <w:rPr>
          <w:rFonts w:ascii="Consolas" w:eastAsia="宋体" w:hAnsi="Consolas"/>
          <w:color w:val="1E1E1E"/>
          <w:sz w:val="18"/>
        </w:rPr>
        <w:br/>
        <w:t>torch                  2.8.0</w:t>
      </w:r>
      <w:r>
        <w:rPr>
          <w:rFonts w:ascii="Consolas" w:eastAsia="宋体" w:hAnsi="Consolas"/>
          <w:color w:val="1E1E1E"/>
          <w:sz w:val="18"/>
        </w:rPr>
        <w:br/>
        <w:t>torchvision            0.23.0</w:t>
      </w:r>
    </w:p>
    <w:p w:rsidR="00A355D4" w:rsidRDefault="00000000">
      <w:pPr>
        <w:spacing w:before="40" w:after="40" w:line="300" w:lineRule="auto"/>
        <w:rPr>
          <w:lang w:eastAsia="zh-CN"/>
        </w:rPr>
      </w:pPr>
      <w:r>
        <w:rPr>
          <w:rFonts w:ascii="宋体" w:eastAsia="宋体" w:hAnsi="宋体"/>
          <w:sz w:val="21"/>
          <w:lang w:eastAsia="zh-CN"/>
        </w:rPr>
        <w:t>终端明确返回 Setup complete 状态标记，证明核心张量计算加速引擎、计算机视觉基础驱动及 YOLO 命令行工具均已成功就绪，具备支撑后续工业视觉模型推理与深度学习实训的完整能力。</w:t>
      </w:r>
    </w:p>
    <w:p w:rsidR="00A355D4" w:rsidRDefault="00000000">
      <w:pPr>
        <w:spacing w:before="80" w:after="40" w:line="300" w:lineRule="auto"/>
      </w:pPr>
      <w:r>
        <w:rPr>
          <w:rFonts w:ascii="黑体" w:eastAsia="黑体" w:hAnsi="黑体"/>
          <w:b/>
          <w:sz w:val="21"/>
        </w:rPr>
        <w:t xml:space="preserve">3. </w:t>
      </w:r>
      <w:proofErr w:type="spellStart"/>
      <w:r>
        <w:rPr>
          <w:rFonts w:ascii="黑体" w:eastAsia="黑体" w:hAnsi="黑体"/>
          <w:b/>
          <w:sz w:val="21"/>
        </w:rPr>
        <w:t>运行测试与终端截图</w:t>
      </w:r>
      <w:proofErr w:type="spellEnd"/>
    </w:p>
    <w:p w:rsidR="00A355D4" w:rsidRDefault="00000000">
      <w:pPr>
        <w:spacing w:before="100" w:after="40" w:line="240" w:lineRule="auto"/>
        <w:jc w:val="center"/>
      </w:pPr>
      <w:r>
        <w:rPr>
          <w:noProof/>
        </w:rPr>
        <w:drawing>
          <wp:inline distT="0" distB="0" distL="0" distR="0">
            <wp:extent cx="5303520" cy="35927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截屏2026-09-07 09.48.15.png"/>
                    <pic:cNvPicPr/>
                  </pic:nvPicPr>
                  <pic:blipFill>
                    <a:blip r:embed="rId6"/>
                    <a:stretch>
                      <a:fillRect/>
                    </a:stretch>
                  </pic:blipFill>
                  <pic:spPr>
                    <a:xfrm>
                      <a:off x="0" y="0"/>
                      <a:ext cx="5303520" cy="3592707"/>
                    </a:xfrm>
                    <a:prstGeom prst="rect">
                      <a:avLst/>
                    </a:prstGeom>
                  </pic:spPr>
                </pic:pic>
              </a:graphicData>
            </a:graphic>
          </wp:inline>
        </w:drawing>
      </w:r>
    </w:p>
    <w:p w:rsidR="00A355D4" w:rsidRDefault="00000000">
      <w:pPr>
        <w:spacing w:before="20" w:after="80" w:line="240" w:lineRule="auto"/>
        <w:jc w:val="center"/>
        <w:rPr>
          <w:lang w:eastAsia="zh-CN"/>
        </w:rPr>
      </w:pPr>
      <w:r>
        <w:rPr>
          <w:rFonts w:ascii="宋体" w:eastAsia="宋体" w:hAnsi="宋体"/>
          <w:color w:val="646464"/>
          <w:sz w:val="18"/>
          <w:lang w:eastAsia="zh-CN"/>
        </w:rPr>
        <w:t>图 1：YOLO CLI 环境自检终端执行真实截图（yolo checks）</w:t>
      </w:r>
    </w:p>
    <w:p w:rsidR="00A355D4" w:rsidRDefault="00000000">
      <w:pPr>
        <w:spacing w:before="120" w:after="60" w:line="300" w:lineRule="auto"/>
        <w:rPr>
          <w:lang w:eastAsia="zh-CN"/>
        </w:rPr>
      </w:pPr>
      <w:r>
        <w:rPr>
          <w:rFonts w:ascii="黑体" w:eastAsia="黑体" w:hAnsi="黑体"/>
          <w:b/>
          <w:sz w:val="23"/>
          <w:lang w:eastAsia="zh-CN"/>
        </w:rPr>
        <w:t>任务二：</w:t>
      </w:r>
      <w:proofErr w:type="spellStart"/>
      <w:r>
        <w:rPr>
          <w:rFonts w:ascii="黑体" w:eastAsia="黑体" w:hAnsi="黑体"/>
          <w:b/>
          <w:sz w:val="23"/>
          <w:lang w:eastAsia="zh-CN"/>
        </w:rPr>
        <w:t>PyTorch</w:t>
      </w:r>
      <w:proofErr w:type="spellEnd"/>
      <w:r>
        <w:rPr>
          <w:rFonts w:ascii="黑体" w:eastAsia="黑体" w:hAnsi="黑体"/>
          <w:b/>
          <w:sz w:val="23"/>
          <w:lang w:eastAsia="zh-CN"/>
        </w:rPr>
        <w:t xml:space="preserve"> 核心机制与 YOLO 目标检测/实例分割网络原理与在线文档深度学习</w:t>
      </w:r>
    </w:p>
    <w:p w:rsidR="00A355D4" w:rsidRDefault="00000000">
      <w:pPr>
        <w:spacing w:before="80" w:after="40" w:line="300" w:lineRule="auto"/>
      </w:pPr>
      <w:r>
        <w:rPr>
          <w:rFonts w:ascii="黑体" w:eastAsia="黑体" w:hAnsi="黑体"/>
          <w:b/>
          <w:sz w:val="21"/>
        </w:rPr>
        <w:t xml:space="preserve">1. </w:t>
      </w:r>
      <w:proofErr w:type="spellStart"/>
      <w:r>
        <w:rPr>
          <w:rFonts w:ascii="黑体" w:eastAsia="黑体" w:hAnsi="黑体"/>
          <w:b/>
          <w:sz w:val="21"/>
        </w:rPr>
        <w:t>题目描述与要求</w:t>
      </w:r>
      <w:proofErr w:type="spellEnd"/>
    </w:p>
    <w:p w:rsidR="00A355D4" w:rsidRDefault="00000000">
      <w:pPr>
        <w:spacing w:before="40" w:after="40" w:line="300" w:lineRule="auto"/>
      </w:pPr>
      <w:r>
        <w:rPr>
          <w:rFonts w:ascii="宋体" w:eastAsia="宋体" w:hAnsi="宋体"/>
          <w:sz w:val="21"/>
        </w:rPr>
        <w:t>系统研读实训课件《Day4 人工智能与神经网络》并结合 PyTorch、Ultralytics 官方文档，归纳总结深度学习底层数学与工程架构，重点阐述：人工神经网络的基本拓扑与反向传播机制、激活函数的引入动机与对比、PyTorch 核心计算抽象（Tensor/Autograd/nn.Module/Optimizer），以及 YOLO 系列单阶段目标检测网络与实例分割分支（Mask Head）的技术演进与损失函数构成。</w:t>
      </w:r>
    </w:p>
    <w:p w:rsidR="00A355D4" w:rsidRDefault="00000000">
      <w:pPr>
        <w:spacing w:before="80" w:after="40" w:line="300" w:lineRule="auto"/>
        <w:rPr>
          <w:lang w:eastAsia="zh-CN"/>
        </w:rPr>
      </w:pPr>
      <w:r>
        <w:rPr>
          <w:rFonts w:ascii="黑体" w:eastAsia="黑体" w:hAnsi="黑体"/>
          <w:b/>
          <w:sz w:val="21"/>
          <w:lang w:eastAsia="zh-CN"/>
        </w:rPr>
        <w:t>2. 理论与在线文档学习笔记归纳</w:t>
      </w:r>
    </w:p>
    <w:p w:rsidR="00A355D4" w:rsidRDefault="00000000">
      <w:pPr>
        <w:spacing w:before="40" w:after="40" w:line="300" w:lineRule="auto"/>
        <w:rPr>
          <w:lang w:eastAsia="zh-CN"/>
        </w:rPr>
      </w:pPr>
      <w:r>
        <w:rPr>
          <w:rFonts w:ascii="宋体" w:eastAsia="宋体" w:hAnsi="宋体"/>
          <w:sz w:val="21"/>
          <w:lang w:eastAsia="zh-CN"/>
        </w:rPr>
        <w:lastRenderedPageBreak/>
        <w:t>（1）神经网络与反向传播（BP）算法：人工神经网络模拟生物神经突触，由输入层、多个隐藏层及输出层构成。前向传播过程中，输入向量经线性加权组合并经非线性激活函数映射生成预测值；通过损失函数（Loss Function）量化预测值与真实标签的差异。在反向传播阶段，基于微积分链式求导法则（Chain Rule），自输出端向前逐层计算损失函数对各层权重矩阵与偏置向量的梯度向量（偏导数），并结合学习率（Learning Rate）通过梯度下降法（Gradient Descent）迭代更新网络参数，驱使整体经验风险最小化。</w:t>
      </w:r>
    </w:p>
    <w:p w:rsidR="00A355D4" w:rsidRDefault="00000000">
      <w:pPr>
        <w:spacing w:before="40" w:after="40" w:line="300" w:lineRule="auto"/>
        <w:rPr>
          <w:lang w:eastAsia="zh-CN"/>
        </w:rPr>
      </w:pPr>
      <w:r>
        <w:rPr>
          <w:rFonts w:ascii="宋体" w:eastAsia="宋体" w:hAnsi="宋体"/>
          <w:sz w:val="21"/>
          <w:lang w:eastAsia="zh-CN"/>
        </w:rPr>
        <w:t>（2）非线性激活函数特性：若无激活函数，多层神经网络本质上等价于单层线性变换。主流激活函数包括：Sigmoid（值域 0~1，易在深层网络中引发梯度消失）、</w:t>
      </w:r>
      <w:proofErr w:type="spellStart"/>
      <w:r>
        <w:rPr>
          <w:rFonts w:ascii="宋体" w:eastAsia="宋体" w:hAnsi="宋体"/>
          <w:sz w:val="21"/>
          <w:lang w:eastAsia="zh-CN"/>
        </w:rPr>
        <w:t>ReLU</w:t>
      </w:r>
      <w:proofErr w:type="spellEnd"/>
      <w:r>
        <w:rPr>
          <w:rFonts w:ascii="宋体" w:eastAsia="宋体" w:hAnsi="宋体"/>
          <w:sz w:val="21"/>
          <w:lang w:eastAsia="zh-CN"/>
        </w:rPr>
        <w:t>（在正区间导数为 1，计算极快且有效缓解梯度弥散，为 CNN 经典默认算子）、</w:t>
      </w:r>
      <w:proofErr w:type="spellStart"/>
      <w:r>
        <w:rPr>
          <w:rFonts w:ascii="宋体" w:eastAsia="宋体" w:hAnsi="宋体"/>
          <w:sz w:val="21"/>
          <w:lang w:eastAsia="zh-CN"/>
        </w:rPr>
        <w:t>LeakyReLU</w:t>
      </w:r>
      <w:proofErr w:type="spellEnd"/>
      <w:r>
        <w:rPr>
          <w:rFonts w:ascii="宋体" w:eastAsia="宋体" w:hAnsi="宋体"/>
          <w:sz w:val="21"/>
          <w:lang w:eastAsia="zh-CN"/>
        </w:rPr>
        <w:t xml:space="preserve">（为负区间赋予微小斜率避免神经元死亡）、GELU 与 </w:t>
      </w:r>
      <w:proofErr w:type="spellStart"/>
      <w:r>
        <w:rPr>
          <w:rFonts w:ascii="宋体" w:eastAsia="宋体" w:hAnsi="宋体"/>
          <w:sz w:val="21"/>
          <w:lang w:eastAsia="zh-CN"/>
        </w:rPr>
        <w:t>SiLU</w:t>
      </w:r>
      <w:proofErr w:type="spellEnd"/>
      <w:r>
        <w:rPr>
          <w:rFonts w:ascii="宋体" w:eastAsia="宋体" w:hAnsi="宋体"/>
          <w:sz w:val="21"/>
          <w:lang w:eastAsia="zh-CN"/>
        </w:rPr>
        <w:t>（引入平滑非线性过渡与自门控机制，被 YOLO11、Transformer 等现代先进模型广泛采纳）。</w:t>
      </w:r>
    </w:p>
    <w:p w:rsidR="00A355D4" w:rsidRDefault="00000000">
      <w:pPr>
        <w:spacing w:before="40" w:after="40" w:line="300" w:lineRule="auto"/>
        <w:rPr>
          <w:lang w:eastAsia="zh-CN"/>
        </w:rPr>
      </w:pPr>
      <w:r>
        <w:rPr>
          <w:rFonts w:ascii="宋体" w:eastAsia="宋体" w:hAnsi="宋体"/>
          <w:sz w:val="21"/>
          <w:lang w:eastAsia="zh-CN"/>
        </w:rPr>
        <w:t>（3）</w:t>
      </w:r>
      <w:proofErr w:type="spellStart"/>
      <w:r>
        <w:rPr>
          <w:rFonts w:ascii="宋体" w:eastAsia="宋体" w:hAnsi="宋体"/>
          <w:sz w:val="21"/>
          <w:lang w:eastAsia="zh-CN"/>
        </w:rPr>
        <w:t>PyTorch</w:t>
      </w:r>
      <w:proofErr w:type="spellEnd"/>
      <w:r>
        <w:rPr>
          <w:rFonts w:ascii="宋体" w:eastAsia="宋体" w:hAnsi="宋体"/>
          <w:sz w:val="21"/>
          <w:lang w:eastAsia="zh-CN"/>
        </w:rPr>
        <w:t xml:space="preserve"> 四大核心机制：① Tensor：支持动态维度变换与内存连续存储的多维数组，为所有张量运算提供底层数据结构；② </w:t>
      </w:r>
      <w:proofErr w:type="spellStart"/>
      <w:r>
        <w:rPr>
          <w:rFonts w:ascii="宋体" w:eastAsia="宋体" w:hAnsi="宋体"/>
          <w:sz w:val="21"/>
          <w:lang w:eastAsia="zh-CN"/>
        </w:rPr>
        <w:t>Autograd</w:t>
      </w:r>
      <w:proofErr w:type="spellEnd"/>
      <w:r>
        <w:rPr>
          <w:rFonts w:ascii="宋体" w:eastAsia="宋体" w:hAnsi="宋体"/>
          <w:sz w:val="21"/>
          <w:lang w:eastAsia="zh-CN"/>
        </w:rPr>
        <w:t xml:space="preserve">：通过构建动态有向无环图（DAG），自动追踪张量操作历史并在 backward() 调用时自动化求解梯度；③ </w:t>
      </w:r>
      <w:proofErr w:type="spellStart"/>
      <w:r>
        <w:rPr>
          <w:rFonts w:ascii="宋体" w:eastAsia="宋体" w:hAnsi="宋体"/>
          <w:sz w:val="21"/>
          <w:lang w:eastAsia="zh-CN"/>
        </w:rPr>
        <w:t>nn.Module</w:t>
      </w:r>
      <w:proofErr w:type="spellEnd"/>
      <w:r>
        <w:rPr>
          <w:rFonts w:ascii="宋体" w:eastAsia="宋体" w:hAnsi="宋体"/>
          <w:sz w:val="21"/>
          <w:lang w:eastAsia="zh-CN"/>
        </w:rPr>
        <w:t>：所有神经网络组件的基类，提供参数自动化注册、设备迁移（.to(device)）与正向传播（forward）钩子；④ Optimizer：封装经典梯度更新算法（SGD、Adam、</w:t>
      </w:r>
      <w:proofErr w:type="spellStart"/>
      <w:r>
        <w:rPr>
          <w:rFonts w:ascii="宋体" w:eastAsia="宋体" w:hAnsi="宋体"/>
          <w:sz w:val="21"/>
          <w:lang w:eastAsia="zh-CN"/>
        </w:rPr>
        <w:t>AdamW</w:t>
      </w:r>
      <w:proofErr w:type="spellEnd"/>
      <w:r>
        <w:rPr>
          <w:rFonts w:ascii="宋体" w:eastAsia="宋体" w:hAnsi="宋体"/>
          <w:sz w:val="21"/>
          <w:lang w:eastAsia="zh-CN"/>
        </w:rPr>
        <w:t>），实现参数梯度的清零（</w:t>
      </w:r>
      <w:proofErr w:type="spellStart"/>
      <w:r>
        <w:rPr>
          <w:rFonts w:ascii="宋体" w:eastAsia="宋体" w:hAnsi="宋体"/>
          <w:sz w:val="21"/>
          <w:lang w:eastAsia="zh-CN"/>
        </w:rPr>
        <w:t>zero_grad</w:t>
      </w:r>
      <w:proofErr w:type="spellEnd"/>
      <w:r>
        <w:rPr>
          <w:rFonts w:ascii="宋体" w:eastAsia="宋体" w:hAnsi="宋体"/>
          <w:sz w:val="21"/>
          <w:lang w:eastAsia="zh-CN"/>
        </w:rPr>
        <w:t>）、状态追踪与步进更新（step）。</w:t>
      </w:r>
    </w:p>
    <w:p w:rsidR="00A355D4" w:rsidRDefault="00000000">
      <w:pPr>
        <w:spacing w:before="40" w:after="40" w:line="300" w:lineRule="auto"/>
        <w:rPr>
          <w:lang w:eastAsia="zh-CN"/>
        </w:rPr>
      </w:pPr>
      <w:r>
        <w:rPr>
          <w:rFonts w:ascii="宋体" w:eastAsia="宋体" w:hAnsi="宋体"/>
          <w:sz w:val="21"/>
        </w:rPr>
        <w:t xml:space="preserve">（4）YOLO11 </w:t>
      </w:r>
      <w:proofErr w:type="spellStart"/>
      <w:r>
        <w:rPr>
          <w:rFonts w:ascii="宋体" w:eastAsia="宋体" w:hAnsi="宋体"/>
          <w:sz w:val="21"/>
        </w:rPr>
        <w:t>目标检测与实例分割机制：YOLO（You</w:t>
      </w:r>
      <w:proofErr w:type="spellEnd"/>
      <w:r>
        <w:rPr>
          <w:rFonts w:ascii="宋体" w:eastAsia="宋体" w:hAnsi="宋体"/>
          <w:sz w:val="21"/>
        </w:rPr>
        <w:t xml:space="preserve"> Only Look Once）作为单阶段检测器的典范，将目标定位与分类统一建模为密集回归问题。YOLO11 架构由 Backbone（主干特征提取网络，融入 C3k2 卷积块）、Neck（跨尺度特征融合网络，采用 PANet 结合 C2PSA 空间注意力机制增强多尺度上下文聚合）及 Head（</w:t>
      </w:r>
      <w:proofErr w:type="spellStart"/>
      <w:r>
        <w:rPr>
          <w:rFonts w:ascii="宋体" w:eastAsia="宋体" w:hAnsi="宋体"/>
          <w:sz w:val="21"/>
        </w:rPr>
        <w:t>解耦预测头）构成</w:t>
      </w:r>
      <w:proofErr w:type="spellEnd"/>
      <w:r>
        <w:rPr>
          <w:rFonts w:ascii="宋体" w:eastAsia="宋体" w:hAnsi="宋体"/>
          <w:sz w:val="21"/>
        </w:rPr>
        <w:t>。</w:t>
      </w:r>
      <w:r>
        <w:rPr>
          <w:rFonts w:ascii="宋体" w:eastAsia="宋体" w:hAnsi="宋体"/>
          <w:sz w:val="21"/>
          <w:lang w:eastAsia="zh-CN"/>
        </w:rPr>
        <w:t>在实例分割任务中，网络引入 Proto-Mask 模块生成若干张原型掩膜基底，检测头同步预测每个目标的掩膜系数（Mask Coefficients），两者通过矩阵乘法与 Sigmoid 激活快速合成目标的高分辨率像素级分割轮廓，实现了兼顾高帧率与像素级边界刻画的双重优势。</w:t>
      </w:r>
    </w:p>
    <w:p w:rsidR="00A355D4" w:rsidRDefault="00000000">
      <w:pPr>
        <w:spacing w:before="120" w:after="60" w:line="300" w:lineRule="auto"/>
        <w:rPr>
          <w:lang w:eastAsia="zh-CN"/>
        </w:rPr>
      </w:pPr>
      <w:r>
        <w:rPr>
          <w:rFonts w:ascii="黑体" w:eastAsia="黑体" w:hAnsi="黑体"/>
          <w:b/>
          <w:sz w:val="23"/>
          <w:lang w:eastAsia="zh-CN"/>
        </w:rPr>
        <w:t>任务三：面向对象工业输送带边缘实例分割系统实现与推理实战</w:t>
      </w:r>
    </w:p>
    <w:p w:rsidR="00A355D4" w:rsidRDefault="00000000">
      <w:pPr>
        <w:spacing w:before="80" w:after="40" w:line="300" w:lineRule="auto"/>
        <w:rPr>
          <w:lang w:eastAsia="zh-CN"/>
        </w:rPr>
      </w:pPr>
      <w:r>
        <w:rPr>
          <w:rFonts w:ascii="黑体" w:eastAsia="黑体" w:hAnsi="黑体"/>
          <w:b/>
          <w:sz w:val="21"/>
          <w:lang w:eastAsia="zh-CN"/>
        </w:rPr>
        <w:t>1. 题目描述与要求</w:t>
      </w:r>
    </w:p>
    <w:p w:rsidR="00A355D4" w:rsidRDefault="00000000">
      <w:pPr>
        <w:spacing w:before="40" w:after="40" w:line="300" w:lineRule="auto"/>
        <w:rPr>
          <w:lang w:eastAsia="zh-CN"/>
        </w:rPr>
      </w:pPr>
      <w:r>
        <w:rPr>
          <w:rFonts w:ascii="宋体" w:eastAsia="宋体" w:hAnsi="宋体"/>
          <w:sz w:val="21"/>
          <w:lang w:eastAsia="zh-CN"/>
        </w:rPr>
        <w:t xml:space="preserve">从实训 PPT 复合嵌入流中解析提取出预训练工业皮带边缘分割模型以及 3 张高分辨率现场工业输送带监控样本。基于 Python 面向对象（OOP）规范开发 </w:t>
      </w:r>
      <w:proofErr w:type="spellStart"/>
      <w:r>
        <w:rPr>
          <w:rFonts w:ascii="宋体" w:eastAsia="宋体" w:hAnsi="宋体"/>
          <w:sz w:val="21"/>
          <w:lang w:eastAsia="zh-CN"/>
        </w:rPr>
        <w:t>BeltSegmentationDetector</w:t>
      </w:r>
      <w:proofErr w:type="spellEnd"/>
      <w:r>
        <w:rPr>
          <w:rFonts w:ascii="宋体" w:eastAsia="宋体" w:hAnsi="宋体"/>
          <w:sz w:val="21"/>
          <w:lang w:eastAsia="zh-CN"/>
        </w:rPr>
        <w:t xml:space="preserve"> 类，要求：</w:t>
      </w:r>
    </w:p>
    <w:p w:rsidR="00A355D4" w:rsidRDefault="00000000">
      <w:pPr>
        <w:spacing w:before="40" w:after="40" w:line="300" w:lineRule="auto"/>
        <w:rPr>
          <w:lang w:eastAsia="zh-CN"/>
        </w:rPr>
      </w:pPr>
      <w:r>
        <w:rPr>
          <w:rFonts w:ascii="宋体" w:eastAsia="宋体" w:hAnsi="宋体"/>
          <w:sz w:val="21"/>
          <w:lang w:eastAsia="zh-CN"/>
        </w:rPr>
        <w:t>① 实现安全的模型加载、置信度阈值动态配置与任务类型合法性断言；</w:t>
      </w:r>
    </w:p>
    <w:p w:rsidR="00A355D4" w:rsidRDefault="00000000">
      <w:pPr>
        <w:spacing w:before="40" w:after="40" w:line="300" w:lineRule="auto"/>
        <w:rPr>
          <w:lang w:eastAsia="zh-CN"/>
        </w:rPr>
      </w:pPr>
      <w:r>
        <w:rPr>
          <w:rFonts w:ascii="宋体" w:eastAsia="宋体" w:hAnsi="宋体"/>
          <w:sz w:val="21"/>
          <w:lang w:eastAsia="zh-CN"/>
        </w:rPr>
        <w:t>② 实现单张及批量图像分割推理，精准提取检测置信度、外接边界框（</w:t>
      </w:r>
      <w:proofErr w:type="spellStart"/>
      <w:r>
        <w:rPr>
          <w:rFonts w:ascii="宋体" w:eastAsia="宋体" w:hAnsi="宋体"/>
          <w:sz w:val="21"/>
          <w:lang w:eastAsia="zh-CN"/>
        </w:rPr>
        <w:t>BBox</w:t>
      </w:r>
      <w:proofErr w:type="spellEnd"/>
      <w:r>
        <w:rPr>
          <w:rFonts w:ascii="宋体" w:eastAsia="宋体" w:hAnsi="宋体"/>
          <w:sz w:val="21"/>
          <w:lang w:eastAsia="zh-CN"/>
        </w:rPr>
        <w:t>）、实例分割掩膜（Mask）及闭合轮廓多边形顶点坐标集合（Polygon Points）；</w:t>
      </w:r>
    </w:p>
    <w:p w:rsidR="00A355D4" w:rsidRDefault="00000000">
      <w:pPr>
        <w:spacing w:before="40" w:after="40" w:line="300" w:lineRule="auto"/>
        <w:rPr>
          <w:lang w:eastAsia="zh-CN"/>
        </w:rPr>
      </w:pPr>
      <w:r>
        <w:rPr>
          <w:rFonts w:ascii="宋体" w:eastAsia="宋体" w:hAnsi="宋体"/>
          <w:sz w:val="21"/>
          <w:lang w:eastAsia="zh-CN"/>
        </w:rPr>
        <w:t>③ 基于 OpenCV 几何轮廓算法，计算输送带边缘多边形的实际像素表面积与闭合周长；</w:t>
      </w:r>
    </w:p>
    <w:p w:rsidR="00A355D4" w:rsidRDefault="00000000">
      <w:pPr>
        <w:spacing w:before="40" w:after="40" w:line="300" w:lineRule="auto"/>
      </w:pPr>
      <w:r>
        <w:rPr>
          <w:rFonts w:ascii="宋体" w:eastAsia="宋体" w:hAnsi="宋体"/>
          <w:sz w:val="21"/>
        </w:rPr>
        <w:t xml:space="preserve">④ </w:t>
      </w:r>
      <w:proofErr w:type="spellStart"/>
      <w:r>
        <w:rPr>
          <w:rFonts w:ascii="宋体" w:eastAsia="宋体" w:hAnsi="宋体"/>
          <w:sz w:val="21"/>
        </w:rPr>
        <w:t>成果可视化：在原图上叠加半透明分割色彩掩膜并以高对比度高亮描摹绿色输送带边缘外轮廓线，保存结果图片并导出结构化</w:t>
      </w:r>
      <w:proofErr w:type="spellEnd"/>
      <w:r>
        <w:rPr>
          <w:rFonts w:ascii="宋体" w:eastAsia="宋体" w:hAnsi="宋体"/>
          <w:sz w:val="21"/>
        </w:rPr>
        <w:t xml:space="preserve"> JSON </w:t>
      </w:r>
      <w:proofErr w:type="spellStart"/>
      <w:r>
        <w:rPr>
          <w:rFonts w:ascii="宋体" w:eastAsia="宋体" w:hAnsi="宋体"/>
          <w:sz w:val="21"/>
        </w:rPr>
        <w:t>元数据清单（belt_segmentation_</w:t>
      </w:r>
      <w:proofErr w:type="gramStart"/>
      <w:r>
        <w:rPr>
          <w:rFonts w:ascii="宋体" w:eastAsia="宋体" w:hAnsi="宋体"/>
          <w:sz w:val="21"/>
        </w:rPr>
        <w:t>results.json</w:t>
      </w:r>
      <w:proofErr w:type="spellEnd"/>
      <w:proofErr w:type="gramEnd"/>
      <w:r>
        <w:rPr>
          <w:rFonts w:ascii="宋体" w:eastAsia="宋体" w:hAnsi="宋体"/>
          <w:sz w:val="21"/>
        </w:rPr>
        <w:t>）。</w:t>
      </w:r>
    </w:p>
    <w:p w:rsidR="00A355D4" w:rsidRDefault="00000000">
      <w:pPr>
        <w:spacing w:before="80" w:after="40" w:line="300" w:lineRule="auto"/>
      </w:pPr>
      <w:r>
        <w:rPr>
          <w:rFonts w:ascii="黑体" w:eastAsia="黑体" w:hAnsi="黑体"/>
          <w:b/>
          <w:sz w:val="21"/>
        </w:rPr>
        <w:t>2. 核心代码实现（belt_segmentation.py）</w:t>
      </w:r>
    </w:p>
    <w:p w:rsidR="00A355D4" w:rsidRDefault="00000000">
      <w:pPr>
        <w:shd w:val="clear" w:color="auto" w:fill="F8F9FA"/>
        <w:spacing w:before="60" w:after="80"/>
      </w:pPr>
      <w:r>
        <w:rPr>
          <w:rFonts w:ascii="Consolas" w:eastAsia="宋体" w:hAnsi="Consolas"/>
          <w:color w:val="1E1E1E"/>
          <w:sz w:val="18"/>
        </w:rPr>
        <w:t>class BeltSegmentationDetector:</w:t>
      </w:r>
      <w:r>
        <w:rPr>
          <w:rFonts w:ascii="Consolas" w:eastAsia="宋体" w:hAnsi="Consolas"/>
          <w:color w:val="1E1E1E"/>
          <w:sz w:val="18"/>
        </w:rPr>
        <w:br/>
        <w:t xml:space="preserve">    def __init__(self, model_path: str, conf_threshold: float = 0.25, device: Optional[str] = None):</w:t>
      </w:r>
      <w:r>
        <w:rPr>
          <w:rFonts w:ascii="Consolas" w:eastAsia="宋体" w:hAnsi="Consolas"/>
          <w:color w:val="1E1E1E"/>
          <w:sz w:val="18"/>
        </w:rPr>
        <w:br/>
        <w:t xml:space="preserve">        if not os.path.exists(model_path):</w:t>
      </w:r>
      <w:r>
        <w:rPr>
          <w:rFonts w:ascii="Consolas" w:eastAsia="宋体" w:hAnsi="Consolas"/>
          <w:color w:val="1E1E1E"/>
          <w:sz w:val="18"/>
        </w:rPr>
        <w:br/>
        <w:t xml:space="preserve">            raise FileNotFoundError(f"</w:t>
      </w:r>
      <w:r>
        <w:rPr>
          <w:rFonts w:ascii="Consolas" w:eastAsia="宋体" w:hAnsi="Consolas"/>
          <w:color w:val="1E1E1E"/>
          <w:sz w:val="18"/>
        </w:rPr>
        <w:t>模型权重文件不存在</w:t>
      </w:r>
      <w:r>
        <w:rPr>
          <w:rFonts w:ascii="Consolas" w:eastAsia="宋体" w:hAnsi="Consolas"/>
          <w:color w:val="1E1E1E"/>
          <w:sz w:val="18"/>
        </w:rPr>
        <w:t>: {model_path}")</w:t>
      </w:r>
      <w:r>
        <w:rPr>
          <w:rFonts w:ascii="Consolas" w:eastAsia="宋体" w:hAnsi="Consolas"/>
          <w:color w:val="1E1E1E"/>
          <w:sz w:val="18"/>
        </w:rPr>
        <w:br/>
        <w:t xml:space="preserve">        self.model_path = os.path.abspath(model_path)</w:t>
      </w:r>
      <w:r>
        <w:rPr>
          <w:rFonts w:ascii="Consolas" w:eastAsia="宋体" w:hAnsi="Consolas"/>
          <w:color w:val="1E1E1E"/>
          <w:sz w:val="18"/>
        </w:rPr>
        <w:br/>
        <w:t xml:space="preserve">        self.conf_threshold = float(conf_threshold)</w:t>
      </w:r>
      <w:r>
        <w:rPr>
          <w:rFonts w:ascii="Consolas" w:eastAsia="宋体" w:hAnsi="Consolas"/>
          <w:color w:val="1E1E1E"/>
          <w:sz w:val="18"/>
        </w:rPr>
        <w:br/>
        <w:t xml:space="preserve">        if not (0.0 &lt;= self.conf_threshold &lt;= 1.0):</w:t>
      </w:r>
      <w:r>
        <w:rPr>
          <w:rFonts w:ascii="Consolas" w:eastAsia="宋体" w:hAnsi="Consolas"/>
          <w:color w:val="1E1E1E"/>
          <w:sz w:val="18"/>
        </w:rPr>
        <w:br/>
        <w:t xml:space="preserve">            raise ValueError(f"</w:t>
      </w:r>
      <w:r>
        <w:rPr>
          <w:rFonts w:ascii="Consolas" w:eastAsia="宋体" w:hAnsi="Consolas"/>
          <w:color w:val="1E1E1E"/>
          <w:sz w:val="18"/>
        </w:rPr>
        <w:t>置信度阈值必须在</w:t>
      </w:r>
      <w:r>
        <w:rPr>
          <w:rFonts w:ascii="Consolas" w:eastAsia="宋体" w:hAnsi="Consolas"/>
          <w:color w:val="1E1E1E"/>
          <w:sz w:val="18"/>
        </w:rPr>
        <w:t xml:space="preserve"> [0.0, 1.0] </w:t>
      </w:r>
      <w:r>
        <w:rPr>
          <w:rFonts w:ascii="Consolas" w:eastAsia="宋体" w:hAnsi="Consolas"/>
          <w:color w:val="1E1E1E"/>
          <w:sz w:val="18"/>
        </w:rPr>
        <w:t>区间内</w:t>
      </w:r>
      <w:r>
        <w:rPr>
          <w:rFonts w:ascii="Consolas" w:eastAsia="宋体" w:hAnsi="Consolas"/>
          <w:color w:val="1E1E1E"/>
          <w:sz w:val="18"/>
        </w:rPr>
        <w:t>")</w:t>
      </w:r>
      <w:r>
        <w:rPr>
          <w:rFonts w:ascii="Consolas" w:eastAsia="宋体" w:hAnsi="Consolas"/>
          <w:color w:val="1E1E1E"/>
          <w:sz w:val="18"/>
        </w:rPr>
        <w:br/>
      </w:r>
      <w:r>
        <w:rPr>
          <w:rFonts w:ascii="Consolas" w:eastAsia="宋体" w:hAnsi="Consolas"/>
          <w:color w:val="1E1E1E"/>
          <w:sz w:val="18"/>
        </w:rPr>
        <w:lastRenderedPageBreak/>
        <w:t xml:space="preserve">        self.device = device</w:t>
      </w:r>
      <w:r>
        <w:rPr>
          <w:rFonts w:ascii="Consolas" w:eastAsia="宋体" w:hAnsi="Consolas"/>
          <w:color w:val="1E1E1E"/>
          <w:sz w:val="18"/>
        </w:rPr>
        <w:br/>
        <w:t xml:space="preserve">        self.model = YOLO(self.model_path)</w:t>
      </w:r>
      <w:r>
        <w:rPr>
          <w:rFonts w:ascii="Consolas" w:eastAsia="宋体" w:hAnsi="Consolas"/>
          <w:color w:val="1E1E1E"/>
          <w:sz w:val="18"/>
        </w:rPr>
        <w:br/>
        <w:t xml:space="preserve">        assert getattr(self.model, 'task', None) == 'segment'</w:t>
      </w:r>
      <w:r>
        <w:rPr>
          <w:rFonts w:ascii="Consolas" w:eastAsia="宋体" w:hAnsi="Consolas"/>
          <w:color w:val="1E1E1E"/>
          <w:sz w:val="18"/>
        </w:rPr>
        <w:br/>
      </w:r>
      <w:r>
        <w:rPr>
          <w:rFonts w:ascii="Consolas" w:eastAsia="宋体" w:hAnsi="Consolas"/>
          <w:color w:val="1E1E1E"/>
          <w:sz w:val="18"/>
        </w:rPr>
        <w:br/>
        <w:t xml:space="preserve">    def predict_single(self, image_path: str, save_dir: Optional[str] = None) -&gt; Dict[str, Any]:</w:t>
      </w:r>
      <w:r>
        <w:rPr>
          <w:rFonts w:ascii="Consolas" w:eastAsia="宋体" w:hAnsi="Consolas"/>
          <w:color w:val="1E1E1E"/>
          <w:sz w:val="18"/>
        </w:rPr>
        <w:br/>
        <w:t xml:space="preserve">        results = self.model.predict(source=image_path, conf=self.conf_threshold, device=self.device, verbose=False)</w:t>
      </w:r>
      <w:r>
        <w:rPr>
          <w:rFonts w:ascii="Consolas" w:eastAsia="宋体" w:hAnsi="Consolas"/>
          <w:color w:val="1E1E1E"/>
          <w:sz w:val="18"/>
        </w:rPr>
        <w:br/>
        <w:t xml:space="preserve">        result = results[0]</w:t>
      </w:r>
      <w:r>
        <w:rPr>
          <w:rFonts w:ascii="Consolas" w:eastAsia="宋体" w:hAnsi="Consolas"/>
          <w:color w:val="1E1E1E"/>
          <w:sz w:val="18"/>
        </w:rPr>
        <w:br/>
        <w:t xml:space="preserve">        boxes, masks = result.boxes, result.masks</w:t>
      </w:r>
      <w:r>
        <w:rPr>
          <w:rFonts w:ascii="Consolas" w:eastAsia="宋体" w:hAnsi="Consolas"/>
          <w:color w:val="1E1E1E"/>
          <w:sz w:val="18"/>
        </w:rPr>
        <w:br/>
        <w:t xml:space="preserve">        detections = []</w:t>
      </w:r>
      <w:r>
        <w:rPr>
          <w:rFonts w:ascii="Consolas" w:eastAsia="宋体" w:hAnsi="Consolas"/>
          <w:color w:val="1E1E1E"/>
          <w:sz w:val="18"/>
        </w:rPr>
        <w:br/>
        <w:t xml:space="preserve">        if boxes is not None:</w:t>
      </w:r>
      <w:r>
        <w:rPr>
          <w:rFonts w:ascii="Consolas" w:eastAsia="宋体" w:hAnsi="Consolas"/>
          <w:color w:val="1E1E1E"/>
          <w:sz w:val="18"/>
        </w:rPr>
        <w:br/>
        <w:t xml:space="preserve">            for i in range(len(boxes)):</w:t>
      </w:r>
      <w:r>
        <w:rPr>
          <w:rFonts w:ascii="Consolas" w:eastAsia="宋体" w:hAnsi="Consolas"/>
          <w:color w:val="1E1E1E"/>
          <w:sz w:val="18"/>
        </w:rPr>
        <w:br/>
        <w:t xml:space="preserve">                box = boxes[i]</w:t>
      </w:r>
      <w:r>
        <w:rPr>
          <w:rFonts w:ascii="Consolas" w:eastAsia="宋体" w:hAnsi="Consolas"/>
          <w:color w:val="1E1E1E"/>
          <w:sz w:val="18"/>
        </w:rPr>
        <w:br/>
        <w:t xml:space="preserve">                conf = float(box.conf[0].item())</w:t>
      </w:r>
      <w:r>
        <w:rPr>
          <w:rFonts w:ascii="Consolas" w:eastAsia="宋体" w:hAnsi="Consolas"/>
          <w:color w:val="1E1E1E"/>
          <w:sz w:val="18"/>
        </w:rPr>
        <w:br/>
        <w:t xml:space="preserve">                xyxy = [round(float(v), 2) for v in box.xyxy[0].tolist()]</w:t>
      </w:r>
      <w:r>
        <w:rPr>
          <w:rFonts w:ascii="Consolas" w:eastAsia="宋体" w:hAnsi="Consolas"/>
          <w:color w:val="1E1E1E"/>
          <w:sz w:val="18"/>
        </w:rPr>
        <w:br/>
        <w:t xml:space="preserve">                item = {'confidence': round(conf, 4), 'bbox_xyxy': xyxy, 'has_mask': False}</w:t>
      </w:r>
      <w:r>
        <w:rPr>
          <w:rFonts w:ascii="Consolas" w:eastAsia="宋体" w:hAnsi="Consolas"/>
          <w:color w:val="1E1E1E"/>
          <w:sz w:val="18"/>
        </w:rPr>
        <w:br/>
        <w:t xml:space="preserve">                if masks is not None and i &lt; len(masks.xy):</w:t>
      </w:r>
      <w:r>
        <w:rPr>
          <w:rFonts w:ascii="Consolas" w:eastAsia="宋体" w:hAnsi="Consolas"/>
          <w:color w:val="1E1E1E"/>
          <w:sz w:val="18"/>
        </w:rPr>
        <w:br/>
        <w:t xml:space="preserve">                    poly = masks.xy[i]</w:t>
      </w:r>
      <w:r>
        <w:rPr>
          <w:rFonts w:ascii="Consolas" w:eastAsia="宋体" w:hAnsi="Consolas"/>
          <w:color w:val="1E1E1E"/>
          <w:sz w:val="18"/>
        </w:rPr>
        <w:br/>
        <w:t xml:space="preserve">                    pts_np = np.array(poly, dtype=np.int32)</w:t>
      </w:r>
      <w:r>
        <w:rPr>
          <w:rFonts w:ascii="Consolas" w:eastAsia="宋体" w:hAnsi="Consolas"/>
          <w:color w:val="1E1E1E"/>
          <w:sz w:val="18"/>
        </w:rPr>
        <w:br/>
        <w:t xml:space="preserve">                    item['has_mask'] = True</w:t>
      </w:r>
      <w:r>
        <w:rPr>
          <w:rFonts w:ascii="Consolas" w:eastAsia="宋体" w:hAnsi="Consolas"/>
          <w:color w:val="1E1E1E"/>
          <w:sz w:val="18"/>
        </w:rPr>
        <w:br/>
        <w:t xml:space="preserve">                    item['polygon_points_count'] = len(poly)</w:t>
      </w:r>
      <w:r>
        <w:rPr>
          <w:rFonts w:ascii="Consolas" w:eastAsia="宋体" w:hAnsi="Consolas"/>
          <w:color w:val="1E1E1E"/>
          <w:sz w:val="18"/>
        </w:rPr>
        <w:br/>
        <w:t xml:space="preserve">                    item['contour_area_pixels'] = round(cv2.contourArea(pts_np), 2)</w:t>
      </w:r>
      <w:r>
        <w:rPr>
          <w:rFonts w:ascii="Consolas" w:eastAsia="宋体" w:hAnsi="Consolas"/>
          <w:color w:val="1E1E1E"/>
          <w:sz w:val="18"/>
        </w:rPr>
        <w:br/>
        <w:t xml:space="preserve">                    item['contour_perimeter_pixels'] = round(cv2.arcLength(pts_np, True), 2)</w:t>
      </w:r>
      <w:r>
        <w:rPr>
          <w:rFonts w:ascii="Consolas" w:eastAsia="宋体" w:hAnsi="Consolas"/>
          <w:color w:val="1E1E1E"/>
          <w:sz w:val="18"/>
        </w:rPr>
        <w:br/>
        <w:t xml:space="preserve">                detections.append(item)</w:t>
      </w:r>
      <w:r>
        <w:rPr>
          <w:rFonts w:ascii="Consolas" w:eastAsia="宋体" w:hAnsi="Consolas"/>
          <w:color w:val="1E1E1E"/>
          <w:sz w:val="18"/>
        </w:rPr>
        <w:br/>
        <w:t xml:space="preserve">        if save_dir:</w:t>
      </w:r>
      <w:r>
        <w:rPr>
          <w:rFonts w:ascii="Consolas" w:eastAsia="宋体" w:hAnsi="Consolas"/>
          <w:color w:val="1E1E1E"/>
          <w:sz w:val="18"/>
        </w:rPr>
        <w:br/>
        <w:t xml:space="preserve">            annotated = result.plot(line_width=2)</w:t>
      </w:r>
      <w:r>
        <w:rPr>
          <w:rFonts w:ascii="Consolas" w:eastAsia="宋体" w:hAnsi="Consolas"/>
          <w:color w:val="1E1E1E"/>
          <w:sz w:val="18"/>
        </w:rPr>
        <w:br/>
        <w:t xml:space="preserve">            for poly in masks.xy:</w:t>
      </w:r>
      <w:r>
        <w:rPr>
          <w:rFonts w:ascii="Consolas" w:eastAsia="宋体" w:hAnsi="Consolas"/>
          <w:color w:val="1E1E1E"/>
          <w:sz w:val="18"/>
        </w:rPr>
        <w:br/>
        <w:t xml:space="preserve">                cv2.polylines(annotated, [np.array(poly, dtype=np.int32)], True, (0, 255, 0), 2)</w:t>
      </w:r>
      <w:r>
        <w:rPr>
          <w:rFonts w:ascii="Consolas" w:eastAsia="宋体" w:hAnsi="Consolas"/>
          <w:color w:val="1E1E1E"/>
          <w:sz w:val="18"/>
        </w:rPr>
        <w:br/>
        <w:t xml:space="preserve">            cv2.imwrite(os.path.join(save_dir, os.path.basename(image_path)), annotated)</w:t>
      </w:r>
      <w:r>
        <w:rPr>
          <w:rFonts w:ascii="Consolas" w:eastAsia="宋体" w:hAnsi="Consolas"/>
          <w:color w:val="1E1E1E"/>
          <w:sz w:val="18"/>
        </w:rPr>
        <w:br/>
        <w:t xml:space="preserve">        return {'detections': detections}</w:t>
      </w:r>
    </w:p>
    <w:p w:rsidR="00A355D4" w:rsidRDefault="00000000">
      <w:pPr>
        <w:spacing w:before="80" w:after="40" w:line="300" w:lineRule="auto"/>
        <w:rPr>
          <w:lang w:eastAsia="zh-CN"/>
        </w:rPr>
      </w:pPr>
      <w:r>
        <w:rPr>
          <w:rFonts w:ascii="黑体" w:eastAsia="黑体" w:hAnsi="黑体"/>
          <w:b/>
          <w:sz w:val="21"/>
          <w:lang w:eastAsia="zh-CN"/>
        </w:rPr>
        <w:t>3. 运行测试与分割识别成果</w:t>
      </w:r>
    </w:p>
    <w:p w:rsidR="00A355D4" w:rsidRDefault="00000000">
      <w:pPr>
        <w:spacing w:before="40" w:after="40" w:line="300" w:lineRule="auto"/>
        <w:rPr>
          <w:lang w:eastAsia="zh-CN"/>
        </w:rPr>
      </w:pPr>
      <w:r>
        <w:rPr>
          <w:rFonts w:ascii="宋体" w:eastAsia="宋体" w:hAnsi="宋体"/>
          <w:sz w:val="21"/>
          <w:lang w:eastAsia="zh-CN"/>
        </w:rPr>
        <w:t>执行批量识别程序对 3 张输送带样本进行全量推断，各图像的特征检测数据统计如下表所示：</w:t>
      </w:r>
    </w:p>
    <w:tbl>
      <w:tblPr>
        <w:tblW w:w="0" w:type="auto"/>
        <w:jc w:val="center"/>
        <w:tblLook w:val="04A0" w:firstRow="1" w:lastRow="0" w:firstColumn="1" w:lastColumn="0" w:noHBand="0" w:noVBand="1"/>
      </w:tblPr>
      <w:tblGrid>
        <w:gridCol w:w="1440"/>
        <w:gridCol w:w="1296"/>
        <w:gridCol w:w="1296"/>
        <w:gridCol w:w="1584"/>
        <w:gridCol w:w="1584"/>
        <w:gridCol w:w="1440"/>
      </w:tblGrid>
      <w:tr w:rsidR="00A355D4">
        <w:trPr>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2F2F2"/>
            <w:tcMar>
              <w:top w:w="80" w:type="dxa"/>
              <w:left w:w="80" w:type="dxa"/>
              <w:bottom w:w="80" w:type="dxa"/>
              <w:right w:w="80" w:type="dxa"/>
            </w:tcMar>
          </w:tcPr>
          <w:p w:rsidR="00A355D4" w:rsidRDefault="00000000">
            <w:pPr>
              <w:spacing w:before="30" w:after="30" w:line="240" w:lineRule="auto"/>
              <w:jc w:val="center"/>
            </w:pPr>
            <w:proofErr w:type="spellStart"/>
            <w:r>
              <w:rPr>
                <w:rFonts w:ascii="黑体" w:eastAsia="黑体" w:hAnsi="黑体"/>
                <w:b/>
                <w:sz w:val="19"/>
              </w:rPr>
              <w:t>样本图像</w:t>
            </w:r>
            <w:proofErr w:type="spellEnd"/>
          </w:p>
        </w:tc>
        <w:tc>
          <w:tcPr>
            <w:tcW w:w="1296" w:type="dxa"/>
            <w:tcBorders>
              <w:top w:val="single" w:sz="4" w:space="0" w:color="D3D3D3"/>
              <w:left w:val="single" w:sz="4" w:space="0" w:color="D3D3D3"/>
              <w:bottom w:val="single" w:sz="4" w:space="0" w:color="D3D3D3"/>
              <w:right w:val="single" w:sz="4" w:space="0" w:color="D3D3D3"/>
            </w:tcBorders>
            <w:shd w:val="clear" w:color="auto" w:fill="F2F2F2"/>
            <w:tcMar>
              <w:top w:w="80" w:type="dxa"/>
              <w:left w:w="80" w:type="dxa"/>
              <w:bottom w:w="80" w:type="dxa"/>
              <w:right w:w="80" w:type="dxa"/>
            </w:tcMar>
          </w:tcPr>
          <w:p w:rsidR="00A355D4" w:rsidRDefault="00000000">
            <w:pPr>
              <w:spacing w:before="30" w:after="30" w:line="240" w:lineRule="auto"/>
              <w:jc w:val="center"/>
            </w:pPr>
            <w:r>
              <w:rPr>
                <w:rFonts w:ascii="黑体" w:eastAsia="黑体" w:hAnsi="黑体"/>
                <w:b/>
                <w:sz w:val="19"/>
              </w:rPr>
              <w:t>分辨率</w:t>
            </w:r>
          </w:p>
        </w:tc>
        <w:tc>
          <w:tcPr>
            <w:tcW w:w="1296" w:type="dxa"/>
            <w:tcBorders>
              <w:top w:val="single" w:sz="4" w:space="0" w:color="D3D3D3"/>
              <w:left w:val="single" w:sz="4" w:space="0" w:color="D3D3D3"/>
              <w:bottom w:val="single" w:sz="4" w:space="0" w:color="D3D3D3"/>
              <w:right w:val="single" w:sz="4" w:space="0" w:color="D3D3D3"/>
            </w:tcBorders>
            <w:shd w:val="clear" w:color="auto" w:fill="F2F2F2"/>
            <w:tcMar>
              <w:top w:w="80" w:type="dxa"/>
              <w:left w:w="80" w:type="dxa"/>
              <w:bottom w:w="80" w:type="dxa"/>
              <w:right w:w="80" w:type="dxa"/>
            </w:tcMar>
          </w:tcPr>
          <w:p w:rsidR="00A355D4" w:rsidRDefault="00000000">
            <w:pPr>
              <w:spacing w:before="30" w:after="30" w:line="240" w:lineRule="auto"/>
              <w:jc w:val="center"/>
            </w:pPr>
            <w:r>
              <w:rPr>
                <w:rFonts w:ascii="黑体" w:eastAsia="黑体" w:hAnsi="黑体"/>
                <w:b/>
                <w:sz w:val="19"/>
              </w:rPr>
              <w:t>检测置信度</w:t>
            </w:r>
          </w:p>
        </w:tc>
        <w:tc>
          <w:tcPr>
            <w:tcW w:w="1584" w:type="dxa"/>
            <w:tcBorders>
              <w:top w:val="single" w:sz="4" w:space="0" w:color="D3D3D3"/>
              <w:left w:val="single" w:sz="4" w:space="0" w:color="D3D3D3"/>
              <w:bottom w:val="single" w:sz="4" w:space="0" w:color="D3D3D3"/>
              <w:right w:val="single" w:sz="4" w:space="0" w:color="D3D3D3"/>
            </w:tcBorders>
            <w:shd w:val="clear" w:color="auto" w:fill="F2F2F2"/>
            <w:tcMar>
              <w:top w:w="80" w:type="dxa"/>
              <w:left w:w="80" w:type="dxa"/>
              <w:bottom w:w="80" w:type="dxa"/>
              <w:right w:w="80" w:type="dxa"/>
            </w:tcMar>
          </w:tcPr>
          <w:p w:rsidR="00A355D4" w:rsidRDefault="00000000">
            <w:pPr>
              <w:spacing w:before="30" w:after="30" w:line="240" w:lineRule="auto"/>
              <w:jc w:val="center"/>
            </w:pPr>
            <w:r>
              <w:rPr>
                <w:rFonts w:ascii="黑体" w:eastAsia="黑体" w:hAnsi="黑体"/>
                <w:b/>
                <w:sz w:val="19"/>
              </w:rPr>
              <w:t>边缘多边形点数</w:t>
            </w:r>
          </w:p>
        </w:tc>
        <w:tc>
          <w:tcPr>
            <w:tcW w:w="1584" w:type="dxa"/>
            <w:tcBorders>
              <w:top w:val="single" w:sz="4" w:space="0" w:color="D3D3D3"/>
              <w:left w:val="single" w:sz="4" w:space="0" w:color="D3D3D3"/>
              <w:bottom w:val="single" w:sz="4" w:space="0" w:color="D3D3D3"/>
              <w:right w:val="single" w:sz="4" w:space="0" w:color="D3D3D3"/>
            </w:tcBorders>
            <w:shd w:val="clear" w:color="auto" w:fill="F2F2F2"/>
            <w:tcMar>
              <w:top w:w="80" w:type="dxa"/>
              <w:left w:w="80" w:type="dxa"/>
              <w:bottom w:w="80" w:type="dxa"/>
              <w:right w:w="80" w:type="dxa"/>
            </w:tcMar>
          </w:tcPr>
          <w:p w:rsidR="00A355D4" w:rsidRDefault="00000000">
            <w:pPr>
              <w:spacing w:before="30" w:after="30" w:line="240" w:lineRule="auto"/>
              <w:jc w:val="center"/>
            </w:pPr>
            <w:r>
              <w:rPr>
                <w:rFonts w:ascii="黑体" w:eastAsia="黑体" w:hAnsi="黑体"/>
                <w:b/>
                <w:sz w:val="19"/>
              </w:rPr>
              <w:t>轮廓像素面积</w:t>
            </w:r>
          </w:p>
        </w:tc>
        <w:tc>
          <w:tcPr>
            <w:tcW w:w="1440" w:type="dxa"/>
            <w:tcBorders>
              <w:top w:val="single" w:sz="4" w:space="0" w:color="D3D3D3"/>
              <w:left w:val="single" w:sz="4" w:space="0" w:color="D3D3D3"/>
              <w:bottom w:val="single" w:sz="4" w:space="0" w:color="D3D3D3"/>
              <w:right w:val="single" w:sz="4" w:space="0" w:color="D3D3D3"/>
            </w:tcBorders>
            <w:shd w:val="clear" w:color="auto" w:fill="F2F2F2"/>
            <w:tcMar>
              <w:top w:w="80" w:type="dxa"/>
              <w:left w:w="80" w:type="dxa"/>
              <w:bottom w:w="80" w:type="dxa"/>
              <w:right w:w="80" w:type="dxa"/>
            </w:tcMar>
          </w:tcPr>
          <w:p w:rsidR="00A355D4" w:rsidRDefault="00000000">
            <w:pPr>
              <w:spacing w:before="30" w:after="30" w:line="240" w:lineRule="auto"/>
              <w:jc w:val="center"/>
            </w:pPr>
            <w:r>
              <w:rPr>
                <w:rFonts w:ascii="黑体" w:eastAsia="黑体" w:hAnsi="黑体"/>
                <w:b/>
                <w:sz w:val="19"/>
              </w:rPr>
              <w:t>轮廓周长</w:t>
            </w:r>
          </w:p>
        </w:tc>
      </w:tr>
      <w:tr w:rsidR="00A355D4">
        <w:trPr>
          <w:jc w:val="center"/>
        </w:trPr>
        <w:tc>
          <w:tcPr>
            <w:tcW w:w="144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A355D4" w:rsidRDefault="00000000">
            <w:pPr>
              <w:spacing w:before="20" w:after="20" w:line="240" w:lineRule="auto"/>
              <w:jc w:val="center"/>
            </w:pPr>
            <w:r>
              <w:rPr>
                <w:rFonts w:ascii="宋体" w:eastAsia="宋体" w:hAnsi="宋体"/>
                <w:sz w:val="19"/>
              </w:rPr>
              <w:t>image1.jpg</w:t>
            </w:r>
          </w:p>
        </w:tc>
        <w:tc>
          <w:tcPr>
            <w:tcW w:w="1296"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A355D4" w:rsidRDefault="00000000">
            <w:pPr>
              <w:spacing w:before="20" w:after="20" w:line="240" w:lineRule="auto"/>
              <w:jc w:val="center"/>
            </w:pPr>
            <w:r>
              <w:rPr>
                <w:rFonts w:ascii="宋体" w:eastAsia="宋体" w:hAnsi="宋体"/>
                <w:sz w:val="19"/>
              </w:rPr>
              <w:t>1920x1080</w:t>
            </w:r>
          </w:p>
        </w:tc>
        <w:tc>
          <w:tcPr>
            <w:tcW w:w="1296"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A355D4" w:rsidRDefault="00000000">
            <w:pPr>
              <w:spacing w:before="20" w:after="20" w:line="240" w:lineRule="auto"/>
              <w:jc w:val="center"/>
            </w:pPr>
            <w:r>
              <w:rPr>
                <w:rFonts w:ascii="宋体" w:eastAsia="宋体" w:hAnsi="宋体"/>
                <w:sz w:val="19"/>
              </w:rPr>
              <w:t>97.17%</w:t>
            </w:r>
          </w:p>
        </w:tc>
        <w:tc>
          <w:tcPr>
            <w:tcW w:w="1584"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A355D4" w:rsidRDefault="00000000">
            <w:pPr>
              <w:spacing w:before="20" w:after="20" w:line="240" w:lineRule="auto"/>
              <w:jc w:val="center"/>
            </w:pPr>
            <w:r>
              <w:rPr>
                <w:rFonts w:ascii="宋体" w:eastAsia="宋体" w:hAnsi="宋体"/>
                <w:sz w:val="19"/>
              </w:rPr>
              <w:t>338 点</w:t>
            </w:r>
          </w:p>
        </w:tc>
        <w:tc>
          <w:tcPr>
            <w:tcW w:w="1584"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A355D4" w:rsidRDefault="00000000">
            <w:pPr>
              <w:spacing w:before="20" w:after="20" w:line="240" w:lineRule="auto"/>
              <w:jc w:val="center"/>
            </w:pPr>
            <w:r>
              <w:rPr>
                <w:rFonts w:ascii="宋体" w:eastAsia="宋体" w:hAnsi="宋体"/>
                <w:sz w:val="19"/>
              </w:rPr>
              <w:t>391,324.5 px</w:t>
            </w:r>
          </w:p>
        </w:tc>
        <w:tc>
          <w:tcPr>
            <w:tcW w:w="144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A355D4" w:rsidRDefault="00000000">
            <w:pPr>
              <w:spacing w:before="20" w:after="20" w:line="240" w:lineRule="auto"/>
              <w:jc w:val="center"/>
            </w:pPr>
            <w:r>
              <w:rPr>
                <w:rFonts w:ascii="宋体" w:eastAsia="宋体" w:hAnsi="宋体"/>
                <w:sz w:val="19"/>
              </w:rPr>
              <w:t>3,694.7 px</w:t>
            </w:r>
          </w:p>
        </w:tc>
      </w:tr>
      <w:tr w:rsidR="00A355D4">
        <w:trPr>
          <w:jc w:val="center"/>
        </w:trPr>
        <w:tc>
          <w:tcPr>
            <w:tcW w:w="144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A355D4" w:rsidRDefault="00000000">
            <w:pPr>
              <w:spacing w:before="20" w:after="20" w:line="240" w:lineRule="auto"/>
              <w:jc w:val="center"/>
            </w:pPr>
            <w:r>
              <w:rPr>
                <w:rFonts w:ascii="宋体" w:eastAsia="宋体" w:hAnsi="宋体"/>
                <w:sz w:val="19"/>
              </w:rPr>
              <w:t>image100.jpg</w:t>
            </w:r>
          </w:p>
        </w:tc>
        <w:tc>
          <w:tcPr>
            <w:tcW w:w="1296"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A355D4" w:rsidRDefault="00000000">
            <w:pPr>
              <w:spacing w:before="20" w:after="20" w:line="240" w:lineRule="auto"/>
              <w:jc w:val="center"/>
            </w:pPr>
            <w:r>
              <w:rPr>
                <w:rFonts w:ascii="宋体" w:eastAsia="宋体" w:hAnsi="宋体"/>
                <w:sz w:val="19"/>
              </w:rPr>
              <w:t>1920x1080</w:t>
            </w:r>
          </w:p>
        </w:tc>
        <w:tc>
          <w:tcPr>
            <w:tcW w:w="1296"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A355D4" w:rsidRDefault="00000000">
            <w:pPr>
              <w:spacing w:before="20" w:after="20" w:line="240" w:lineRule="auto"/>
              <w:jc w:val="center"/>
            </w:pPr>
            <w:r>
              <w:rPr>
                <w:rFonts w:ascii="宋体" w:eastAsia="宋体" w:hAnsi="宋体"/>
                <w:sz w:val="19"/>
              </w:rPr>
              <w:t>96.85%</w:t>
            </w:r>
          </w:p>
        </w:tc>
        <w:tc>
          <w:tcPr>
            <w:tcW w:w="1584"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A355D4" w:rsidRDefault="00000000">
            <w:pPr>
              <w:spacing w:before="20" w:after="20" w:line="240" w:lineRule="auto"/>
              <w:jc w:val="center"/>
            </w:pPr>
            <w:r>
              <w:rPr>
                <w:rFonts w:ascii="宋体" w:eastAsia="宋体" w:hAnsi="宋体"/>
                <w:sz w:val="19"/>
              </w:rPr>
              <w:t>341 点</w:t>
            </w:r>
          </w:p>
        </w:tc>
        <w:tc>
          <w:tcPr>
            <w:tcW w:w="1584"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A355D4" w:rsidRDefault="00000000">
            <w:pPr>
              <w:spacing w:before="20" w:after="20" w:line="240" w:lineRule="auto"/>
              <w:jc w:val="center"/>
            </w:pPr>
            <w:r>
              <w:rPr>
                <w:rFonts w:ascii="宋体" w:eastAsia="宋体" w:hAnsi="宋体"/>
                <w:sz w:val="19"/>
              </w:rPr>
              <w:t>390,501.0 px</w:t>
            </w:r>
          </w:p>
        </w:tc>
        <w:tc>
          <w:tcPr>
            <w:tcW w:w="144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A355D4" w:rsidRDefault="00000000">
            <w:pPr>
              <w:spacing w:before="20" w:after="20" w:line="240" w:lineRule="auto"/>
              <w:jc w:val="center"/>
            </w:pPr>
            <w:r>
              <w:rPr>
                <w:rFonts w:ascii="宋体" w:eastAsia="宋体" w:hAnsi="宋体"/>
                <w:sz w:val="19"/>
              </w:rPr>
              <w:t>3,622.1 px</w:t>
            </w:r>
          </w:p>
        </w:tc>
      </w:tr>
      <w:tr w:rsidR="00A355D4">
        <w:trPr>
          <w:jc w:val="center"/>
        </w:trPr>
        <w:tc>
          <w:tcPr>
            <w:tcW w:w="144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A355D4" w:rsidRDefault="00000000">
            <w:pPr>
              <w:spacing w:before="20" w:after="20" w:line="240" w:lineRule="auto"/>
              <w:jc w:val="center"/>
            </w:pPr>
            <w:r>
              <w:rPr>
                <w:rFonts w:ascii="宋体" w:eastAsia="宋体" w:hAnsi="宋体"/>
                <w:sz w:val="19"/>
              </w:rPr>
              <w:t>image1201.jpg</w:t>
            </w:r>
          </w:p>
        </w:tc>
        <w:tc>
          <w:tcPr>
            <w:tcW w:w="1296"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A355D4" w:rsidRDefault="00000000">
            <w:pPr>
              <w:spacing w:before="20" w:after="20" w:line="240" w:lineRule="auto"/>
              <w:jc w:val="center"/>
            </w:pPr>
            <w:r>
              <w:rPr>
                <w:rFonts w:ascii="宋体" w:eastAsia="宋体" w:hAnsi="宋体"/>
                <w:sz w:val="19"/>
              </w:rPr>
              <w:t>1920x1080</w:t>
            </w:r>
          </w:p>
        </w:tc>
        <w:tc>
          <w:tcPr>
            <w:tcW w:w="1296"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A355D4" w:rsidRDefault="00000000">
            <w:pPr>
              <w:spacing w:before="20" w:after="20" w:line="240" w:lineRule="auto"/>
              <w:jc w:val="center"/>
            </w:pPr>
            <w:r>
              <w:rPr>
                <w:rFonts w:ascii="宋体" w:eastAsia="宋体" w:hAnsi="宋体"/>
                <w:sz w:val="19"/>
              </w:rPr>
              <w:t>96.84%</w:t>
            </w:r>
          </w:p>
        </w:tc>
        <w:tc>
          <w:tcPr>
            <w:tcW w:w="1584"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A355D4" w:rsidRDefault="00000000">
            <w:pPr>
              <w:spacing w:before="20" w:after="20" w:line="240" w:lineRule="auto"/>
              <w:jc w:val="center"/>
            </w:pPr>
            <w:r>
              <w:rPr>
                <w:rFonts w:ascii="宋体" w:eastAsia="宋体" w:hAnsi="宋体"/>
                <w:sz w:val="19"/>
              </w:rPr>
              <w:t>329 点</w:t>
            </w:r>
          </w:p>
        </w:tc>
        <w:tc>
          <w:tcPr>
            <w:tcW w:w="1584"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A355D4" w:rsidRDefault="00000000">
            <w:pPr>
              <w:spacing w:before="20" w:after="20" w:line="240" w:lineRule="auto"/>
              <w:jc w:val="center"/>
            </w:pPr>
            <w:r>
              <w:rPr>
                <w:rFonts w:ascii="宋体" w:eastAsia="宋体" w:hAnsi="宋体"/>
                <w:sz w:val="19"/>
              </w:rPr>
              <w:t>380,533.5 px</w:t>
            </w:r>
          </w:p>
        </w:tc>
        <w:tc>
          <w:tcPr>
            <w:tcW w:w="144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A355D4" w:rsidRDefault="00000000">
            <w:pPr>
              <w:spacing w:before="20" w:after="20" w:line="240" w:lineRule="auto"/>
              <w:jc w:val="center"/>
            </w:pPr>
            <w:r>
              <w:rPr>
                <w:rFonts w:ascii="宋体" w:eastAsia="宋体" w:hAnsi="宋体"/>
                <w:sz w:val="19"/>
              </w:rPr>
              <w:t>3,648.5 px</w:t>
            </w:r>
          </w:p>
        </w:tc>
      </w:tr>
    </w:tbl>
    <w:p w:rsidR="00A355D4" w:rsidRDefault="00000000">
      <w:pPr>
        <w:spacing w:before="80" w:after="40" w:line="300" w:lineRule="auto"/>
      </w:pPr>
      <w:r>
        <w:rPr>
          <w:rFonts w:ascii="宋体" w:eastAsia="宋体" w:hAnsi="宋体"/>
          <w:sz w:val="21"/>
          <w:lang w:eastAsia="zh-CN"/>
        </w:rPr>
        <w:t>根据识别结果，模型对输送带主要受光面与传送边缘展现出了极高的鲁棒性，平均置信度突破 96.95%，轮廓顶点均匀致密（329~341个离散坐标），完整拟合了工业输送带平整且延伸的几何拓扑。</w:t>
      </w:r>
      <w:proofErr w:type="spellStart"/>
      <w:r>
        <w:rPr>
          <w:rFonts w:ascii="宋体" w:eastAsia="宋体" w:hAnsi="宋体"/>
          <w:sz w:val="21"/>
        </w:rPr>
        <w:t>识别结果图像如下所示</w:t>
      </w:r>
      <w:proofErr w:type="spellEnd"/>
      <w:r>
        <w:rPr>
          <w:rFonts w:ascii="宋体" w:eastAsia="宋体" w:hAnsi="宋体"/>
          <w:sz w:val="21"/>
        </w:rPr>
        <w:t>：</w:t>
      </w:r>
    </w:p>
    <w:p w:rsidR="00A355D4" w:rsidRDefault="00000000">
      <w:pPr>
        <w:spacing w:before="100" w:after="40" w:line="240" w:lineRule="auto"/>
        <w:jc w:val="center"/>
      </w:pPr>
      <w:r>
        <w:rPr>
          <w:noProof/>
        </w:rPr>
        <w:lastRenderedPageBreak/>
        <w:drawing>
          <wp:inline distT="0" distB="0" distL="0" distR="0">
            <wp:extent cx="5120640" cy="2880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7"/>
                    <a:stretch>
                      <a:fillRect/>
                    </a:stretch>
                  </pic:blipFill>
                  <pic:spPr>
                    <a:xfrm>
                      <a:off x="0" y="0"/>
                      <a:ext cx="5120640" cy="2880360"/>
                    </a:xfrm>
                    <a:prstGeom prst="rect">
                      <a:avLst/>
                    </a:prstGeom>
                  </pic:spPr>
                </pic:pic>
              </a:graphicData>
            </a:graphic>
          </wp:inline>
        </w:drawing>
      </w:r>
    </w:p>
    <w:p w:rsidR="00A355D4" w:rsidRDefault="00000000">
      <w:pPr>
        <w:spacing w:before="20" w:after="80" w:line="240" w:lineRule="auto"/>
        <w:jc w:val="center"/>
        <w:rPr>
          <w:lang w:eastAsia="zh-CN"/>
        </w:rPr>
      </w:pPr>
      <w:r>
        <w:rPr>
          <w:rFonts w:ascii="宋体" w:eastAsia="宋体" w:hAnsi="宋体"/>
          <w:color w:val="646464"/>
          <w:sz w:val="18"/>
          <w:lang w:eastAsia="zh-CN"/>
        </w:rPr>
        <w:t>图 2：image1.jpg 工业输送带边缘实例分割与轮廓提取结果（置信度 97.17%）</w:t>
      </w:r>
    </w:p>
    <w:p w:rsidR="00A355D4" w:rsidRDefault="00000000">
      <w:pPr>
        <w:spacing w:before="100" w:after="40" w:line="240" w:lineRule="auto"/>
        <w:jc w:val="center"/>
      </w:pPr>
      <w:r>
        <w:rPr>
          <w:noProof/>
        </w:rPr>
        <w:drawing>
          <wp:inline distT="0" distB="0" distL="0" distR="0">
            <wp:extent cx="5120640" cy="2880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0.jpg"/>
                    <pic:cNvPicPr/>
                  </pic:nvPicPr>
                  <pic:blipFill>
                    <a:blip r:embed="rId8"/>
                    <a:stretch>
                      <a:fillRect/>
                    </a:stretch>
                  </pic:blipFill>
                  <pic:spPr>
                    <a:xfrm>
                      <a:off x="0" y="0"/>
                      <a:ext cx="5120640" cy="2880360"/>
                    </a:xfrm>
                    <a:prstGeom prst="rect">
                      <a:avLst/>
                    </a:prstGeom>
                  </pic:spPr>
                </pic:pic>
              </a:graphicData>
            </a:graphic>
          </wp:inline>
        </w:drawing>
      </w:r>
    </w:p>
    <w:p w:rsidR="00A355D4" w:rsidRDefault="00000000">
      <w:pPr>
        <w:spacing w:before="20" w:after="80" w:line="240" w:lineRule="auto"/>
        <w:jc w:val="center"/>
        <w:rPr>
          <w:lang w:eastAsia="zh-CN"/>
        </w:rPr>
      </w:pPr>
      <w:r>
        <w:rPr>
          <w:rFonts w:ascii="宋体" w:eastAsia="宋体" w:hAnsi="宋体"/>
          <w:color w:val="646464"/>
          <w:sz w:val="18"/>
          <w:lang w:eastAsia="zh-CN"/>
        </w:rPr>
        <w:t>图 3：image100.jpg 工业输送带边缘实例分割与轮廓提取结果（置信度 96.85%）</w:t>
      </w:r>
    </w:p>
    <w:p w:rsidR="00A355D4" w:rsidRDefault="00000000">
      <w:pPr>
        <w:spacing w:before="100" w:after="40" w:line="240" w:lineRule="auto"/>
        <w:jc w:val="center"/>
      </w:pPr>
      <w:r>
        <w:rPr>
          <w:noProof/>
        </w:rPr>
        <w:lastRenderedPageBreak/>
        <w:drawing>
          <wp:inline distT="0" distB="0" distL="0" distR="0">
            <wp:extent cx="5120640" cy="2880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01.jpg"/>
                    <pic:cNvPicPr/>
                  </pic:nvPicPr>
                  <pic:blipFill>
                    <a:blip r:embed="rId9"/>
                    <a:stretch>
                      <a:fillRect/>
                    </a:stretch>
                  </pic:blipFill>
                  <pic:spPr>
                    <a:xfrm>
                      <a:off x="0" y="0"/>
                      <a:ext cx="5120640" cy="2880360"/>
                    </a:xfrm>
                    <a:prstGeom prst="rect">
                      <a:avLst/>
                    </a:prstGeom>
                  </pic:spPr>
                </pic:pic>
              </a:graphicData>
            </a:graphic>
          </wp:inline>
        </w:drawing>
      </w:r>
    </w:p>
    <w:p w:rsidR="00A355D4" w:rsidRDefault="00000000">
      <w:pPr>
        <w:spacing w:before="20" w:after="80" w:line="240" w:lineRule="auto"/>
        <w:jc w:val="center"/>
        <w:rPr>
          <w:lang w:eastAsia="zh-CN"/>
        </w:rPr>
      </w:pPr>
      <w:r>
        <w:rPr>
          <w:rFonts w:ascii="宋体" w:eastAsia="宋体" w:hAnsi="宋体"/>
          <w:color w:val="646464"/>
          <w:sz w:val="18"/>
          <w:lang w:eastAsia="zh-CN"/>
        </w:rPr>
        <w:t>图 4：image1201.jpg 工业输送带边缘实例分割与轮廓提取结果（置信度 96.84%）</w:t>
      </w:r>
    </w:p>
    <w:p w:rsidR="00A355D4" w:rsidRDefault="00000000">
      <w:pPr>
        <w:spacing w:before="120" w:after="60" w:line="300" w:lineRule="auto"/>
        <w:rPr>
          <w:lang w:eastAsia="zh-CN"/>
        </w:rPr>
      </w:pPr>
      <w:r>
        <w:rPr>
          <w:rFonts w:ascii="黑体" w:eastAsia="黑体" w:hAnsi="黑体"/>
          <w:b/>
          <w:sz w:val="23"/>
          <w:lang w:eastAsia="zh-CN"/>
        </w:rPr>
        <w:t>任务四：自动化单元测试套件设计与异常防御验证</w:t>
      </w:r>
    </w:p>
    <w:p w:rsidR="00A355D4" w:rsidRDefault="00000000">
      <w:pPr>
        <w:spacing w:before="80" w:after="40" w:line="300" w:lineRule="auto"/>
      </w:pPr>
      <w:r>
        <w:rPr>
          <w:rFonts w:ascii="黑体" w:eastAsia="黑体" w:hAnsi="黑体"/>
          <w:b/>
          <w:sz w:val="21"/>
        </w:rPr>
        <w:t xml:space="preserve">1. </w:t>
      </w:r>
      <w:proofErr w:type="spellStart"/>
      <w:r>
        <w:rPr>
          <w:rFonts w:ascii="黑体" w:eastAsia="黑体" w:hAnsi="黑体"/>
          <w:b/>
          <w:sz w:val="21"/>
        </w:rPr>
        <w:t>题目描述与要求</w:t>
      </w:r>
      <w:proofErr w:type="spellEnd"/>
    </w:p>
    <w:p w:rsidR="00A355D4" w:rsidRDefault="00000000">
      <w:pPr>
        <w:spacing w:before="40" w:after="40" w:line="300" w:lineRule="auto"/>
      </w:pPr>
      <w:r>
        <w:rPr>
          <w:rFonts w:ascii="宋体" w:eastAsia="宋体" w:hAnsi="宋体"/>
          <w:sz w:val="21"/>
        </w:rPr>
        <w:t>为验证输送带边缘分割系统的工程鲁棒性与异常输入容错能力，基于 Python 标准 unittest 测试框架编写端到端单元测试脚本 test_belt_segmentation.py。测试用例需全面涵盖：模型初始化与 segment 任务属性合法性断言、不存在的模型路径 FileNotFoundError 异常抛出验证、超出 [0.0, 1.0] 的非法置信度阈值防御拦截、单图高置信度（&gt;0.90）与丰富多边形顶点校验、批量推理及 JSON 元数据生成完整性检查、以及非法图像路径拦截测试。</w:t>
      </w:r>
    </w:p>
    <w:p w:rsidR="00A355D4" w:rsidRDefault="00000000">
      <w:pPr>
        <w:spacing w:before="80" w:after="40" w:line="300" w:lineRule="auto"/>
      </w:pPr>
      <w:r>
        <w:rPr>
          <w:rFonts w:ascii="黑体" w:eastAsia="黑体" w:hAnsi="黑体"/>
          <w:b/>
          <w:sz w:val="21"/>
        </w:rPr>
        <w:t>2. 单元测试核心实现（test_belt_segmentation.py）</w:t>
      </w:r>
    </w:p>
    <w:p w:rsidR="00A355D4" w:rsidRDefault="00000000">
      <w:pPr>
        <w:shd w:val="clear" w:color="auto" w:fill="F8F9FA"/>
        <w:spacing w:before="60" w:after="80"/>
      </w:pPr>
      <w:r>
        <w:rPr>
          <w:rFonts w:ascii="Consolas" w:eastAsia="宋体" w:hAnsi="Consolas"/>
          <w:color w:val="1E1E1E"/>
          <w:sz w:val="18"/>
        </w:rPr>
        <w:t>class TestBeltSegmentationDetector(unittest.TestCase):</w:t>
      </w:r>
      <w:r>
        <w:rPr>
          <w:rFonts w:ascii="Consolas" w:eastAsia="宋体" w:hAnsi="Consolas"/>
          <w:color w:val="1E1E1E"/>
          <w:sz w:val="18"/>
        </w:rPr>
        <w:br/>
        <w:t xml:space="preserve">    @classmethod</w:t>
      </w:r>
      <w:r>
        <w:rPr>
          <w:rFonts w:ascii="Consolas" w:eastAsia="宋体" w:hAnsi="Consolas"/>
          <w:color w:val="1E1E1E"/>
          <w:sz w:val="18"/>
        </w:rPr>
        <w:br/>
        <w:t xml:space="preserve">    def setUpClass(cls):</w:t>
      </w:r>
      <w:r>
        <w:rPr>
          <w:rFonts w:ascii="Consolas" w:eastAsia="宋体" w:hAnsi="Consolas"/>
          <w:color w:val="1E1E1E"/>
          <w:sz w:val="18"/>
        </w:rPr>
        <w:br/>
        <w:t xml:space="preserve">        cls.detector = BeltSegmentationDetector(model_path='W2D1/models/best.pt', conf_threshold=0.25)</w:t>
      </w:r>
      <w:r>
        <w:rPr>
          <w:rFonts w:ascii="Consolas" w:eastAsia="宋体" w:hAnsi="Consolas"/>
          <w:color w:val="1E1E1E"/>
          <w:sz w:val="18"/>
        </w:rPr>
        <w:br/>
      </w:r>
      <w:r>
        <w:rPr>
          <w:rFonts w:ascii="Consolas" w:eastAsia="宋体" w:hAnsi="Consolas"/>
          <w:color w:val="1E1E1E"/>
          <w:sz w:val="18"/>
        </w:rPr>
        <w:br/>
        <w:t xml:space="preserve">    def test_01_model_initialization(self):</w:t>
      </w:r>
      <w:r>
        <w:rPr>
          <w:rFonts w:ascii="Consolas" w:eastAsia="宋体" w:hAnsi="Consolas"/>
          <w:color w:val="1E1E1E"/>
          <w:sz w:val="18"/>
        </w:rPr>
        <w:br/>
        <w:t xml:space="preserve">        self.assertIsNotNone(self.detector.model)</w:t>
      </w:r>
      <w:r>
        <w:rPr>
          <w:rFonts w:ascii="Consolas" w:eastAsia="宋体" w:hAnsi="Consolas"/>
          <w:color w:val="1E1E1E"/>
          <w:sz w:val="18"/>
        </w:rPr>
        <w:br/>
        <w:t xml:space="preserve">        self.assertEqual(self.detector.model.task, 'segment')</w:t>
      </w:r>
      <w:r>
        <w:rPr>
          <w:rFonts w:ascii="Consolas" w:eastAsia="宋体" w:hAnsi="Consolas"/>
          <w:color w:val="1E1E1E"/>
          <w:sz w:val="18"/>
        </w:rPr>
        <w:br/>
      </w:r>
      <w:r>
        <w:rPr>
          <w:rFonts w:ascii="Consolas" w:eastAsia="宋体" w:hAnsi="Consolas"/>
          <w:color w:val="1E1E1E"/>
          <w:sz w:val="18"/>
        </w:rPr>
        <w:br/>
        <w:t xml:space="preserve">    def test_02_invalid_model_path(self):</w:t>
      </w:r>
      <w:r>
        <w:rPr>
          <w:rFonts w:ascii="Consolas" w:eastAsia="宋体" w:hAnsi="Consolas"/>
          <w:color w:val="1E1E1E"/>
          <w:sz w:val="18"/>
        </w:rPr>
        <w:br/>
        <w:t xml:space="preserve">        with self.assertRaises(FileNotFoundError):</w:t>
      </w:r>
      <w:r>
        <w:rPr>
          <w:rFonts w:ascii="Consolas" w:eastAsia="宋体" w:hAnsi="Consolas"/>
          <w:color w:val="1E1E1E"/>
          <w:sz w:val="18"/>
        </w:rPr>
        <w:br/>
        <w:t xml:space="preserve">            BeltSegmentationDetector(model_path='models/non_existent.pt')</w:t>
      </w:r>
      <w:r>
        <w:rPr>
          <w:rFonts w:ascii="Consolas" w:eastAsia="宋体" w:hAnsi="Consolas"/>
          <w:color w:val="1E1E1E"/>
          <w:sz w:val="18"/>
        </w:rPr>
        <w:br/>
      </w:r>
      <w:r>
        <w:rPr>
          <w:rFonts w:ascii="Consolas" w:eastAsia="宋体" w:hAnsi="Consolas"/>
          <w:color w:val="1E1E1E"/>
          <w:sz w:val="18"/>
        </w:rPr>
        <w:br/>
        <w:t xml:space="preserve">    def test_03_invalid_conf_threshold(self):</w:t>
      </w:r>
      <w:r>
        <w:rPr>
          <w:rFonts w:ascii="Consolas" w:eastAsia="宋体" w:hAnsi="Consolas"/>
          <w:color w:val="1E1E1E"/>
          <w:sz w:val="18"/>
        </w:rPr>
        <w:br/>
        <w:t xml:space="preserve">        with self.assertRaises(ValueError):</w:t>
      </w:r>
      <w:r>
        <w:rPr>
          <w:rFonts w:ascii="Consolas" w:eastAsia="宋体" w:hAnsi="Consolas"/>
          <w:color w:val="1E1E1E"/>
          <w:sz w:val="18"/>
        </w:rPr>
        <w:br/>
        <w:t xml:space="preserve">            BeltSegmentationDetector(model_path='W2D1/models/best.pt', conf_threshold=1.5)</w:t>
      </w:r>
      <w:r>
        <w:rPr>
          <w:rFonts w:ascii="Consolas" w:eastAsia="宋体" w:hAnsi="Consolas"/>
          <w:color w:val="1E1E1E"/>
          <w:sz w:val="18"/>
        </w:rPr>
        <w:br/>
      </w:r>
      <w:r>
        <w:rPr>
          <w:rFonts w:ascii="Consolas" w:eastAsia="宋体" w:hAnsi="Consolas"/>
          <w:color w:val="1E1E1E"/>
          <w:sz w:val="18"/>
        </w:rPr>
        <w:br/>
        <w:t xml:space="preserve">    def test_04_single_image_prediction(self):</w:t>
      </w:r>
      <w:r>
        <w:rPr>
          <w:rFonts w:ascii="Consolas" w:eastAsia="宋体" w:hAnsi="Consolas"/>
          <w:color w:val="1E1E1E"/>
          <w:sz w:val="18"/>
        </w:rPr>
        <w:br/>
        <w:t xml:space="preserve">        res = self.detector.predict_single('W2D1/images/image1.jpg')</w:t>
      </w:r>
      <w:r>
        <w:rPr>
          <w:rFonts w:ascii="Consolas" w:eastAsia="宋体" w:hAnsi="Consolas"/>
          <w:color w:val="1E1E1E"/>
          <w:sz w:val="18"/>
        </w:rPr>
        <w:br/>
        <w:t xml:space="preserve">        self.assertGreaterEqual(res['detections'][0]['confidence'], 0.90)</w:t>
      </w:r>
      <w:r>
        <w:rPr>
          <w:rFonts w:ascii="Consolas" w:eastAsia="宋体" w:hAnsi="Consolas"/>
          <w:color w:val="1E1E1E"/>
          <w:sz w:val="18"/>
        </w:rPr>
        <w:br/>
        <w:t xml:space="preserve">        self.assertGreater(res['detections'][0]['polygon_points_count'], 100)</w:t>
      </w:r>
      <w:r>
        <w:rPr>
          <w:rFonts w:ascii="Consolas" w:eastAsia="宋体" w:hAnsi="Consolas"/>
          <w:color w:val="1E1E1E"/>
          <w:sz w:val="18"/>
        </w:rPr>
        <w:br/>
      </w:r>
      <w:r>
        <w:rPr>
          <w:rFonts w:ascii="Consolas" w:eastAsia="宋体" w:hAnsi="Consolas"/>
          <w:color w:val="1E1E1E"/>
          <w:sz w:val="18"/>
        </w:rPr>
        <w:br/>
      </w:r>
      <w:r>
        <w:rPr>
          <w:rFonts w:ascii="Consolas" w:eastAsia="宋体" w:hAnsi="Consolas"/>
          <w:color w:val="1E1E1E"/>
          <w:sz w:val="18"/>
        </w:rPr>
        <w:lastRenderedPageBreak/>
        <w:t xml:space="preserve">    def test_05_batch_prediction_and_json_export(self):</w:t>
      </w:r>
      <w:r>
        <w:rPr>
          <w:rFonts w:ascii="Consolas" w:eastAsia="宋体" w:hAnsi="Consolas"/>
          <w:color w:val="1E1E1E"/>
          <w:sz w:val="18"/>
        </w:rPr>
        <w:br/>
        <w:t xml:space="preserve">        res = self.detector.predict_batch(['W2D1/images/image1.jpg', 'W2D1/images/image100.jpg'])</w:t>
      </w:r>
      <w:r>
        <w:rPr>
          <w:rFonts w:ascii="Consolas" w:eastAsia="宋体" w:hAnsi="Consolas"/>
          <w:color w:val="1E1E1E"/>
          <w:sz w:val="18"/>
        </w:rPr>
        <w:br/>
        <w:t xml:space="preserve">        self.assertEqual(len(res), 2)</w:t>
      </w:r>
      <w:r>
        <w:rPr>
          <w:rFonts w:ascii="Consolas" w:eastAsia="宋体" w:hAnsi="Consolas"/>
          <w:color w:val="1E1E1E"/>
          <w:sz w:val="18"/>
        </w:rPr>
        <w:br/>
      </w:r>
      <w:r>
        <w:rPr>
          <w:rFonts w:ascii="Consolas" w:eastAsia="宋体" w:hAnsi="Consolas"/>
          <w:color w:val="1E1E1E"/>
          <w:sz w:val="18"/>
        </w:rPr>
        <w:br/>
        <w:t xml:space="preserve">    def test_06_non_existent_image_exception(self):</w:t>
      </w:r>
      <w:r>
        <w:rPr>
          <w:rFonts w:ascii="Consolas" w:eastAsia="宋体" w:hAnsi="Consolas"/>
          <w:color w:val="1E1E1E"/>
          <w:sz w:val="18"/>
        </w:rPr>
        <w:br/>
        <w:t xml:space="preserve">        with self.assertRaises(FileNotFoundError):</w:t>
      </w:r>
      <w:r>
        <w:rPr>
          <w:rFonts w:ascii="Consolas" w:eastAsia="宋体" w:hAnsi="Consolas"/>
          <w:color w:val="1E1E1E"/>
          <w:sz w:val="18"/>
        </w:rPr>
        <w:br/>
        <w:t xml:space="preserve">            self.detector.predict_single('images/ghost.jpg')</w:t>
      </w:r>
    </w:p>
    <w:p w:rsidR="00A355D4" w:rsidRDefault="00000000">
      <w:pPr>
        <w:spacing w:before="80" w:after="40" w:line="300" w:lineRule="auto"/>
        <w:rPr>
          <w:lang w:eastAsia="zh-CN"/>
        </w:rPr>
      </w:pPr>
      <w:r>
        <w:rPr>
          <w:rFonts w:ascii="黑体" w:eastAsia="黑体" w:hAnsi="黑体"/>
          <w:b/>
          <w:sz w:val="21"/>
          <w:lang w:eastAsia="zh-CN"/>
        </w:rPr>
        <w:t>3. 测试执行与断言结果</w:t>
      </w:r>
    </w:p>
    <w:p w:rsidR="00A355D4" w:rsidRDefault="00000000">
      <w:pPr>
        <w:spacing w:before="40" w:after="40" w:line="300" w:lineRule="auto"/>
        <w:rPr>
          <w:lang w:eastAsia="zh-CN"/>
        </w:rPr>
      </w:pPr>
      <w:r>
        <w:rPr>
          <w:rFonts w:ascii="宋体" w:eastAsia="宋体" w:hAnsi="宋体"/>
          <w:sz w:val="21"/>
          <w:lang w:eastAsia="zh-CN"/>
        </w:rPr>
        <w:t xml:space="preserve">在激活的 Conda </w:t>
      </w:r>
      <w:proofErr w:type="spellStart"/>
      <w:r>
        <w:rPr>
          <w:rFonts w:ascii="宋体" w:eastAsia="宋体" w:hAnsi="宋体"/>
          <w:sz w:val="21"/>
          <w:lang w:eastAsia="zh-CN"/>
        </w:rPr>
        <w:t>python_project</w:t>
      </w:r>
      <w:proofErr w:type="spellEnd"/>
      <w:r>
        <w:rPr>
          <w:rFonts w:ascii="宋体" w:eastAsia="宋体" w:hAnsi="宋体"/>
          <w:sz w:val="21"/>
          <w:lang w:eastAsia="zh-CN"/>
        </w:rPr>
        <w:t xml:space="preserve"> 环境中启动单元测试运行器，测试执行终端输出如下：</w:t>
      </w:r>
    </w:p>
    <w:p w:rsidR="00A355D4" w:rsidRDefault="00000000">
      <w:pPr>
        <w:shd w:val="clear" w:color="auto" w:fill="F8F9FA"/>
        <w:spacing w:before="60" w:after="80"/>
      </w:pPr>
      <w:r>
        <w:rPr>
          <w:rFonts w:ascii="Consolas" w:eastAsia="宋体" w:hAnsi="Consolas"/>
          <w:color w:val="1E1E1E"/>
          <w:sz w:val="18"/>
        </w:rPr>
        <w:t>$ /opt/homebrew/anaconda3/</w:t>
      </w:r>
      <w:proofErr w:type="spellStart"/>
      <w:r>
        <w:rPr>
          <w:rFonts w:ascii="Consolas" w:eastAsia="宋体" w:hAnsi="Consolas"/>
          <w:color w:val="1E1E1E"/>
          <w:sz w:val="18"/>
        </w:rPr>
        <w:t>envs</w:t>
      </w:r>
      <w:proofErr w:type="spellEnd"/>
      <w:r>
        <w:rPr>
          <w:rFonts w:ascii="Consolas" w:eastAsia="宋体" w:hAnsi="Consolas"/>
          <w:color w:val="1E1E1E"/>
          <w:sz w:val="18"/>
        </w:rPr>
        <w:t>/</w:t>
      </w:r>
      <w:proofErr w:type="spellStart"/>
      <w:r>
        <w:rPr>
          <w:rFonts w:ascii="Consolas" w:eastAsia="宋体" w:hAnsi="Consolas"/>
          <w:color w:val="1E1E1E"/>
          <w:sz w:val="18"/>
        </w:rPr>
        <w:t>python_project</w:t>
      </w:r>
      <w:proofErr w:type="spellEnd"/>
      <w:r>
        <w:rPr>
          <w:rFonts w:ascii="Consolas" w:eastAsia="宋体" w:hAnsi="Consolas"/>
          <w:color w:val="1E1E1E"/>
          <w:sz w:val="18"/>
        </w:rPr>
        <w:t>/bin/python W2D1/test_belt_segmentation.py</w:t>
      </w:r>
      <w:r>
        <w:rPr>
          <w:rFonts w:ascii="Consolas" w:eastAsia="宋体" w:hAnsi="Consolas"/>
          <w:color w:val="1E1E1E"/>
          <w:sz w:val="18"/>
        </w:rPr>
        <w:br/>
        <w:t>......</w:t>
      </w:r>
      <w:r>
        <w:rPr>
          <w:rFonts w:ascii="Consolas" w:eastAsia="宋体" w:hAnsi="Consolas"/>
          <w:color w:val="1E1E1E"/>
          <w:sz w:val="18"/>
        </w:rPr>
        <w:br/>
        <w:t>----------------------------------------------------------------------</w:t>
      </w:r>
      <w:r>
        <w:rPr>
          <w:rFonts w:ascii="Consolas" w:eastAsia="宋体" w:hAnsi="Consolas"/>
          <w:color w:val="1E1E1E"/>
          <w:sz w:val="18"/>
        </w:rPr>
        <w:br/>
        <w:t>Ran 6 tests in 0.735s</w:t>
      </w:r>
      <w:r>
        <w:rPr>
          <w:rFonts w:ascii="Consolas" w:eastAsia="宋体" w:hAnsi="Consolas"/>
          <w:color w:val="1E1E1E"/>
          <w:sz w:val="18"/>
        </w:rPr>
        <w:br/>
      </w:r>
      <w:r>
        <w:rPr>
          <w:rFonts w:ascii="Consolas" w:eastAsia="宋体" w:hAnsi="Consolas"/>
          <w:color w:val="1E1E1E"/>
          <w:sz w:val="18"/>
        </w:rPr>
        <w:br/>
        <w:t>OK</w:t>
      </w:r>
    </w:p>
    <w:p w:rsidR="00A355D4" w:rsidRDefault="00000000">
      <w:pPr>
        <w:spacing w:before="40" w:after="40" w:line="300" w:lineRule="auto"/>
        <w:rPr>
          <w:lang w:eastAsia="zh-CN"/>
        </w:rPr>
      </w:pPr>
      <w:r>
        <w:rPr>
          <w:rFonts w:ascii="宋体" w:eastAsia="宋体" w:hAnsi="宋体"/>
          <w:sz w:val="21"/>
          <w:lang w:eastAsia="zh-CN"/>
        </w:rPr>
        <w:t>6 组针对正常业务逻辑与边界异常条件的测试用例在 0.735 秒内全部以 OK 状态通过，充分证实了算法模块在模型装载、参数校验与推理流水线上的高度可靠性。</w:t>
      </w:r>
    </w:p>
    <w:p w:rsidR="00A355D4" w:rsidRDefault="00000000">
      <w:pPr>
        <w:spacing w:before="200" w:after="80" w:line="300" w:lineRule="auto"/>
        <w:rPr>
          <w:lang w:eastAsia="zh-CN"/>
        </w:rPr>
      </w:pPr>
      <w:r>
        <w:rPr>
          <w:rFonts w:ascii="黑体" w:eastAsia="黑体" w:hAnsi="黑体"/>
          <w:b/>
          <w:sz w:val="26"/>
          <w:lang w:eastAsia="zh-CN"/>
        </w:rPr>
        <w:t>三、实训小结与心得体会</w:t>
      </w:r>
    </w:p>
    <w:p w:rsidR="00A355D4" w:rsidRDefault="00000000">
      <w:pPr>
        <w:spacing w:before="40" w:after="40" w:line="300" w:lineRule="auto"/>
        <w:rPr>
          <w:lang w:eastAsia="zh-CN"/>
        </w:rPr>
      </w:pPr>
      <w:r>
        <w:rPr>
          <w:rFonts w:ascii="宋体" w:eastAsia="宋体" w:hAnsi="宋体"/>
          <w:sz w:val="21"/>
          <w:lang w:eastAsia="zh-CN"/>
        </w:rPr>
        <w:t>1. 技术要点归纳：从传统图像处理（如前几日研习的 OpenCV Canny 算子与形态学开闭运算）进阶至深度学习（CNN 与 YOLO 实例分割），感受到了计算机视觉表征能力的质的飞跃。传统算法严重依赖人工调参（如高斯核尺寸、双阈值高低界），在工业输送带表面存在反光、煤粉遮挡或光照剧烈波动的复杂工况下容易产生边缘断裂或伪边缘干扰；而基于 YOLO11s-seg 的深度卷积神经网络通过端到端自学习的层次化特征，能够同时预测目标的语义类别、外接空间范围与像素级掩膜多边形。借助模型提取出的数百个密集多边形顶点，不仅能实现对皮带整体平整度的直观监视，更可为后续输送带跑偏角计算、边缘磨损撕裂告警提供高精度的数字化几何依据。</w:t>
      </w:r>
    </w:p>
    <w:p w:rsidR="00A355D4" w:rsidRDefault="00000000">
      <w:pPr>
        <w:spacing w:before="40" w:after="40" w:line="300" w:lineRule="auto"/>
        <w:rPr>
          <w:lang w:eastAsia="zh-CN"/>
        </w:rPr>
      </w:pPr>
      <w:r>
        <w:rPr>
          <w:rFonts w:ascii="宋体" w:eastAsia="宋体" w:hAnsi="宋体"/>
          <w:sz w:val="21"/>
          <w:lang w:eastAsia="zh-CN"/>
        </w:rPr>
        <w:t>2. 问题与排错心得：在今日的工程实践中，主要解决了以下三项关键问题：①</w:t>
      </w:r>
      <w:r w:rsidR="0094433E">
        <w:rPr>
          <w:rFonts w:ascii="宋体" w:eastAsia="宋体" w:hAnsi="宋体"/>
          <w:sz w:val="21"/>
          <w:lang w:eastAsia="zh-CN"/>
        </w:rPr>
        <w:t>YOLO 推理保存路径权限规避：在直接调用 yolo predict 命令行工具时，发现默认配置易将输出目录锁定至根路径引发权限异常，在封装面向对象类库时通过规范化 project 与 name 绝对路径重定向，确保了推理产物的稳健持久化；</w:t>
      </w:r>
      <w:r>
        <w:rPr>
          <w:rFonts w:ascii="宋体" w:eastAsia="宋体" w:hAnsi="宋体"/>
          <w:sz w:val="21"/>
          <w:lang w:eastAsia="zh-CN"/>
        </w:rPr>
        <w:t>②</w:t>
      </w:r>
      <w:r w:rsidR="0094433E">
        <w:rPr>
          <w:rFonts w:ascii="宋体" w:eastAsia="宋体" w:hAnsi="宋体"/>
          <w:sz w:val="21"/>
          <w:lang w:eastAsia="zh-CN"/>
        </w:rPr>
        <w:t xml:space="preserve">依赖版本判定消除疑虑：在环境自检中明确了 </w:t>
      </w:r>
      <w:proofErr w:type="spellStart"/>
      <w:r w:rsidR="0094433E">
        <w:rPr>
          <w:rFonts w:ascii="宋体" w:eastAsia="宋体" w:hAnsi="宋体"/>
          <w:sz w:val="21"/>
          <w:lang w:eastAsia="zh-CN"/>
        </w:rPr>
        <w:t>ultralytics</w:t>
      </w:r>
      <w:proofErr w:type="spellEnd"/>
      <w:r w:rsidR="0094433E">
        <w:rPr>
          <w:rFonts w:ascii="宋体" w:eastAsia="宋体" w:hAnsi="宋体"/>
          <w:sz w:val="21"/>
          <w:lang w:eastAsia="zh-CN"/>
        </w:rPr>
        <w:t>-platform 等可选组件的环境触发约束，理清了核心底层推理引擎与扩展云服务的技术边界</w:t>
      </w:r>
      <w:r>
        <w:rPr>
          <w:rFonts w:ascii="宋体" w:eastAsia="宋体" w:hAnsi="宋体"/>
          <w:sz w:val="21"/>
          <w:lang w:eastAsia="zh-CN"/>
        </w:rPr>
        <w:t>。</w:t>
      </w:r>
    </w:p>
    <w:sectPr w:rsidR="00A355D4"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06032775">
    <w:abstractNumId w:val="8"/>
  </w:num>
  <w:num w:numId="2" w16cid:durableId="800148644">
    <w:abstractNumId w:val="6"/>
  </w:num>
  <w:num w:numId="3" w16cid:durableId="611396282">
    <w:abstractNumId w:val="5"/>
  </w:num>
  <w:num w:numId="4" w16cid:durableId="156573855">
    <w:abstractNumId w:val="4"/>
  </w:num>
  <w:num w:numId="5" w16cid:durableId="118887353">
    <w:abstractNumId w:val="7"/>
  </w:num>
  <w:num w:numId="6" w16cid:durableId="1766804866">
    <w:abstractNumId w:val="3"/>
  </w:num>
  <w:num w:numId="7" w16cid:durableId="916786900">
    <w:abstractNumId w:val="2"/>
  </w:num>
  <w:num w:numId="8" w16cid:durableId="1926720224">
    <w:abstractNumId w:val="1"/>
  </w:num>
  <w:num w:numId="9" w16cid:durableId="1702170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433E"/>
    <w:rsid w:val="009C7FCB"/>
    <w:rsid w:val="00A355D4"/>
    <w:rsid w:val="00AA1D8D"/>
    <w:rsid w:val="00B47730"/>
    <w:rsid w:val="00CB0664"/>
    <w:rsid w:val="00E215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26775"/>
  <w14:defaultImageDpi w14:val="300"/>
  <w15:docId w15:val="{2A77286E-E7F4-4344-BB5E-F40863A4F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1308</Words>
  <Characters>7460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nijika</cp:lastModifiedBy>
  <cp:revision>3</cp:revision>
  <dcterms:created xsi:type="dcterms:W3CDTF">2013-12-23T23:15:00Z</dcterms:created>
  <dcterms:modified xsi:type="dcterms:W3CDTF">2026-09-07T02:13:00Z</dcterms:modified>
  <cp:category/>
</cp:coreProperties>
</file>