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Management Standard Operating Procedure (SOP)</w:t>
      </w:r>
    </w:p>
    <w:p>
      <w:r>
        <w:t>Version: 1.0</w:t>
      </w:r>
    </w:p>
    <w:p>
      <w:r>
        <w:t>Status: Draft / Approved</w:t>
      </w:r>
    </w:p>
    <w:p>
      <w:r>
        <w:t>Last Reviewed: (Insert Date)</w:t>
      </w:r>
    </w:p>
    <w:p>
      <w:r>
        <w:t>Applies To: IT, Security Teams, System Owners, Contractors</w:t>
        <w:br/>
      </w:r>
    </w:p>
    <w:p>
      <w:pPr>
        <w:pStyle w:val="Heading2"/>
      </w:pPr>
      <w:r>
        <w:t>1. Purpose</w:t>
      </w:r>
    </w:p>
    <w:p>
      <w:r>
        <w:t>This Standard Operating Procedure (SOP) describes the step-by-step process for identifying, assessing, prioritising, and remediating vulnerabilities across organisational systems. It ensures a structured and repeatable process aligned with the Vulnerability Management Policy.</w:t>
      </w:r>
    </w:p>
    <w:p>
      <w:pPr>
        <w:pStyle w:val="Heading2"/>
      </w:pPr>
      <w:r>
        <w:t>2. Scope</w:t>
      </w:r>
    </w:p>
    <w:p>
      <w:r>
        <w:t>This SOP applies to all:</w:t>
      </w:r>
    </w:p>
    <w:p>
      <w:r>
        <w:t>- Servers (Windows, Linux)</w:t>
      </w:r>
    </w:p>
    <w:p>
      <w:r>
        <w:t>- Endpoints and mobile devices</w:t>
      </w:r>
    </w:p>
    <w:p>
      <w:r>
        <w:t>- Cloud workloads and virtual machines</w:t>
      </w:r>
    </w:p>
    <w:p>
      <w:r>
        <w:t>- Web applications and APIs</w:t>
      </w:r>
    </w:p>
    <w:p>
      <w:r>
        <w:t>- Network devices (firewalls, routers, switches)</w:t>
      </w:r>
    </w:p>
    <w:p>
      <w:r>
        <w:t>- Third-party hosted systems</w:t>
      </w:r>
    </w:p>
    <w:p>
      <w:r>
        <w:t>- Teams responsible for vulnerability remediation</w:t>
      </w:r>
    </w:p>
    <w:p>
      <w:pPr>
        <w:pStyle w:val="Heading2"/>
      </w:pPr>
      <w:r>
        <w:t>3. Roles &amp; Responsibilities</w:t>
      </w:r>
    </w:p>
    <w:p>
      <w:r>
        <w:t>IT/Security Team:</w:t>
      </w:r>
    </w:p>
    <w:p>
      <w:r>
        <w:t>- Perform routine authenticated vulnerability scans</w:t>
      </w:r>
    </w:p>
    <w:p>
      <w:r>
        <w:t>- Review vulnerabilities and assign severity ratings</w:t>
      </w:r>
    </w:p>
    <w:p>
      <w:r>
        <w:t>- Track remediation progress in the Vulnerability Register</w:t>
      </w:r>
    </w:p>
    <w:p>
      <w:r>
        <w:t>- Notify system owners of critical issues</w:t>
      </w:r>
    </w:p>
    <w:p/>
    <w:p>
      <w:r>
        <w:t>System Owners:</w:t>
      </w:r>
    </w:p>
    <w:p>
      <w:r>
        <w:t>- Validate remediation actions</w:t>
      </w:r>
    </w:p>
    <w:p>
      <w:r>
        <w:t>- Approve changes and test fixes</w:t>
      </w:r>
    </w:p>
    <w:p/>
    <w:p>
      <w:r>
        <w:t>Management:</w:t>
      </w:r>
    </w:p>
    <w:p>
      <w:r>
        <w:t>- Approve exceptions</w:t>
      </w:r>
    </w:p>
    <w:p>
      <w:r>
        <w:t>- Review monthly metrics and outstanding risks</w:t>
      </w:r>
    </w:p>
    <w:p>
      <w:pPr>
        <w:pStyle w:val="Heading2"/>
      </w:pPr>
      <w:r>
        <w:t>4. Vulnerability Management Workflow</w:t>
      </w:r>
    </w:p>
    <w:p>
      <w:r>
        <w:t>1. Identification</w:t>
      </w:r>
    </w:p>
    <w:p>
      <w:r>
        <w:t>2. Classification &amp; Severity Assignment</w:t>
      </w:r>
    </w:p>
    <w:p>
      <w:r>
        <w:t>3. Risk Prioritisation</w:t>
      </w:r>
    </w:p>
    <w:p>
      <w:r>
        <w:t>4. Remediation Planning</w:t>
      </w:r>
    </w:p>
    <w:p>
      <w:r>
        <w:t>5. Fix Implementation &amp; Testing</w:t>
      </w:r>
    </w:p>
    <w:p>
      <w:r>
        <w:t>6. Verification &amp; Closure</w:t>
      </w:r>
    </w:p>
    <w:p>
      <w:r>
        <w:t>7. Reporting &amp; Metrics</w:t>
      </w:r>
    </w:p>
    <w:p>
      <w:r>
        <w:t>8. Continuous Improvement</w:t>
      </w:r>
    </w:p>
    <w:p>
      <w:pPr>
        <w:pStyle w:val="Heading2"/>
      </w:pPr>
      <w:r>
        <w:t>5. Identification</w:t>
      </w:r>
    </w:p>
    <w:p>
      <w:r>
        <w:t>Vulnerabilities must be identified using:</w:t>
      </w:r>
    </w:p>
    <w:p>
      <w:r>
        <w:t>- Scamner outputs (e.g., Nessus, OpenVAS, Qualys)</w:t>
      </w:r>
    </w:p>
    <w:p>
      <w:r>
        <w:t>- Cloud security tools (AWS Inspector, Azure Defender)</w:t>
      </w:r>
    </w:p>
    <w:p>
      <w:r>
        <w:t>- Software vendor advisories</w:t>
      </w:r>
    </w:p>
    <w:p>
      <w:r>
        <w:t>- CISA KEV alerts</w:t>
      </w:r>
    </w:p>
    <w:p>
      <w:r>
        <w:t>- Threat intelligence</w:t>
      </w:r>
    </w:p>
    <w:p>
      <w:r>
        <w:t>- External assessments and penetration tests</w:t>
      </w:r>
    </w:p>
    <w:p>
      <w:pPr>
        <w:pStyle w:val="Heading2"/>
      </w:pPr>
      <w:r>
        <w:t>6. Severity Assignment</w:t>
      </w:r>
    </w:p>
    <w:p>
      <w:r>
        <w:t>Each vulnerability must receive a severity rating based on:</w:t>
      </w:r>
    </w:p>
    <w:p>
      <w:r>
        <w:t>- CVSS Base Score</w:t>
      </w:r>
    </w:p>
    <w:p>
      <w:r>
        <w:t>- Exploitability (active exploitation, PoC availability)</w:t>
      </w:r>
    </w:p>
    <w:p>
      <w:r>
        <w:t>- Business Impact (confidentiality, integrity, availability)</w:t>
      </w:r>
    </w:p>
    <w:p>
      <w:r>
        <w:t>- Data Sensitivity</w:t>
      </w:r>
    </w:p>
    <w:p>
      <w:r>
        <w:t>- Exposure (internal vs external)</w:t>
      </w:r>
    </w:p>
    <w:p/>
    <w:p>
      <w:r>
        <w:t>Severity Levels:</w:t>
      </w:r>
    </w:p>
    <w:p>
      <w:r>
        <w:t>• Critical</w:t>
      </w:r>
    </w:p>
    <w:p>
      <w:r>
        <w:t>• High</w:t>
      </w:r>
    </w:p>
    <w:p>
      <w:r>
        <w:t>• Medium</w:t>
      </w:r>
    </w:p>
    <w:p>
      <w:r>
        <w:t>• Low</w:t>
      </w:r>
    </w:p>
    <w:p>
      <w:pPr>
        <w:pStyle w:val="Heading2"/>
      </w:pPr>
      <w:r>
        <w:t>7. Risk Prioritisation</w:t>
      </w:r>
    </w:p>
    <w:p>
      <w:r>
        <w:t>Use the Risk Prioritisation Matrix to determine remediation timelines. Risk = Likelihood × Impact</w:t>
      </w:r>
    </w:p>
    <w:p/>
    <w:p>
      <w:r>
        <w:t>Critical → Fix within 24–72 hours</w:t>
      </w:r>
    </w:p>
    <w:p>
      <w:r>
        <w:t>High → Fix within 7 days</w:t>
      </w:r>
    </w:p>
    <w:p>
      <w:r>
        <w:t>Medium → Fix within 30 days</w:t>
      </w:r>
    </w:p>
    <w:p>
      <w:r>
        <w:t>Low → Fix within 90 days</w:t>
      </w:r>
    </w:p>
    <w:p>
      <w:pPr>
        <w:pStyle w:val="Heading2"/>
      </w:pPr>
      <w:r>
        <w:t>8. Remediation Planning</w:t>
      </w:r>
    </w:p>
    <w:p>
      <w:r>
        <w:t>The IT/Security team must:</w:t>
      </w:r>
    </w:p>
    <w:p>
      <w:r>
        <w:t>- Assign each vulnerability to an owner</w:t>
      </w:r>
    </w:p>
    <w:p>
      <w:r>
        <w:t>- Develop a remediation plan (patch, config change, workaround)</w:t>
      </w:r>
    </w:p>
    <w:p>
      <w:r>
        <w:t>- Schedule downtime where required</w:t>
      </w:r>
    </w:p>
    <w:p>
      <w:r>
        <w:t>- Conduct pre-change testing</w:t>
      </w:r>
    </w:p>
    <w:p>
      <w:r>
        <w:t>- Log planned remediation date in the Vulnerability Register</w:t>
      </w:r>
    </w:p>
    <w:p>
      <w:pPr>
        <w:pStyle w:val="Heading2"/>
      </w:pPr>
      <w:r>
        <w:t>9. Fix Implementation</w:t>
      </w:r>
    </w:p>
    <w:p>
      <w:r>
        <w:t>Implementation steps include:</w:t>
      </w:r>
    </w:p>
    <w:p>
      <w:r>
        <w:t>1. Apply patch or configuration fix</w:t>
      </w:r>
    </w:p>
    <w:p>
      <w:r>
        <w:t>2. Document applied changes</w:t>
      </w:r>
    </w:p>
    <w:p>
      <w:r>
        <w:t>3. Conduct functional testing</w:t>
      </w:r>
    </w:p>
    <w:p>
      <w:r>
        <w:t>4. Reboot systems as required</w:t>
      </w:r>
    </w:p>
    <w:p>
      <w:r>
        <w:t>5. Notify system owners</w:t>
      </w:r>
    </w:p>
    <w:p/>
    <w:p>
      <w:pPr>
        <w:pStyle w:val="Heading2"/>
      </w:pPr>
      <w:r>
        <w:t>10. Verification &amp; Closure</w:t>
      </w:r>
    </w:p>
    <w:p>
      <w:r>
        <w:t>After applying the fix:</w:t>
      </w:r>
    </w:p>
    <w:p>
      <w:r>
        <w:t>- Perform follow-up vulnerability scan</w:t>
      </w:r>
    </w:p>
    <w:p>
      <w:r>
        <w:t>- Validate that the vulnerability no longer appears</w:t>
      </w:r>
    </w:p>
    <w:p>
      <w:r>
        <w:t>- Update status to 'Closed' in the Vulnerability Register</w:t>
      </w:r>
    </w:p>
    <w:p>
      <w:r>
        <w:t>- Document evidence (screenshot or scan output)</w:t>
      </w:r>
    </w:p>
    <w:p>
      <w:pPr>
        <w:pStyle w:val="Heading2"/>
      </w:pPr>
      <w:r>
        <w:t>11. Exceptions &amp; Risk Acceptance</w:t>
      </w:r>
    </w:p>
    <w:p>
      <w:r>
        <w:t>If a vulnerability cannot be remediated within the required timeline:</w:t>
      </w:r>
    </w:p>
    <w:p>
      <w:r>
        <w:t>- Complete the Exception &amp; Risk Acceptance Form</w:t>
      </w:r>
    </w:p>
    <w:p>
      <w:r>
        <w:t>- Apply compensating controls (network isolation, monitoring, etc.)</w:t>
      </w:r>
    </w:p>
    <w:p>
      <w:r>
        <w:t>- Management must approve exception before expiry</w:t>
      </w:r>
    </w:p>
    <w:p>
      <w:r>
        <w:t>- Review exception status monthly</w:t>
      </w:r>
    </w:p>
    <w:p>
      <w:pPr>
        <w:pStyle w:val="Heading2"/>
      </w:pPr>
      <w:r>
        <w:t>12. Reporting</w:t>
      </w:r>
    </w:p>
    <w:p>
      <w:r>
        <w:t>Weekly or monthly reports must include:</w:t>
      </w:r>
    </w:p>
    <w:p>
      <w:r>
        <w:t>- Total open vulnerabilities</w:t>
      </w:r>
    </w:p>
    <w:p>
      <w:r>
        <w:t>- Critical/High vulnerabilities</w:t>
      </w:r>
    </w:p>
    <w:p>
      <w:r>
        <w:t>- Remediation progress</w:t>
      </w:r>
    </w:p>
    <w:p>
      <w:r>
        <w:t>- MTTR (Mean Time To Remediate)</w:t>
      </w:r>
    </w:p>
    <w:p>
      <w:r>
        <w:t>- Recurring vulnerabilities</w:t>
      </w:r>
    </w:p>
    <w:p>
      <w:r>
        <w:t>- Overdue risks and exceptions</w:t>
      </w:r>
    </w:p>
    <w:p>
      <w:pPr>
        <w:pStyle w:val="Heading2"/>
      </w:pPr>
      <w:r>
        <w:t>13. Continuous Improvement</w:t>
      </w:r>
    </w:p>
    <w:p>
      <w:r>
        <w:t>The vulnerability management process must be improved by:</w:t>
      </w:r>
    </w:p>
    <w:p>
      <w:r>
        <w:t>- Regular reviews</w:t>
      </w:r>
    </w:p>
    <w:p>
      <w:r>
        <w:t>- Updating scanners and tools</w:t>
      </w:r>
    </w:p>
    <w:p>
      <w:r>
        <w:t>- Conducting penetration testing</w:t>
      </w:r>
    </w:p>
    <w:p>
      <w:r>
        <w:t>- Learning from incidents and findings</w:t>
      </w:r>
    </w:p>
    <w:p/>
    <w:p>
      <w:pPr>
        <w:pStyle w:val="Heading2"/>
      </w:pPr>
      <w:r>
        <w:t>14. Document Control</w:t>
      </w:r>
    </w:p>
    <w:p>
      <w:r>
        <w:t>Version | Date | Author | Notes</w:t>
      </w:r>
    </w:p>
    <w:p>
      <w:r>
        <w:t>1.0 | (Insert Date) | (Insert Name) | Initial Release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