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7A1F" w:rsidRPr="00AC0841" w:rsidRDefault="00A12160" w:rsidP="00AC0841">
      <w:pPr>
        <w:pStyle w:val="Title"/>
        <w:ind w:left="-900" w:right="-900"/>
        <w:jc w:val="center"/>
        <w:rPr>
          <w:rFonts w:ascii="Times New Roman" w:hAnsi="Times New Roman" w:cs="Times New Roman"/>
          <w:b/>
          <w:color w:val="auto"/>
        </w:rPr>
      </w:pPr>
      <w:r w:rsidRPr="00AC0841">
        <w:rPr>
          <w:rFonts w:ascii="Times New Roman" w:hAnsi="Times New Roman" w:cs="Times New Roman"/>
          <w:b/>
          <w:color w:val="auto"/>
          <w:sz w:val="48"/>
        </w:rPr>
        <w:t>PREDICTIVE ANALYTICS PROJECT REPORT</w:t>
      </w:r>
    </w:p>
    <w:tbl>
      <w:tblPr>
        <w:tblW w:w="0" w:type="auto"/>
        <w:jc w:val="center"/>
        <w:tblLayout w:type="fixed"/>
        <w:tblLook w:val="04A0" w:firstRow="1" w:lastRow="0" w:firstColumn="1" w:lastColumn="0" w:noHBand="0" w:noVBand="1"/>
      </w:tblPr>
      <w:tblGrid>
        <w:gridCol w:w="3168"/>
        <w:gridCol w:w="6192"/>
      </w:tblGrid>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Project Title</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Dual-Tier Hierarchical Demand Forecasting in Large-Scale Kitchen Logistics</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Department</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Department of Computer Science &amp; Engineering</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Name of Student</w:t>
            </w:r>
            <w:r w:rsidR="00F45547">
              <w:rPr>
                <w:rFonts w:ascii="Times New Roman" w:hAnsi="Times New Roman" w:cs="Times New Roman"/>
                <w:b/>
              </w:rPr>
              <w:t>s</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Ishpreet Kaur, Aarushi Jain</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Registration Number</w:t>
            </w:r>
            <w:r w:rsidR="00F45547">
              <w:rPr>
                <w:rFonts w:ascii="Times New Roman" w:hAnsi="Times New Roman" w:cs="Times New Roman"/>
                <w:b/>
              </w:rPr>
              <w:t>s</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2427030110, 2427030105</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Section</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E</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Date of Start</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July 2026</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Date of End</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October 2026</w:t>
            </w:r>
          </w:p>
        </w:tc>
      </w:tr>
      <w:tr w:rsidR="00237A1F" w:rsidRPr="00AC0841">
        <w:trPr>
          <w:jc w:val="center"/>
        </w:trPr>
        <w:tc>
          <w:tcPr>
            <w:tcW w:w="3168" w:type="dxa"/>
            <w:tcBorders>
              <w:top w:val="single" w:sz="4" w:space="0" w:color="D3D3D3"/>
              <w:left w:val="single" w:sz="4" w:space="0" w:color="D3D3D3"/>
              <w:bottom w:val="single" w:sz="4" w:space="0" w:color="D3D3D3"/>
              <w:right w:val="single" w:sz="4" w:space="0" w:color="D3D3D3"/>
            </w:tcBorders>
            <w:shd w:val="clear" w:color="auto" w:fill="F5F5F5"/>
          </w:tcPr>
          <w:p w:rsidR="00237A1F" w:rsidRPr="00AC0841" w:rsidRDefault="00A12160">
            <w:pPr>
              <w:spacing w:after="60"/>
              <w:rPr>
                <w:rFonts w:ascii="Times New Roman" w:hAnsi="Times New Roman" w:cs="Times New Roman"/>
              </w:rPr>
            </w:pPr>
            <w:r w:rsidRPr="00AC0841">
              <w:rPr>
                <w:rFonts w:ascii="Times New Roman" w:hAnsi="Times New Roman" w:cs="Times New Roman"/>
                <w:b/>
              </w:rPr>
              <w:t>Academic Session</w:t>
            </w:r>
          </w:p>
        </w:tc>
        <w:tc>
          <w:tcPr>
            <w:tcW w:w="6192" w:type="dxa"/>
            <w:tcBorders>
              <w:top w:val="single" w:sz="4" w:space="0" w:color="D3D3D3"/>
              <w:left w:val="single" w:sz="4" w:space="0" w:color="D3D3D3"/>
              <w:bottom w:val="single" w:sz="4" w:space="0" w:color="D3D3D3"/>
              <w:right w:val="single" w:sz="4" w:space="0" w:color="D3D3D3"/>
            </w:tcBorders>
          </w:tcPr>
          <w:p w:rsidR="00237A1F" w:rsidRPr="00AC0841" w:rsidRDefault="00A12160">
            <w:pPr>
              <w:spacing w:after="60"/>
              <w:rPr>
                <w:rFonts w:ascii="Times New Roman" w:hAnsi="Times New Roman" w:cs="Times New Roman"/>
              </w:rPr>
            </w:pPr>
            <w:r w:rsidRPr="00AC0841">
              <w:rPr>
                <w:rFonts w:ascii="Times New Roman" w:hAnsi="Times New Roman" w:cs="Times New Roman"/>
              </w:rPr>
              <w:t>July-November 2026</w:t>
            </w:r>
          </w:p>
        </w:tc>
      </w:tr>
    </w:tbl>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0" w:name="_Toc243864527"/>
      <w:r w:rsidRPr="00AC0841">
        <w:rPr>
          <w:rFonts w:ascii="Times New Roman" w:hAnsi="Times New Roman" w:cs="Times New Roman"/>
          <w:color w:val="auto"/>
          <w:sz w:val="36"/>
          <w:u w:val="single"/>
        </w:rPr>
        <w:lastRenderedPageBreak/>
        <w:t>CERTIFICATE OF APPROVAL</w:t>
      </w:r>
      <w:bookmarkEnd w:id="0"/>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This is to certify that the research project report entitled "Dual-Tier Hierarchical Demand Forecasting in Large-Scale Kitchen Logistics: Integrating Gradient Boosted Regressors with Multiplicative SARIMA Econometrics" submitted by </w:t>
      </w:r>
      <w:r w:rsidR="007D3567">
        <w:rPr>
          <w:rFonts w:ascii="Times New Roman" w:hAnsi="Times New Roman" w:cs="Times New Roman"/>
          <w:sz w:val="24"/>
        </w:rPr>
        <w:t>Ishpreet Kaur (2427030110) &amp; Aarushi Jain (2427030105)</w:t>
      </w:r>
      <w:r w:rsidRPr="00AC0841">
        <w:rPr>
          <w:rFonts w:ascii="Times New Roman" w:hAnsi="Times New Roman" w:cs="Times New Roman"/>
          <w:sz w:val="24"/>
        </w:rPr>
        <w:t xml:space="preserve"> in partial fulfillment of the requirements for the coursework in Predictive Analytics (Department of Computer Science &amp; Engineering) is a bonafide record of work carried out under our supervision.</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results embodied in this report have not been submitted to any other University or Institute for the award of any degree, diploma, or certificate. The modeling pipelines, statistical evaluations, and benchmark conclusions have been rigorously vetted against standard empirical data science protocols.</w:t>
      </w:r>
    </w:p>
    <w:p w:rsidR="00237A1F" w:rsidRPr="00AC0841" w:rsidRDefault="00A12160">
      <w:pPr>
        <w:spacing w:before="1200" w:after="120" w:line="360" w:lineRule="auto"/>
        <w:jc w:val="both"/>
        <w:rPr>
          <w:rFonts w:ascii="Times New Roman" w:hAnsi="Times New Roman" w:cs="Times New Roman"/>
        </w:rPr>
      </w:pPr>
      <w:r w:rsidRPr="00AC0841">
        <w:rPr>
          <w:rFonts w:ascii="Times New Roman" w:hAnsi="Times New Roman" w:cs="Times New Roman"/>
          <w:b/>
        </w:rPr>
        <w:t>______________________________                      ______________________________</w:t>
      </w:r>
      <w:r w:rsidRPr="00AC0841">
        <w:rPr>
          <w:rFonts w:ascii="Times New Roman" w:hAnsi="Times New Roman" w:cs="Times New Roman"/>
          <w:b/>
        </w:rPr>
        <w:br/>
        <w:t>Project Supervisor                                                 Head of Department</w:t>
      </w:r>
      <w:r w:rsidRPr="00AC0841">
        <w:rPr>
          <w:rFonts w:ascii="Times New Roman" w:hAnsi="Times New Roman" w:cs="Times New Roman"/>
          <w:b/>
        </w:rPr>
        <w:br/>
        <w:t xml:space="preserve">Department of Computer Science &amp; Engg.              </w:t>
      </w:r>
      <w:r w:rsidRPr="00AC0841">
        <w:rPr>
          <w:rFonts w:ascii="Times New Roman" w:hAnsi="Times New Roman" w:cs="Times New Roman"/>
          <w:b/>
        </w:rPr>
        <w:tab/>
        <w:t xml:space="preserve">      Department of Computer Science &amp; Engg.</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1" w:name="_Toc243864528"/>
      <w:r w:rsidRPr="00AC0841">
        <w:rPr>
          <w:rFonts w:ascii="Times New Roman" w:hAnsi="Times New Roman" w:cs="Times New Roman"/>
          <w:color w:val="auto"/>
          <w:sz w:val="36"/>
          <w:u w:val="single"/>
        </w:rPr>
        <w:lastRenderedPageBreak/>
        <w:t>DECLARATION BY THE STUDENT</w:t>
      </w:r>
      <w:r w:rsidR="00F45547">
        <w:rPr>
          <w:rFonts w:ascii="Times New Roman" w:hAnsi="Times New Roman" w:cs="Times New Roman"/>
          <w:color w:val="auto"/>
          <w:sz w:val="36"/>
          <w:u w:val="single"/>
        </w:rPr>
        <w:t>S</w:t>
      </w:r>
      <w:r w:rsidRPr="00AC0841">
        <w:rPr>
          <w:rFonts w:ascii="Times New Roman" w:hAnsi="Times New Roman" w:cs="Times New Roman"/>
          <w:color w:val="auto"/>
          <w:sz w:val="36"/>
          <w:u w:val="single"/>
        </w:rPr>
        <w:t xml:space="preserve"> / RESEARCHER</w:t>
      </w:r>
      <w:r w:rsidR="00F45547">
        <w:rPr>
          <w:rFonts w:ascii="Times New Roman" w:hAnsi="Times New Roman" w:cs="Times New Roman"/>
          <w:color w:val="auto"/>
          <w:sz w:val="36"/>
          <w:u w:val="single"/>
        </w:rPr>
        <w:t>S</w:t>
      </w:r>
      <w:bookmarkEnd w:id="1"/>
    </w:p>
    <w:p w:rsidR="00237A1F" w:rsidRPr="00AC0841" w:rsidRDefault="00F45547">
      <w:pPr>
        <w:spacing w:after="120" w:line="360" w:lineRule="auto"/>
        <w:jc w:val="both"/>
        <w:rPr>
          <w:rFonts w:ascii="Times New Roman" w:hAnsi="Times New Roman" w:cs="Times New Roman"/>
        </w:rPr>
      </w:pPr>
      <w:r>
        <w:rPr>
          <w:rFonts w:ascii="Times New Roman" w:hAnsi="Times New Roman" w:cs="Times New Roman"/>
          <w:sz w:val="24"/>
        </w:rPr>
        <w:t xml:space="preserve">We </w:t>
      </w:r>
      <w:r w:rsidR="00A12160" w:rsidRPr="00AC0841">
        <w:rPr>
          <w:rFonts w:ascii="Times New Roman" w:hAnsi="Times New Roman" w:cs="Times New Roman"/>
          <w:sz w:val="24"/>
        </w:rPr>
        <w:t>hereby declare that the research project report entitled "Dual-Tier Hierarchical Demand Forecasting in Large-Scale Kitchen Logistics: Integrating Gradient Boosted Regressors with Multiplic</w:t>
      </w:r>
      <w:r>
        <w:rPr>
          <w:rFonts w:ascii="Times New Roman" w:hAnsi="Times New Roman" w:cs="Times New Roman"/>
          <w:sz w:val="24"/>
        </w:rPr>
        <w:t>ative SARIMA Econometrics" is our</w:t>
      </w:r>
      <w:r w:rsidR="00A12160" w:rsidRPr="00AC0841">
        <w:rPr>
          <w:rFonts w:ascii="Times New Roman" w:hAnsi="Times New Roman" w:cs="Times New Roman"/>
          <w:sz w:val="24"/>
        </w:rPr>
        <w:t xml:space="preserve"> own original work conducted under the academic guidance of faculty members of the Department of Computer Science &amp; Engineering.</w:t>
      </w:r>
    </w:p>
    <w:p w:rsidR="00237A1F" w:rsidRPr="00AC0841" w:rsidRDefault="00F45547">
      <w:pPr>
        <w:spacing w:after="120" w:line="360" w:lineRule="auto"/>
        <w:jc w:val="both"/>
        <w:rPr>
          <w:rFonts w:ascii="Times New Roman" w:hAnsi="Times New Roman" w:cs="Times New Roman"/>
        </w:rPr>
      </w:pPr>
      <w:r>
        <w:rPr>
          <w:rFonts w:ascii="Times New Roman" w:hAnsi="Times New Roman" w:cs="Times New Roman"/>
          <w:sz w:val="24"/>
        </w:rPr>
        <w:t>We</w:t>
      </w:r>
      <w:r w:rsidR="00A12160" w:rsidRPr="00AC0841">
        <w:rPr>
          <w:rFonts w:ascii="Times New Roman" w:hAnsi="Times New Roman" w:cs="Times New Roman"/>
          <w:sz w:val="24"/>
        </w:rPr>
        <w:t xml:space="preserve"> confirm that all empirical datasets analyzed (consisting of 456,548 fulfillment transactions across 145 weeks and 77 fulfillment centers) have been evaluated using authentic, reproducible econometric and machine learning methodologies. All literature sources, baseline implementations, and statistical libraries have been duly acknowledged and cited in accordance with IEEE reference guidelines.</w:t>
      </w:r>
    </w:p>
    <w:p w:rsidR="00237A1F" w:rsidRPr="00AC0841" w:rsidRDefault="00A12160" w:rsidP="00F45547">
      <w:pPr>
        <w:spacing w:before="1200" w:after="120" w:line="360" w:lineRule="auto"/>
        <w:rPr>
          <w:rFonts w:ascii="Times New Roman" w:hAnsi="Times New Roman" w:cs="Times New Roman"/>
          <w:b/>
        </w:rPr>
      </w:pPr>
      <w:r w:rsidRPr="00AC0841">
        <w:rPr>
          <w:rFonts w:ascii="Times New Roman" w:hAnsi="Times New Roman" w:cs="Times New Roman"/>
          <w:b/>
        </w:rPr>
        <w:t>Date: October 25, 2026</w:t>
      </w:r>
      <w:r w:rsidRPr="00AC0841">
        <w:rPr>
          <w:rFonts w:ascii="Times New Roman" w:hAnsi="Times New Roman" w:cs="Times New Roman"/>
          <w:b/>
        </w:rPr>
        <w:br/>
        <w:t>Place: Jaipur,</w:t>
      </w:r>
      <w:r w:rsidR="00F45547">
        <w:rPr>
          <w:rFonts w:ascii="Times New Roman" w:hAnsi="Times New Roman" w:cs="Times New Roman"/>
          <w:b/>
        </w:rPr>
        <w:t xml:space="preserve"> India</w:t>
      </w:r>
      <w:r w:rsidR="00F45547">
        <w:rPr>
          <w:rFonts w:ascii="Times New Roman" w:hAnsi="Times New Roman" w:cs="Times New Roman"/>
          <w:b/>
        </w:rPr>
        <w:br/>
      </w:r>
      <w:r w:rsidRPr="00AC0841">
        <w:rPr>
          <w:rFonts w:ascii="Times New Roman" w:hAnsi="Times New Roman" w:cs="Times New Roman"/>
          <w:b/>
        </w:rPr>
        <w:t>[Signature of the Student]</w:t>
      </w:r>
      <w:r w:rsidR="00F45547">
        <w:rPr>
          <w:rFonts w:ascii="Times New Roman" w:hAnsi="Times New Roman" w:cs="Times New Roman"/>
          <w:b/>
        </w:rPr>
        <w:br/>
      </w:r>
      <w:r w:rsidRPr="00AC0841">
        <w:rPr>
          <w:rFonts w:ascii="Times New Roman" w:hAnsi="Times New Roman" w:cs="Times New Roman"/>
          <w:b/>
        </w:rPr>
        <w:t>[Student Name]</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2" w:name="_Toc243864529"/>
      <w:r w:rsidRPr="00AC0841">
        <w:rPr>
          <w:rFonts w:ascii="Times New Roman" w:hAnsi="Times New Roman" w:cs="Times New Roman"/>
          <w:color w:val="auto"/>
          <w:sz w:val="36"/>
          <w:u w:val="single"/>
        </w:rPr>
        <w:lastRenderedPageBreak/>
        <w:t>ACKNOWLEDGEMENT</w:t>
      </w:r>
      <w:bookmarkEnd w:id="2"/>
    </w:p>
    <w:p w:rsidR="00237A1F" w:rsidRPr="00AC0841" w:rsidRDefault="00F45547">
      <w:pPr>
        <w:spacing w:after="120" w:line="360" w:lineRule="auto"/>
        <w:jc w:val="both"/>
        <w:rPr>
          <w:rFonts w:ascii="Times New Roman" w:hAnsi="Times New Roman" w:cs="Times New Roman"/>
        </w:rPr>
      </w:pPr>
      <w:r>
        <w:rPr>
          <w:rFonts w:ascii="Times New Roman" w:hAnsi="Times New Roman" w:cs="Times New Roman"/>
          <w:sz w:val="24"/>
        </w:rPr>
        <w:t>We express our</w:t>
      </w:r>
      <w:r w:rsidR="00A12160" w:rsidRPr="00AC0841">
        <w:rPr>
          <w:rFonts w:ascii="Times New Roman" w:hAnsi="Times New Roman" w:cs="Times New Roman"/>
          <w:sz w:val="24"/>
        </w:rPr>
        <w:t xml:space="preserve"> profound gratitude to the Department of Computer Science &amp; Engineering for providing the academic infrastructure, computing resources, and research guidance necessary to complete this project.</w:t>
      </w:r>
    </w:p>
    <w:p w:rsidR="00237A1F" w:rsidRPr="00AC0841" w:rsidRDefault="00F45547">
      <w:pPr>
        <w:spacing w:after="120" w:line="360" w:lineRule="auto"/>
        <w:jc w:val="both"/>
        <w:rPr>
          <w:rFonts w:ascii="Times New Roman" w:hAnsi="Times New Roman" w:cs="Times New Roman"/>
        </w:rPr>
      </w:pPr>
      <w:r>
        <w:rPr>
          <w:rFonts w:ascii="Times New Roman" w:hAnsi="Times New Roman" w:cs="Times New Roman"/>
          <w:sz w:val="24"/>
        </w:rPr>
        <w:t>We extend our</w:t>
      </w:r>
      <w:r w:rsidR="002539FB">
        <w:rPr>
          <w:rFonts w:ascii="Times New Roman" w:hAnsi="Times New Roman" w:cs="Times New Roman"/>
          <w:sz w:val="24"/>
        </w:rPr>
        <w:t xml:space="preserve"> sincere thanks to our</w:t>
      </w:r>
      <w:r w:rsidR="00A12160" w:rsidRPr="00AC0841">
        <w:rPr>
          <w:rFonts w:ascii="Times New Roman" w:hAnsi="Times New Roman" w:cs="Times New Roman"/>
          <w:sz w:val="24"/>
        </w:rPr>
        <w:t xml:space="preserve"> project supervisor for invaluable technical guidance, constructive critiques, and meticulous review of the modeling formulation, particularly in formulating the non-linear objective function and addressing collinearity in generalized linear models.</w:t>
      </w:r>
    </w:p>
    <w:p w:rsidR="00237A1F" w:rsidRPr="00AC0841" w:rsidRDefault="00F45547">
      <w:pPr>
        <w:spacing w:after="120" w:line="360" w:lineRule="auto"/>
        <w:jc w:val="both"/>
        <w:rPr>
          <w:rFonts w:ascii="Times New Roman" w:hAnsi="Times New Roman" w:cs="Times New Roman"/>
        </w:rPr>
      </w:pPr>
      <w:r>
        <w:rPr>
          <w:rFonts w:ascii="Times New Roman" w:hAnsi="Times New Roman" w:cs="Times New Roman"/>
          <w:sz w:val="24"/>
        </w:rPr>
        <w:t>We</w:t>
      </w:r>
      <w:r w:rsidR="00A12160" w:rsidRPr="00AC0841">
        <w:rPr>
          <w:rFonts w:ascii="Times New Roman" w:hAnsi="Times New Roman" w:cs="Times New Roman"/>
          <w:sz w:val="24"/>
        </w:rPr>
        <w:t xml:space="preserve"> also acknowledge the open-source data science community behind Python, Scikit-learn, LightGBM, and Statsmodels, whose rigorous algorithmic frameworks enabled the seamless empirical execution of both tree-based ensemble learning and classical SARIMA time-series econometrics.</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3" w:name="_Toc243864530"/>
      <w:r w:rsidRPr="00AC0841">
        <w:rPr>
          <w:rFonts w:ascii="Times New Roman" w:hAnsi="Times New Roman" w:cs="Times New Roman"/>
          <w:color w:val="auto"/>
          <w:sz w:val="36"/>
          <w:u w:val="single"/>
        </w:rPr>
        <w:lastRenderedPageBreak/>
        <w:t>ABSTRACT</w:t>
      </w:r>
      <w:bookmarkEnd w:id="3"/>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Accurate demand forecasting is the critical operational linchpin of modern cloud kitchens, meal fulfillment centers, and online food delivery networks. In large-scale kitchen logistics, operators face an acute asymmetric loss trade-off: over-predicting meal order volumes incurs immediate raw ingredient spoilage and inventory holding costs, whereas under-predicting results in severe stock</w:t>
      </w:r>
      <w:r w:rsidR="00AC0841">
        <w:rPr>
          <w:rFonts w:ascii="Times New Roman" w:hAnsi="Times New Roman" w:cs="Times New Roman"/>
          <w:sz w:val="24"/>
        </w:rPr>
        <w:t>-</w:t>
      </w:r>
      <w:r w:rsidRPr="00AC0841">
        <w:rPr>
          <w:rFonts w:ascii="Times New Roman" w:hAnsi="Times New Roman" w:cs="Times New Roman"/>
          <w:sz w:val="24"/>
        </w:rPr>
        <w:t>outs, courier delivery delays, and degraded customer retention. This study proposes and evaluates a comprehensive dual-tier hierarchical demand forecasting framework designed to optimize kitchen supply chain operations across both micro SKU-level meal demand and macro network-wide capacity sizing.</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The empirical evaluation is conducted on a multi-center fulfillment dataset encompassing 456,548 transactions spanning 145 consecutive weeks across 77 regional fulfillment hubs and 51 distinct meal offerings across India. To prevent </w:t>
      </w:r>
      <w:r w:rsidR="00AC0841" w:rsidRPr="00AC0841">
        <w:rPr>
          <w:rFonts w:ascii="Times New Roman" w:hAnsi="Times New Roman" w:cs="Times New Roman"/>
          <w:sz w:val="24"/>
        </w:rPr>
        <w:t>look ahead</w:t>
      </w:r>
      <w:r w:rsidRPr="00AC0841">
        <w:rPr>
          <w:rFonts w:ascii="Times New Roman" w:hAnsi="Times New Roman" w:cs="Times New Roman"/>
          <w:sz w:val="24"/>
        </w:rPr>
        <w:t xml:space="preserve"> data leakage, a strict out-of-sample chronological holdout protocol is implemented: models are trained on Weeks 1 through 120 (374,398 transactions) and tested strictly on unseen holdout Weeks 121 through 145 (82,150 transactions).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At the micro SKU tier, an engineered gradient boosted decision tree pipeline using LightGBM with a logarithmic target transformation log1p(num_orders) achieves a test Mean Absolute Error (MAE) of 71.84 orders, Root Mean Squared Error (RMSE) of 168.77 orders, and coefficient of determination (R²) of 0.7873. This performance demonstrates a 30.3% error reduction over naive lag-1 persistence (MAE 102.98) and a 31.0% improvement over trailing 4-week moving average heuristics (MAE 104.11), while significantly outperforming regularized Ridge regression (MAE 96.49) and Poisson generalized linear models (MAE 106.02). Feature importance analysis reveals that rolling momentum features (orders_lag_1w and rolling_mean_4w) account for over 44.2% of directional split gain, while promotional mechanisms (emailer campaigns and homepage featured banners) yield non-linear demand expansions exceeding +30.8%. At the macro fleet provisioning tier, a multiplicative seasonal ARIMA (SARIMA) specification (0,1,2)(1,0,1)₄ captures 12-week quarterly purchasing rhythms, achieving an out-of-sample Mean Absolute Percentage Error (MAPE) of 9.64% and an Akaike Information Criterion (AIC) of 2,956.03. Finally, an interactive web decision support system (FoodPulse AI) is deployed to </w:t>
      </w:r>
      <w:r w:rsidRPr="00AC0841">
        <w:rPr>
          <w:rFonts w:ascii="Times New Roman" w:hAnsi="Times New Roman" w:cs="Times New Roman"/>
          <w:sz w:val="24"/>
        </w:rPr>
        <w:lastRenderedPageBreak/>
        <w:t>translate predictive outputs into actionable kitchen ingredient batching and courier dispatch schedules.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b/>
          <w:sz w:val="24"/>
        </w:rPr>
        <w:t xml:space="preserve">Keywords: </w:t>
      </w:r>
      <w:r w:rsidRPr="00AC0841">
        <w:rPr>
          <w:rFonts w:ascii="Times New Roman" w:hAnsi="Times New Roman" w:cs="Times New Roman"/>
          <w:sz w:val="24"/>
        </w:rPr>
        <w:t>Demand Forecasting, Cloud Kitchen Logistics, LightGBM, SARIMA Econometrics, Price Elasticity, Time Series Decomposition, Supply Chain Optimization.</w:t>
      </w:r>
    </w:p>
    <w:p w:rsidR="00237A1F" w:rsidRPr="00AC0841" w:rsidRDefault="00A12160">
      <w:pPr>
        <w:rPr>
          <w:rFonts w:ascii="Times New Roman" w:hAnsi="Times New Roman" w:cs="Times New Roman"/>
        </w:rPr>
      </w:pPr>
      <w:r w:rsidRPr="00AC0841">
        <w:rPr>
          <w:rFonts w:ascii="Times New Roman" w:hAnsi="Times New Roman" w:cs="Times New Roman"/>
        </w:rPr>
        <w:br w:type="page"/>
      </w:r>
    </w:p>
    <w:bookmarkStart w:id="4" w:name="_Toc243864531" w:displacedByCustomXml="next"/>
    <w:sdt>
      <w:sdtPr>
        <w:rPr>
          <w:rFonts w:ascii="Times New Roman" w:eastAsiaTheme="minorEastAsia" w:hAnsi="Times New Roman" w:cs="Times New Roman"/>
          <w:b w:val="0"/>
          <w:bCs w:val="0"/>
          <w:color w:val="auto"/>
          <w:sz w:val="36"/>
          <w:szCs w:val="22"/>
          <w:u w:val="single"/>
        </w:rPr>
        <w:id w:val="-2102022438"/>
        <w:docPartObj>
          <w:docPartGallery w:val="Table of Contents"/>
          <w:docPartUnique/>
        </w:docPartObj>
      </w:sdtPr>
      <w:sdtEndPr>
        <w:rPr>
          <w:noProof/>
          <w:sz w:val="22"/>
          <w:u w:val="none"/>
        </w:rPr>
      </w:sdtEndPr>
      <w:sdtContent>
        <w:p w:rsidR="00A12160" w:rsidRPr="00AC0841" w:rsidRDefault="00A12160" w:rsidP="00A12160">
          <w:pPr>
            <w:pStyle w:val="Heading1"/>
            <w:jc w:val="center"/>
            <w:rPr>
              <w:rFonts w:ascii="Times New Roman" w:hAnsi="Times New Roman" w:cs="Times New Roman"/>
              <w:color w:val="auto"/>
              <w:sz w:val="36"/>
              <w:u w:val="single"/>
            </w:rPr>
          </w:pPr>
          <w:r w:rsidRPr="00AC0841">
            <w:rPr>
              <w:rFonts w:ascii="Times New Roman" w:hAnsi="Times New Roman" w:cs="Times New Roman"/>
              <w:color w:val="auto"/>
              <w:sz w:val="36"/>
              <w:u w:val="single"/>
            </w:rPr>
            <w:t>TABLE OF CONTENTS</w:t>
          </w:r>
          <w:bookmarkEnd w:id="4"/>
        </w:p>
        <w:p w:rsidR="002539FB" w:rsidRDefault="00A12160" w:rsidP="002539FB">
          <w:pPr>
            <w:pStyle w:val="TOC1"/>
            <w:tabs>
              <w:tab w:val="right" w:leader="dot" w:pos="9350"/>
            </w:tabs>
            <w:rPr>
              <w:noProof/>
            </w:rPr>
          </w:pPr>
          <w:r w:rsidRPr="00AC0841">
            <w:rPr>
              <w:rFonts w:ascii="Times New Roman" w:hAnsi="Times New Roman" w:cs="Times New Roman"/>
            </w:rPr>
            <w:fldChar w:fldCharType="begin"/>
          </w:r>
          <w:r w:rsidRPr="00AC0841">
            <w:rPr>
              <w:rFonts w:ascii="Times New Roman" w:hAnsi="Times New Roman" w:cs="Times New Roman"/>
            </w:rPr>
            <w:instrText xml:space="preserve"> TOC \o "1-3" \h \z \u </w:instrText>
          </w:r>
          <w:r w:rsidRPr="00AC0841">
            <w:rPr>
              <w:rFonts w:ascii="Times New Roman" w:hAnsi="Times New Roman" w:cs="Times New Roman"/>
            </w:rPr>
            <w:fldChar w:fldCharType="separate"/>
          </w:r>
          <w:hyperlink w:anchor="_Toc243864535" w:history="1">
            <w:r w:rsidR="002539FB" w:rsidRPr="00C36AD9">
              <w:rPr>
                <w:rStyle w:val="Hyperlink"/>
                <w:rFonts w:ascii="Times New Roman" w:hAnsi="Times New Roman" w:cs="Times New Roman"/>
                <w:noProof/>
              </w:rPr>
              <w:t>Chapter 1: Introduction</w:t>
            </w:r>
            <w:r w:rsidR="002539FB">
              <w:rPr>
                <w:noProof/>
                <w:webHidden/>
              </w:rPr>
              <w:tab/>
            </w:r>
            <w:r w:rsidR="002539FB">
              <w:rPr>
                <w:noProof/>
                <w:webHidden/>
              </w:rPr>
              <w:fldChar w:fldCharType="begin"/>
            </w:r>
            <w:r w:rsidR="002539FB">
              <w:rPr>
                <w:noProof/>
                <w:webHidden/>
              </w:rPr>
              <w:instrText xml:space="preserve"> PAGEREF _Toc243864535 \h </w:instrText>
            </w:r>
            <w:r w:rsidR="002539FB">
              <w:rPr>
                <w:noProof/>
                <w:webHidden/>
              </w:rPr>
            </w:r>
            <w:r w:rsidR="002539FB">
              <w:rPr>
                <w:noProof/>
                <w:webHidden/>
              </w:rPr>
              <w:fldChar w:fldCharType="separate"/>
            </w:r>
            <w:r w:rsidR="00042C0D">
              <w:rPr>
                <w:noProof/>
                <w:webHidden/>
              </w:rPr>
              <w:t>1</w:t>
            </w:r>
            <w:r w:rsidR="002539FB">
              <w:rPr>
                <w:noProof/>
                <w:webHidden/>
              </w:rPr>
              <w:fldChar w:fldCharType="end"/>
            </w:r>
          </w:hyperlink>
        </w:p>
        <w:p w:rsidR="002539FB" w:rsidRDefault="00534E3B">
          <w:pPr>
            <w:pStyle w:val="TOC2"/>
            <w:tabs>
              <w:tab w:val="right" w:leader="dot" w:pos="9350"/>
            </w:tabs>
            <w:rPr>
              <w:noProof/>
            </w:rPr>
          </w:pPr>
          <w:hyperlink w:anchor="_Toc243864536" w:history="1">
            <w:r w:rsidR="002539FB" w:rsidRPr="00C36AD9">
              <w:rPr>
                <w:rStyle w:val="Hyperlink"/>
                <w:rFonts w:ascii="Times New Roman" w:hAnsi="Times New Roman" w:cs="Times New Roman"/>
                <w:noProof/>
              </w:rPr>
              <w:t>1.1 Background of the Study</w:t>
            </w:r>
            <w:r w:rsidR="002539FB">
              <w:rPr>
                <w:noProof/>
                <w:webHidden/>
              </w:rPr>
              <w:tab/>
            </w:r>
            <w:r w:rsidR="002539FB">
              <w:rPr>
                <w:noProof/>
                <w:webHidden/>
              </w:rPr>
              <w:fldChar w:fldCharType="begin"/>
            </w:r>
            <w:r w:rsidR="002539FB">
              <w:rPr>
                <w:noProof/>
                <w:webHidden/>
              </w:rPr>
              <w:instrText xml:space="preserve"> PAGEREF _Toc243864536 \h </w:instrText>
            </w:r>
            <w:r w:rsidR="002539FB">
              <w:rPr>
                <w:noProof/>
                <w:webHidden/>
              </w:rPr>
            </w:r>
            <w:r w:rsidR="002539FB">
              <w:rPr>
                <w:noProof/>
                <w:webHidden/>
              </w:rPr>
              <w:fldChar w:fldCharType="separate"/>
            </w:r>
            <w:r w:rsidR="00042C0D">
              <w:rPr>
                <w:noProof/>
                <w:webHidden/>
              </w:rPr>
              <w:t>1</w:t>
            </w:r>
            <w:r w:rsidR="002539FB">
              <w:rPr>
                <w:noProof/>
                <w:webHidden/>
              </w:rPr>
              <w:fldChar w:fldCharType="end"/>
            </w:r>
          </w:hyperlink>
        </w:p>
        <w:p w:rsidR="002539FB" w:rsidRDefault="00534E3B">
          <w:pPr>
            <w:pStyle w:val="TOC2"/>
            <w:tabs>
              <w:tab w:val="right" w:leader="dot" w:pos="9350"/>
            </w:tabs>
            <w:rPr>
              <w:noProof/>
            </w:rPr>
          </w:pPr>
          <w:hyperlink w:anchor="_Toc243864537" w:history="1">
            <w:r w:rsidR="002539FB" w:rsidRPr="00C36AD9">
              <w:rPr>
                <w:rStyle w:val="Hyperlink"/>
                <w:rFonts w:ascii="Times New Roman" w:hAnsi="Times New Roman" w:cs="Times New Roman"/>
                <w:noProof/>
              </w:rPr>
              <w:t>1.2 Problem Statement</w:t>
            </w:r>
            <w:r w:rsidR="002539FB">
              <w:rPr>
                <w:noProof/>
                <w:webHidden/>
              </w:rPr>
              <w:tab/>
            </w:r>
            <w:r w:rsidR="002539FB">
              <w:rPr>
                <w:noProof/>
                <w:webHidden/>
              </w:rPr>
              <w:fldChar w:fldCharType="begin"/>
            </w:r>
            <w:r w:rsidR="002539FB">
              <w:rPr>
                <w:noProof/>
                <w:webHidden/>
              </w:rPr>
              <w:instrText xml:space="preserve"> PAGEREF _Toc243864537 \h </w:instrText>
            </w:r>
            <w:r w:rsidR="002539FB">
              <w:rPr>
                <w:noProof/>
                <w:webHidden/>
              </w:rPr>
            </w:r>
            <w:r w:rsidR="002539FB">
              <w:rPr>
                <w:noProof/>
                <w:webHidden/>
              </w:rPr>
              <w:fldChar w:fldCharType="separate"/>
            </w:r>
            <w:r w:rsidR="00042C0D">
              <w:rPr>
                <w:noProof/>
                <w:webHidden/>
              </w:rPr>
              <w:t>1</w:t>
            </w:r>
            <w:r w:rsidR="002539FB">
              <w:rPr>
                <w:noProof/>
                <w:webHidden/>
              </w:rPr>
              <w:fldChar w:fldCharType="end"/>
            </w:r>
          </w:hyperlink>
        </w:p>
        <w:p w:rsidR="002539FB" w:rsidRDefault="00534E3B">
          <w:pPr>
            <w:pStyle w:val="TOC2"/>
            <w:tabs>
              <w:tab w:val="right" w:leader="dot" w:pos="9350"/>
            </w:tabs>
            <w:rPr>
              <w:noProof/>
            </w:rPr>
          </w:pPr>
          <w:hyperlink w:anchor="_Toc243864538" w:history="1">
            <w:r w:rsidR="002539FB" w:rsidRPr="00C36AD9">
              <w:rPr>
                <w:rStyle w:val="Hyperlink"/>
                <w:rFonts w:ascii="Times New Roman" w:hAnsi="Times New Roman" w:cs="Times New Roman"/>
                <w:noProof/>
              </w:rPr>
              <w:t>1.3 Research Motivation and Significance</w:t>
            </w:r>
            <w:r w:rsidR="002539FB">
              <w:rPr>
                <w:noProof/>
                <w:webHidden/>
              </w:rPr>
              <w:tab/>
            </w:r>
            <w:r w:rsidR="002539FB">
              <w:rPr>
                <w:noProof/>
                <w:webHidden/>
              </w:rPr>
              <w:fldChar w:fldCharType="begin"/>
            </w:r>
            <w:r w:rsidR="002539FB">
              <w:rPr>
                <w:noProof/>
                <w:webHidden/>
              </w:rPr>
              <w:instrText xml:space="preserve"> PAGEREF _Toc243864538 \h </w:instrText>
            </w:r>
            <w:r w:rsidR="002539FB">
              <w:rPr>
                <w:noProof/>
                <w:webHidden/>
              </w:rPr>
            </w:r>
            <w:r w:rsidR="002539FB">
              <w:rPr>
                <w:noProof/>
                <w:webHidden/>
              </w:rPr>
              <w:fldChar w:fldCharType="separate"/>
            </w:r>
            <w:r w:rsidR="00042C0D">
              <w:rPr>
                <w:noProof/>
                <w:webHidden/>
              </w:rPr>
              <w:t>2</w:t>
            </w:r>
            <w:r w:rsidR="002539FB">
              <w:rPr>
                <w:noProof/>
                <w:webHidden/>
              </w:rPr>
              <w:fldChar w:fldCharType="end"/>
            </w:r>
          </w:hyperlink>
        </w:p>
        <w:p w:rsidR="002539FB" w:rsidRDefault="00534E3B">
          <w:pPr>
            <w:pStyle w:val="TOC2"/>
            <w:tabs>
              <w:tab w:val="right" w:leader="dot" w:pos="9350"/>
            </w:tabs>
            <w:rPr>
              <w:noProof/>
            </w:rPr>
          </w:pPr>
          <w:hyperlink w:anchor="_Toc243864539" w:history="1">
            <w:r w:rsidR="002539FB" w:rsidRPr="00C36AD9">
              <w:rPr>
                <w:rStyle w:val="Hyperlink"/>
                <w:rFonts w:ascii="Times New Roman" w:hAnsi="Times New Roman" w:cs="Times New Roman"/>
                <w:noProof/>
              </w:rPr>
              <w:t>1.4 Research Aim and Objectives</w:t>
            </w:r>
            <w:r w:rsidR="002539FB">
              <w:rPr>
                <w:noProof/>
                <w:webHidden/>
              </w:rPr>
              <w:tab/>
            </w:r>
            <w:r w:rsidR="002539FB">
              <w:rPr>
                <w:noProof/>
                <w:webHidden/>
              </w:rPr>
              <w:fldChar w:fldCharType="begin"/>
            </w:r>
            <w:r w:rsidR="002539FB">
              <w:rPr>
                <w:noProof/>
                <w:webHidden/>
              </w:rPr>
              <w:instrText xml:space="preserve"> PAGEREF _Toc243864539 \h </w:instrText>
            </w:r>
            <w:r w:rsidR="002539FB">
              <w:rPr>
                <w:noProof/>
                <w:webHidden/>
              </w:rPr>
            </w:r>
            <w:r w:rsidR="002539FB">
              <w:rPr>
                <w:noProof/>
                <w:webHidden/>
              </w:rPr>
              <w:fldChar w:fldCharType="separate"/>
            </w:r>
            <w:r w:rsidR="00042C0D">
              <w:rPr>
                <w:noProof/>
                <w:webHidden/>
              </w:rPr>
              <w:t>2</w:t>
            </w:r>
            <w:r w:rsidR="002539FB">
              <w:rPr>
                <w:noProof/>
                <w:webHidden/>
              </w:rPr>
              <w:fldChar w:fldCharType="end"/>
            </w:r>
          </w:hyperlink>
        </w:p>
        <w:p w:rsidR="002539FB" w:rsidRDefault="00534E3B">
          <w:pPr>
            <w:pStyle w:val="TOC2"/>
            <w:tabs>
              <w:tab w:val="right" w:leader="dot" w:pos="9350"/>
            </w:tabs>
            <w:rPr>
              <w:noProof/>
            </w:rPr>
          </w:pPr>
          <w:hyperlink w:anchor="_Toc243864540" w:history="1">
            <w:r w:rsidR="002539FB" w:rsidRPr="00C36AD9">
              <w:rPr>
                <w:rStyle w:val="Hyperlink"/>
                <w:rFonts w:ascii="Times New Roman" w:hAnsi="Times New Roman" w:cs="Times New Roman"/>
                <w:noProof/>
              </w:rPr>
              <w:t>1.5 Research Questions and Hypotheses</w:t>
            </w:r>
            <w:r w:rsidR="002539FB">
              <w:rPr>
                <w:noProof/>
                <w:webHidden/>
              </w:rPr>
              <w:tab/>
            </w:r>
            <w:r w:rsidR="002539FB">
              <w:rPr>
                <w:noProof/>
                <w:webHidden/>
              </w:rPr>
              <w:fldChar w:fldCharType="begin"/>
            </w:r>
            <w:r w:rsidR="002539FB">
              <w:rPr>
                <w:noProof/>
                <w:webHidden/>
              </w:rPr>
              <w:instrText xml:space="preserve"> PAGEREF _Toc243864540 \h </w:instrText>
            </w:r>
            <w:r w:rsidR="002539FB">
              <w:rPr>
                <w:noProof/>
                <w:webHidden/>
              </w:rPr>
            </w:r>
            <w:r w:rsidR="002539FB">
              <w:rPr>
                <w:noProof/>
                <w:webHidden/>
              </w:rPr>
              <w:fldChar w:fldCharType="separate"/>
            </w:r>
            <w:r w:rsidR="00042C0D">
              <w:rPr>
                <w:noProof/>
                <w:webHidden/>
              </w:rPr>
              <w:t>3</w:t>
            </w:r>
            <w:r w:rsidR="002539FB">
              <w:rPr>
                <w:noProof/>
                <w:webHidden/>
              </w:rPr>
              <w:fldChar w:fldCharType="end"/>
            </w:r>
          </w:hyperlink>
        </w:p>
        <w:p w:rsidR="002539FB" w:rsidRDefault="00534E3B">
          <w:pPr>
            <w:pStyle w:val="TOC2"/>
            <w:tabs>
              <w:tab w:val="right" w:leader="dot" w:pos="9350"/>
            </w:tabs>
            <w:rPr>
              <w:noProof/>
            </w:rPr>
          </w:pPr>
          <w:hyperlink w:anchor="_Toc243864541" w:history="1">
            <w:r w:rsidR="002539FB" w:rsidRPr="00C36AD9">
              <w:rPr>
                <w:rStyle w:val="Hyperlink"/>
                <w:rFonts w:ascii="Times New Roman" w:hAnsi="Times New Roman" w:cs="Times New Roman"/>
                <w:noProof/>
              </w:rPr>
              <w:t>1.6 Scope of the Study</w:t>
            </w:r>
            <w:r w:rsidR="002539FB">
              <w:rPr>
                <w:noProof/>
                <w:webHidden/>
              </w:rPr>
              <w:tab/>
            </w:r>
            <w:r w:rsidR="002539FB">
              <w:rPr>
                <w:noProof/>
                <w:webHidden/>
              </w:rPr>
              <w:fldChar w:fldCharType="begin"/>
            </w:r>
            <w:r w:rsidR="002539FB">
              <w:rPr>
                <w:noProof/>
                <w:webHidden/>
              </w:rPr>
              <w:instrText xml:space="preserve"> PAGEREF _Toc243864541 \h </w:instrText>
            </w:r>
            <w:r w:rsidR="002539FB">
              <w:rPr>
                <w:noProof/>
                <w:webHidden/>
              </w:rPr>
            </w:r>
            <w:r w:rsidR="002539FB">
              <w:rPr>
                <w:noProof/>
                <w:webHidden/>
              </w:rPr>
              <w:fldChar w:fldCharType="separate"/>
            </w:r>
            <w:r w:rsidR="00042C0D">
              <w:rPr>
                <w:noProof/>
                <w:webHidden/>
              </w:rPr>
              <w:t>4</w:t>
            </w:r>
            <w:r w:rsidR="002539FB">
              <w:rPr>
                <w:noProof/>
                <w:webHidden/>
              </w:rPr>
              <w:fldChar w:fldCharType="end"/>
            </w:r>
          </w:hyperlink>
        </w:p>
        <w:p w:rsidR="002539FB" w:rsidRDefault="00534E3B">
          <w:pPr>
            <w:pStyle w:val="TOC2"/>
            <w:tabs>
              <w:tab w:val="right" w:leader="dot" w:pos="9350"/>
            </w:tabs>
            <w:rPr>
              <w:noProof/>
            </w:rPr>
          </w:pPr>
          <w:hyperlink w:anchor="_Toc243864542" w:history="1">
            <w:r w:rsidR="002539FB" w:rsidRPr="00C36AD9">
              <w:rPr>
                <w:rStyle w:val="Hyperlink"/>
                <w:rFonts w:ascii="Times New Roman" w:hAnsi="Times New Roman" w:cs="Times New Roman"/>
                <w:noProof/>
              </w:rPr>
              <w:t>1.7 Organization of the Report</w:t>
            </w:r>
            <w:r w:rsidR="002539FB">
              <w:rPr>
                <w:noProof/>
                <w:webHidden/>
              </w:rPr>
              <w:tab/>
            </w:r>
            <w:r w:rsidR="002539FB">
              <w:rPr>
                <w:noProof/>
                <w:webHidden/>
              </w:rPr>
              <w:fldChar w:fldCharType="begin"/>
            </w:r>
            <w:r w:rsidR="002539FB">
              <w:rPr>
                <w:noProof/>
                <w:webHidden/>
              </w:rPr>
              <w:instrText xml:space="preserve"> PAGEREF _Toc243864542 \h </w:instrText>
            </w:r>
            <w:r w:rsidR="002539FB">
              <w:rPr>
                <w:noProof/>
                <w:webHidden/>
              </w:rPr>
            </w:r>
            <w:r w:rsidR="002539FB">
              <w:rPr>
                <w:noProof/>
                <w:webHidden/>
              </w:rPr>
              <w:fldChar w:fldCharType="separate"/>
            </w:r>
            <w:r w:rsidR="00042C0D">
              <w:rPr>
                <w:noProof/>
                <w:webHidden/>
              </w:rPr>
              <w:t>4</w:t>
            </w:r>
            <w:r w:rsidR="002539FB">
              <w:rPr>
                <w:noProof/>
                <w:webHidden/>
              </w:rPr>
              <w:fldChar w:fldCharType="end"/>
            </w:r>
          </w:hyperlink>
        </w:p>
        <w:p w:rsidR="002539FB" w:rsidRDefault="00534E3B" w:rsidP="002539FB">
          <w:pPr>
            <w:pStyle w:val="TOC2"/>
            <w:tabs>
              <w:tab w:val="right" w:leader="dot" w:pos="9350"/>
            </w:tabs>
            <w:ind w:left="0"/>
            <w:rPr>
              <w:noProof/>
            </w:rPr>
          </w:pPr>
          <w:hyperlink w:anchor="_Toc243864543" w:history="1">
            <w:r w:rsidR="002539FB" w:rsidRPr="00C36AD9">
              <w:rPr>
                <w:rStyle w:val="Hyperlink"/>
                <w:rFonts w:ascii="Times New Roman" w:hAnsi="Times New Roman" w:cs="Times New Roman"/>
                <w:noProof/>
              </w:rPr>
              <w:t>Chapter 2: Literature Review</w:t>
            </w:r>
            <w:r w:rsidR="002539FB">
              <w:rPr>
                <w:noProof/>
                <w:webHidden/>
              </w:rPr>
              <w:tab/>
            </w:r>
            <w:r w:rsidR="002539FB">
              <w:rPr>
                <w:noProof/>
                <w:webHidden/>
              </w:rPr>
              <w:fldChar w:fldCharType="begin"/>
            </w:r>
            <w:r w:rsidR="002539FB">
              <w:rPr>
                <w:noProof/>
                <w:webHidden/>
              </w:rPr>
              <w:instrText xml:space="preserve"> PAGEREF _Toc243864543 \h </w:instrText>
            </w:r>
            <w:r w:rsidR="002539FB">
              <w:rPr>
                <w:noProof/>
                <w:webHidden/>
              </w:rPr>
            </w:r>
            <w:r w:rsidR="002539FB">
              <w:rPr>
                <w:noProof/>
                <w:webHidden/>
              </w:rPr>
              <w:fldChar w:fldCharType="separate"/>
            </w:r>
            <w:r w:rsidR="00042C0D">
              <w:rPr>
                <w:noProof/>
                <w:webHidden/>
              </w:rPr>
              <w:t>5</w:t>
            </w:r>
            <w:r w:rsidR="002539FB">
              <w:rPr>
                <w:noProof/>
                <w:webHidden/>
              </w:rPr>
              <w:fldChar w:fldCharType="end"/>
            </w:r>
          </w:hyperlink>
        </w:p>
        <w:p w:rsidR="002539FB" w:rsidRDefault="00534E3B">
          <w:pPr>
            <w:pStyle w:val="TOC2"/>
            <w:tabs>
              <w:tab w:val="right" w:leader="dot" w:pos="9350"/>
            </w:tabs>
            <w:rPr>
              <w:noProof/>
            </w:rPr>
          </w:pPr>
          <w:hyperlink w:anchor="_Toc243864544" w:history="1">
            <w:r w:rsidR="002539FB" w:rsidRPr="00C36AD9">
              <w:rPr>
                <w:rStyle w:val="Hyperlink"/>
                <w:rFonts w:ascii="Times New Roman" w:hAnsi="Times New Roman" w:cs="Times New Roman"/>
                <w:noProof/>
              </w:rPr>
              <w:t>2.1 Introduction</w:t>
            </w:r>
            <w:r w:rsidR="002539FB">
              <w:rPr>
                <w:noProof/>
                <w:webHidden/>
              </w:rPr>
              <w:tab/>
            </w:r>
            <w:r w:rsidR="002539FB">
              <w:rPr>
                <w:noProof/>
                <w:webHidden/>
              </w:rPr>
              <w:fldChar w:fldCharType="begin"/>
            </w:r>
            <w:r w:rsidR="002539FB">
              <w:rPr>
                <w:noProof/>
                <w:webHidden/>
              </w:rPr>
              <w:instrText xml:space="preserve"> PAGEREF _Toc243864544 \h </w:instrText>
            </w:r>
            <w:r w:rsidR="002539FB">
              <w:rPr>
                <w:noProof/>
                <w:webHidden/>
              </w:rPr>
            </w:r>
            <w:r w:rsidR="002539FB">
              <w:rPr>
                <w:noProof/>
                <w:webHidden/>
              </w:rPr>
              <w:fldChar w:fldCharType="separate"/>
            </w:r>
            <w:r w:rsidR="00042C0D">
              <w:rPr>
                <w:noProof/>
                <w:webHidden/>
              </w:rPr>
              <w:t>5</w:t>
            </w:r>
            <w:r w:rsidR="002539FB">
              <w:rPr>
                <w:noProof/>
                <w:webHidden/>
              </w:rPr>
              <w:fldChar w:fldCharType="end"/>
            </w:r>
          </w:hyperlink>
        </w:p>
        <w:p w:rsidR="002539FB" w:rsidRDefault="00534E3B">
          <w:pPr>
            <w:pStyle w:val="TOC2"/>
            <w:tabs>
              <w:tab w:val="right" w:leader="dot" w:pos="9350"/>
            </w:tabs>
            <w:rPr>
              <w:noProof/>
            </w:rPr>
          </w:pPr>
          <w:hyperlink w:anchor="_Toc243864545" w:history="1">
            <w:r w:rsidR="002539FB" w:rsidRPr="00C36AD9">
              <w:rPr>
                <w:rStyle w:val="Hyperlink"/>
                <w:rFonts w:ascii="Times New Roman" w:hAnsi="Times New Roman" w:cs="Times New Roman"/>
                <w:noProof/>
              </w:rPr>
              <w:t>2.2 Review of Existing Studies</w:t>
            </w:r>
            <w:r w:rsidR="002539FB">
              <w:rPr>
                <w:noProof/>
                <w:webHidden/>
              </w:rPr>
              <w:tab/>
            </w:r>
            <w:r w:rsidR="002539FB">
              <w:rPr>
                <w:noProof/>
                <w:webHidden/>
              </w:rPr>
              <w:fldChar w:fldCharType="begin"/>
            </w:r>
            <w:r w:rsidR="002539FB">
              <w:rPr>
                <w:noProof/>
                <w:webHidden/>
              </w:rPr>
              <w:instrText xml:space="preserve"> PAGEREF _Toc243864545 \h </w:instrText>
            </w:r>
            <w:r w:rsidR="002539FB">
              <w:rPr>
                <w:noProof/>
                <w:webHidden/>
              </w:rPr>
            </w:r>
            <w:r w:rsidR="002539FB">
              <w:rPr>
                <w:noProof/>
                <w:webHidden/>
              </w:rPr>
              <w:fldChar w:fldCharType="separate"/>
            </w:r>
            <w:r w:rsidR="00042C0D">
              <w:rPr>
                <w:noProof/>
                <w:webHidden/>
              </w:rPr>
              <w:t>5</w:t>
            </w:r>
            <w:r w:rsidR="002539FB">
              <w:rPr>
                <w:noProof/>
                <w:webHidden/>
              </w:rPr>
              <w:fldChar w:fldCharType="end"/>
            </w:r>
          </w:hyperlink>
        </w:p>
        <w:p w:rsidR="002539FB" w:rsidRDefault="00534E3B">
          <w:pPr>
            <w:pStyle w:val="TOC2"/>
            <w:tabs>
              <w:tab w:val="right" w:leader="dot" w:pos="9350"/>
            </w:tabs>
            <w:rPr>
              <w:noProof/>
            </w:rPr>
          </w:pPr>
          <w:hyperlink w:anchor="_Toc243864546" w:history="1">
            <w:r w:rsidR="002539FB" w:rsidRPr="00C36AD9">
              <w:rPr>
                <w:rStyle w:val="Hyperlink"/>
                <w:rFonts w:ascii="Times New Roman" w:hAnsi="Times New Roman" w:cs="Times New Roman"/>
                <w:noProof/>
              </w:rPr>
              <w:t>2.3 Comparison of Existing Methods</w:t>
            </w:r>
            <w:r w:rsidR="002539FB">
              <w:rPr>
                <w:noProof/>
                <w:webHidden/>
              </w:rPr>
              <w:tab/>
            </w:r>
            <w:r w:rsidR="002539FB">
              <w:rPr>
                <w:noProof/>
                <w:webHidden/>
              </w:rPr>
              <w:fldChar w:fldCharType="begin"/>
            </w:r>
            <w:r w:rsidR="002539FB">
              <w:rPr>
                <w:noProof/>
                <w:webHidden/>
              </w:rPr>
              <w:instrText xml:space="preserve"> PAGEREF _Toc243864546 \h </w:instrText>
            </w:r>
            <w:r w:rsidR="002539FB">
              <w:rPr>
                <w:noProof/>
                <w:webHidden/>
              </w:rPr>
            </w:r>
            <w:r w:rsidR="002539FB">
              <w:rPr>
                <w:noProof/>
                <w:webHidden/>
              </w:rPr>
              <w:fldChar w:fldCharType="separate"/>
            </w:r>
            <w:r w:rsidR="00042C0D">
              <w:rPr>
                <w:noProof/>
                <w:webHidden/>
              </w:rPr>
              <w:t>6</w:t>
            </w:r>
            <w:r w:rsidR="002539FB">
              <w:rPr>
                <w:noProof/>
                <w:webHidden/>
              </w:rPr>
              <w:fldChar w:fldCharType="end"/>
            </w:r>
          </w:hyperlink>
        </w:p>
        <w:p w:rsidR="002539FB" w:rsidRDefault="00534E3B">
          <w:pPr>
            <w:pStyle w:val="TOC2"/>
            <w:tabs>
              <w:tab w:val="right" w:leader="dot" w:pos="9350"/>
            </w:tabs>
            <w:rPr>
              <w:noProof/>
            </w:rPr>
          </w:pPr>
          <w:hyperlink w:anchor="_Toc243864547" w:history="1">
            <w:r w:rsidR="002539FB" w:rsidRPr="00C36AD9">
              <w:rPr>
                <w:rStyle w:val="Hyperlink"/>
                <w:rFonts w:ascii="Times New Roman" w:hAnsi="Times New Roman" w:cs="Times New Roman"/>
                <w:noProof/>
              </w:rPr>
              <w:t>2.4 Identified Research Gaps</w:t>
            </w:r>
            <w:r w:rsidR="002539FB">
              <w:rPr>
                <w:noProof/>
                <w:webHidden/>
              </w:rPr>
              <w:tab/>
            </w:r>
            <w:r w:rsidR="002539FB">
              <w:rPr>
                <w:noProof/>
                <w:webHidden/>
              </w:rPr>
              <w:fldChar w:fldCharType="begin"/>
            </w:r>
            <w:r w:rsidR="002539FB">
              <w:rPr>
                <w:noProof/>
                <w:webHidden/>
              </w:rPr>
              <w:instrText xml:space="preserve"> PAGEREF _Toc243864547 \h </w:instrText>
            </w:r>
            <w:r w:rsidR="002539FB">
              <w:rPr>
                <w:noProof/>
                <w:webHidden/>
              </w:rPr>
            </w:r>
            <w:r w:rsidR="002539FB">
              <w:rPr>
                <w:noProof/>
                <w:webHidden/>
              </w:rPr>
              <w:fldChar w:fldCharType="separate"/>
            </w:r>
            <w:r w:rsidR="00042C0D">
              <w:rPr>
                <w:noProof/>
                <w:webHidden/>
              </w:rPr>
              <w:t>6</w:t>
            </w:r>
            <w:r w:rsidR="002539FB">
              <w:rPr>
                <w:noProof/>
                <w:webHidden/>
              </w:rPr>
              <w:fldChar w:fldCharType="end"/>
            </w:r>
          </w:hyperlink>
        </w:p>
        <w:p w:rsidR="002539FB" w:rsidRDefault="00534E3B">
          <w:pPr>
            <w:pStyle w:val="TOC2"/>
            <w:tabs>
              <w:tab w:val="right" w:leader="dot" w:pos="9350"/>
            </w:tabs>
            <w:rPr>
              <w:noProof/>
            </w:rPr>
          </w:pPr>
          <w:hyperlink w:anchor="_Toc243864548" w:history="1">
            <w:r w:rsidR="002539FB" w:rsidRPr="00C36AD9">
              <w:rPr>
                <w:rStyle w:val="Hyperlink"/>
                <w:rFonts w:ascii="Times New Roman" w:hAnsi="Times New Roman" w:cs="Times New Roman"/>
                <w:noProof/>
              </w:rPr>
              <w:t>2.5 Chapter Summary</w:t>
            </w:r>
            <w:r w:rsidR="002539FB">
              <w:rPr>
                <w:noProof/>
                <w:webHidden/>
              </w:rPr>
              <w:tab/>
            </w:r>
            <w:r w:rsidR="002539FB">
              <w:rPr>
                <w:noProof/>
                <w:webHidden/>
              </w:rPr>
              <w:fldChar w:fldCharType="begin"/>
            </w:r>
            <w:r w:rsidR="002539FB">
              <w:rPr>
                <w:noProof/>
                <w:webHidden/>
              </w:rPr>
              <w:instrText xml:space="preserve"> PAGEREF _Toc243864548 \h </w:instrText>
            </w:r>
            <w:r w:rsidR="002539FB">
              <w:rPr>
                <w:noProof/>
                <w:webHidden/>
              </w:rPr>
            </w:r>
            <w:r w:rsidR="002539FB">
              <w:rPr>
                <w:noProof/>
                <w:webHidden/>
              </w:rPr>
              <w:fldChar w:fldCharType="separate"/>
            </w:r>
            <w:r w:rsidR="00042C0D">
              <w:rPr>
                <w:noProof/>
                <w:webHidden/>
              </w:rPr>
              <w:t>7</w:t>
            </w:r>
            <w:r w:rsidR="002539FB">
              <w:rPr>
                <w:noProof/>
                <w:webHidden/>
              </w:rPr>
              <w:fldChar w:fldCharType="end"/>
            </w:r>
          </w:hyperlink>
        </w:p>
        <w:p w:rsidR="002539FB" w:rsidRDefault="00534E3B" w:rsidP="002539FB">
          <w:pPr>
            <w:pStyle w:val="TOC2"/>
            <w:tabs>
              <w:tab w:val="right" w:leader="dot" w:pos="9350"/>
            </w:tabs>
            <w:ind w:left="0"/>
            <w:rPr>
              <w:noProof/>
            </w:rPr>
          </w:pPr>
          <w:hyperlink w:anchor="_Toc243864549" w:history="1">
            <w:r w:rsidR="002539FB" w:rsidRPr="00C36AD9">
              <w:rPr>
                <w:rStyle w:val="Hyperlink"/>
                <w:rFonts w:ascii="Times New Roman" w:hAnsi="Times New Roman" w:cs="Times New Roman"/>
                <w:noProof/>
              </w:rPr>
              <w:t>Chapter 3: Research Methodology</w:t>
            </w:r>
            <w:r w:rsidR="002539FB">
              <w:rPr>
                <w:noProof/>
                <w:webHidden/>
              </w:rPr>
              <w:tab/>
            </w:r>
            <w:r w:rsidR="002539FB">
              <w:rPr>
                <w:noProof/>
                <w:webHidden/>
              </w:rPr>
              <w:fldChar w:fldCharType="begin"/>
            </w:r>
            <w:r w:rsidR="002539FB">
              <w:rPr>
                <w:noProof/>
                <w:webHidden/>
              </w:rPr>
              <w:instrText xml:space="preserve"> PAGEREF _Toc243864549 \h </w:instrText>
            </w:r>
            <w:r w:rsidR="002539FB">
              <w:rPr>
                <w:noProof/>
                <w:webHidden/>
              </w:rPr>
            </w:r>
            <w:r w:rsidR="002539FB">
              <w:rPr>
                <w:noProof/>
                <w:webHidden/>
              </w:rPr>
              <w:fldChar w:fldCharType="separate"/>
            </w:r>
            <w:r w:rsidR="00042C0D">
              <w:rPr>
                <w:noProof/>
                <w:webHidden/>
              </w:rPr>
              <w:t>8</w:t>
            </w:r>
            <w:r w:rsidR="002539FB">
              <w:rPr>
                <w:noProof/>
                <w:webHidden/>
              </w:rPr>
              <w:fldChar w:fldCharType="end"/>
            </w:r>
          </w:hyperlink>
        </w:p>
        <w:p w:rsidR="002539FB" w:rsidRDefault="00534E3B">
          <w:pPr>
            <w:pStyle w:val="TOC2"/>
            <w:tabs>
              <w:tab w:val="right" w:leader="dot" w:pos="9350"/>
            </w:tabs>
            <w:rPr>
              <w:noProof/>
            </w:rPr>
          </w:pPr>
          <w:hyperlink w:anchor="_Toc243864550" w:history="1">
            <w:r w:rsidR="002539FB" w:rsidRPr="00C36AD9">
              <w:rPr>
                <w:rStyle w:val="Hyperlink"/>
                <w:rFonts w:ascii="Times New Roman" w:hAnsi="Times New Roman" w:cs="Times New Roman"/>
                <w:noProof/>
              </w:rPr>
              <w:t>3.1 Research Design</w:t>
            </w:r>
            <w:r w:rsidR="002539FB">
              <w:rPr>
                <w:noProof/>
                <w:webHidden/>
              </w:rPr>
              <w:tab/>
            </w:r>
            <w:r w:rsidR="002539FB">
              <w:rPr>
                <w:noProof/>
                <w:webHidden/>
              </w:rPr>
              <w:fldChar w:fldCharType="begin"/>
            </w:r>
            <w:r w:rsidR="002539FB">
              <w:rPr>
                <w:noProof/>
                <w:webHidden/>
              </w:rPr>
              <w:instrText xml:space="preserve"> PAGEREF _Toc243864550 \h </w:instrText>
            </w:r>
            <w:r w:rsidR="002539FB">
              <w:rPr>
                <w:noProof/>
                <w:webHidden/>
              </w:rPr>
            </w:r>
            <w:r w:rsidR="002539FB">
              <w:rPr>
                <w:noProof/>
                <w:webHidden/>
              </w:rPr>
              <w:fldChar w:fldCharType="separate"/>
            </w:r>
            <w:r w:rsidR="00042C0D">
              <w:rPr>
                <w:noProof/>
                <w:webHidden/>
              </w:rPr>
              <w:t>8</w:t>
            </w:r>
            <w:r w:rsidR="002539FB">
              <w:rPr>
                <w:noProof/>
                <w:webHidden/>
              </w:rPr>
              <w:fldChar w:fldCharType="end"/>
            </w:r>
          </w:hyperlink>
        </w:p>
        <w:p w:rsidR="002539FB" w:rsidRDefault="00534E3B">
          <w:pPr>
            <w:pStyle w:val="TOC2"/>
            <w:tabs>
              <w:tab w:val="right" w:leader="dot" w:pos="9350"/>
            </w:tabs>
            <w:rPr>
              <w:noProof/>
            </w:rPr>
          </w:pPr>
          <w:hyperlink w:anchor="_Toc243864551" w:history="1">
            <w:r w:rsidR="002539FB" w:rsidRPr="00C36AD9">
              <w:rPr>
                <w:rStyle w:val="Hyperlink"/>
                <w:rFonts w:ascii="Times New Roman" w:hAnsi="Times New Roman" w:cs="Times New Roman"/>
                <w:noProof/>
              </w:rPr>
              <w:t>3.2 Dataset and Data Sources</w:t>
            </w:r>
            <w:r w:rsidR="002539FB">
              <w:rPr>
                <w:noProof/>
                <w:webHidden/>
              </w:rPr>
              <w:tab/>
            </w:r>
            <w:r w:rsidR="002539FB">
              <w:rPr>
                <w:noProof/>
                <w:webHidden/>
              </w:rPr>
              <w:fldChar w:fldCharType="begin"/>
            </w:r>
            <w:r w:rsidR="002539FB">
              <w:rPr>
                <w:noProof/>
                <w:webHidden/>
              </w:rPr>
              <w:instrText xml:space="preserve"> PAGEREF _Toc243864551 \h </w:instrText>
            </w:r>
            <w:r w:rsidR="002539FB">
              <w:rPr>
                <w:noProof/>
                <w:webHidden/>
              </w:rPr>
            </w:r>
            <w:r w:rsidR="002539FB">
              <w:rPr>
                <w:noProof/>
                <w:webHidden/>
              </w:rPr>
              <w:fldChar w:fldCharType="separate"/>
            </w:r>
            <w:r w:rsidR="00042C0D">
              <w:rPr>
                <w:noProof/>
                <w:webHidden/>
              </w:rPr>
              <w:t>8</w:t>
            </w:r>
            <w:r w:rsidR="002539FB">
              <w:rPr>
                <w:noProof/>
                <w:webHidden/>
              </w:rPr>
              <w:fldChar w:fldCharType="end"/>
            </w:r>
          </w:hyperlink>
        </w:p>
        <w:p w:rsidR="002539FB" w:rsidRDefault="00534E3B">
          <w:pPr>
            <w:pStyle w:val="TOC2"/>
            <w:tabs>
              <w:tab w:val="right" w:leader="dot" w:pos="9350"/>
            </w:tabs>
            <w:rPr>
              <w:noProof/>
            </w:rPr>
          </w:pPr>
          <w:hyperlink w:anchor="_Toc243864552" w:history="1">
            <w:r w:rsidR="002539FB" w:rsidRPr="00C36AD9">
              <w:rPr>
                <w:rStyle w:val="Hyperlink"/>
                <w:rFonts w:ascii="Times New Roman" w:hAnsi="Times New Roman" w:cs="Times New Roman"/>
                <w:noProof/>
              </w:rPr>
              <w:t>3.3 Data Collection and Preprocessing</w:t>
            </w:r>
            <w:r w:rsidR="002539FB">
              <w:rPr>
                <w:noProof/>
                <w:webHidden/>
              </w:rPr>
              <w:tab/>
            </w:r>
            <w:r w:rsidR="002539FB">
              <w:rPr>
                <w:noProof/>
                <w:webHidden/>
              </w:rPr>
              <w:fldChar w:fldCharType="begin"/>
            </w:r>
            <w:r w:rsidR="002539FB">
              <w:rPr>
                <w:noProof/>
                <w:webHidden/>
              </w:rPr>
              <w:instrText xml:space="preserve"> PAGEREF _Toc243864552 \h </w:instrText>
            </w:r>
            <w:r w:rsidR="002539FB">
              <w:rPr>
                <w:noProof/>
                <w:webHidden/>
              </w:rPr>
            </w:r>
            <w:r w:rsidR="002539FB">
              <w:rPr>
                <w:noProof/>
                <w:webHidden/>
              </w:rPr>
              <w:fldChar w:fldCharType="separate"/>
            </w:r>
            <w:r w:rsidR="00042C0D">
              <w:rPr>
                <w:noProof/>
                <w:webHidden/>
              </w:rPr>
              <w:t>9</w:t>
            </w:r>
            <w:r w:rsidR="002539FB">
              <w:rPr>
                <w:noProof/>
                <w:webHidden/>
              </w:rPr>
              <w:fldChar w:fldCharType="end"/>
            </w:r>
          </w:hyperlink>
        </w:p>
        <w:p w:rsidR="002539FB" w:rsidRDefault="00534E3B">
          <w:pPr>
            <w:pStyle w:val="TOC2"/>
            <w:tabs>
              <w:tab w:val="right" w:leader="dot" w:pos="9350"/>
            </w:tabs>
            <w:rPr>
              <w:noProof/>
            </w:rPr>
          </w:pPr>
          <w:hyperlink w:anchor="_Toc243864553" w:history="1">
            <w:r w:rsidR="002539FB" w:rsidRPr="00C36AD9">
              <w:rPr>
                <w:rStyle w:val="Hyperlink"/>
                <w:rFonts w:ascii="Times New Roman" w:hAnsi="Times New Roman" w:cs="Times New Roman"/>
                <w:noProof/>
              </w:rPr>
              <w:t>3.4 Proposed Methods and Mathematical Formulations</w:t>
            </w:r>
            <w:r w:rsidR="002539FB">
              <w:rPr>
                <w:noProof/>
                <w:webHidden/>
              </w:rPr>
              <w:tab/>
            </w:r>
            <w:r w:rsidR="002539FB">
              <w:rPr>
                <w:noProof/>
                <w:webHidden/>
              </w:rPr>
              <w:fldChar w:fldCharType="begin"/>
            </w:r>
            <w:r w:rsidR="002539FB">
              <w:rPr>
                <w:noProof/>
                <w:webHidden/>
              </w:rPr>
              <w:instrText xml:space="preserve"> PAGEREF _Toc243864553 \h </w:instrText>
            </w:r>
            <w:r w:rsidR="002539FB">
              <w:rPr>
                <w:noProof/>
                <w:webHidden/>
              </w:rPr>
            </w:r>
            <w:r w:rsidR="002539FB">
              <w:rPr>
                <w:noProof/>
                <w:webHidden/>
              </w:rPr>
              <w:fldChar w:fldCharType="separate"/>
            </w:r>
            <w:r w:rsidR="00042C0D">
              <w:rPr>
                <w:noProof/>
                <w:webHidden/>
              </w:rPr>
              <w:t>10</w:t>
            </w:r>
            <w:r w:rsidR="002539FB">
              <w:rPr>
                <w:noProof/>
                <w:webHidden/>
              </w:rPr>
              <w:fldChar w:fldCharType="end"/>
            </w:r>
          </w:hyperlink>
        </w:p>
        <w:p w:rsidR="002539FB" w:rsidRDefault="00534E3B">
          <w:pPr>
            <w:pStyle w:val="TOC2"/>
            <w:tabs>
              <w:tab w:val="right" w:leader="dot" w:pos="9350"/>
            </w:tabs>
            <w:rPr>
              <w:noProof/>
            </w:rPr>
          </w:pPr>
          <w:hyperlink w:anchor="_Toc243864554" w:history="1">
            <w:r w:rsidR="002539FB" w:rsidRPr="00C36AD9">
              <w:rPr>
                <w:rStyle w:val="Hyperlink"/>
                <w:rFonts w:ascii="Times New Roman" w:hAnsi="Times New Roman" w:cs="Times New Roman"/>
                <w:noProof/>
              </w:rPr>
              <w:t>3.5 Tools, Software, and Experimental Setup</w:t>
            </w:r>
            <w:r w:rsidR="002539FB">
              <w:rPr>
                <w:noProof/>
                <w:webHidden/>
              </w:rPr>
              <w:tab/>
            </w:r>
            <w:r w:rsidR="002539FB">
              <w:rPr>
                <w:noProof/>
                <w:webHidden/>
              </w:rPr>
              <w:fldChar w:fldCharType="begin"/>
            </w:r>
            <w:r w:rsidR="002539FB">
              <w:rPr>
                <w:noProof/>
                <w:webHidden/>
              </w:rPr>
              <w:instrText xml:space="preserve"> PAGEREF _Toc243864554 \h </w:instrText>
            </w:r>
            <w:r w:rsidR="002539FB">
              <w:rPr>
                <w:noProof/>
                <w:webHidden/>
              </w:rPr>
            </w:r>
            <w:r w:rsidR="002539FB">
              <w:rPr>
                <w:noProof/>
                <w:webHidden/>
              </w:rPr>
              <w:fldChar w:fldCharType="separate"/>
            </w:r>
            <w:r w:rsidR="00042C0D">
              <w:rPr>
                <w:noProof/>
                <w:webHidden/>
              </w:rPr>
              <w:t>12</w:t>
            </w:r>
            <w:r w:rsidR="002539FB">
              <w:rPr>
                <w:noProof/>
                <w:webHidden/>
              </w:rPr>
              <w:fldChar w:fldCharType="end"/>
            </w:r>
          </w:hyperlink>
        </w:p>
        <w:p w:rsidR="002539FB" w:rsidRDefault="00534E3B">
          <w:pPr>
            <w:pStyle w:val="TOC2"/>
            <w:tabs>
              <w:tab w:val="right" w:leader="dot" w:pos="9350"/>
            </w:tabs>
            <w:rPr>
              <w:noProof/>
            </w:rPr>
          </w:pPr>
          <w:hyperlink w:anchor="_Toc243864555" w:history="1">
            <w:r w:rsidR="002539FB" w:rsidRPr="00C36AD9">
              <w:rPr>
                <w:rStyle w:val="Hyperlink"/>
                <w:rFonts w:ascii="Times New Roman" w:hAnsi="Times New Roman" w:cs="Times New Roman"/>
                <w:noProof/>
              </w:rPr>
              <w:t>3.6 Evaluation Metrics</w:t>
            </w:r>
            <w:r w:rsidR="002539FB">
              <w:rPr>
                <w:noProof/>
                <w:webHidden/>
              </w:rPr>
              <w:tab/>
            </w:r>
            <w:r w:rsidR="002539FB">
              <w:rPr>
                <w:noProof/>
                <w:webHidden/>
              </w:rPr>
              <w:fldChar w:fldCharType="begin"/>
            </w:r>
            <w:r w:rsidR="002539FB">
              <w:rPr>
                <w:noProof/>
                <w:webHidden/>
              </w:rPr>
              <w:instrText xml:space="preserve"> PAGEREF _Toc243864555 \h </w:instrText>
            </w:r>
            <w:r w:rsidR="002539FB">
              <w:rPr>
                <w:noProof/>
                <w:webHidden/>
              </w:rPr>
            </w:r>
            <w:r w:rsidR="002539FB">
              <w:rPr>
                <w:noProof/>
                <w:webHidden/>
              </w:rPr>
              <w:fldChar w:fldCharType="separate"/>
            </w:r>
            <w:r w:rsidR="00042C0D">
              <w:rPr>
                <w:noProof/>
                <w:webHidden/>
              </w:rPr>
              <w:t>12</w:t>
            </w:r>
            <w:r w:rsidR="002539FB">
              <w:rPr>
                <w:noProof/>
                <w:webHidden/>
              </w:rPr>
              <w:fldChar w:fldCharType="end"/>
            </w:r>
          </w:hyperlink>
        </w:p>
        <w:p w:rsidR="002539FB" w:rsidRDefault="00534E3B">
          <w:pPr>
            <w:pStyle w:val="TOC2"/>
            <w:tabs>
              <w:tab w:val="right" w:leader="dot" w:pos="9350"/>
            </w:tabs>
            <w:rPr>
              <w:noProof/>
            </w:rPr>
          </w:pPr>
          <w:hyperlink w:anchor="_Toc243864556" w:history="1">
            <w:r w:rsidR="002539FB" w:rsidRPr="00C36AD9">
              <w:rPr>
                <w:rStyle w:val="Hyperlink"/>
                <w:rFonts w:ascii="Times New Roman" w:hAnsi="Times New Roman" w:cs="Times New Roman"/>
                <w:noProof/>
              </w:rPr>
              <w:t>3.7 Ethical Considerations</w:t>
            </w:r>
            <w:r w:rsidR="002539FB">
              <w:rPr>
                <w:noProof/>
                <w:webHidden/>
              </w:rPr>
              <w:tab/>
            </w:r>
            <w:r w:rsidR="002539FB">
              <w:rPr>
                <w:noProof/>
                <w:webHidden/>
              </w:rPr>
              <w:fldChar w:fldCharType="begin"/>
            </w:r>
            <w:r w:rsidR="002539FB">
              <w:rPr>
                <w:noProof/>
                <w:webHidden/>
              </w:rPr>
              <w:instrText xml:space="preserve"> PAGEREF _Toc243864556 \h </w:instrText>
            </w:r>
            <w:r w:rsidR="002539FB">
              <w:rPr>
                <w:noProof/>
                <w:webHidden/>
              </w:rPr>
            </w:r>
            <w:r w:rsidR="002539FB">
              <w:rPr>
                <w:noProof/>
                <w:webHidden/>
              </w:rPr>
              <w:fldChar w:fldCharType="separate"/>
            </w:r>
            <w:r w:rsidR="00042C0D">
              <w:rPr>
                <w:noProof/>
                <w:webHidden/>
              </w:rPr>
              <w:t>13</w:t>
            </w:r>
            <w:r w:rsidR="002539FB">
              <w:rPr>
                <w:noProof/>
                <w:webHidden/>
              </w:rPr>
              <w:fldChar w:fldCharType="end"/>
            </w:r>
          </w:hyperlink>
        </w:p>
        <w:p w:rsidR="002539FB" w:rsidRDefault="00534E3B" w:rsidP="002539FB">
          <w:pPr>
            <w:pStyle w:val="TOC2"/>
            <w:tabs>
              <w:tab w:val="right" w:leader="dot" w:pos="9350"/>
            </w:tabs>
            <w:ind w:left="0"/>
            <w:rPr>
              <w:noProof/>
            </w:rPr>
          </w:pPr>
          <w:hyperlink w:anchor="_Toc243864557" w:history="1">
            <w:r w:rsidR="002539FB" w:rsidRPr="00C36AD9">
              <w:rPr>
                <w:rStyle w:val="Hyperlink"/>
                <w:rFonts w:ascii="Times New Roman" w:hAnsi="Times New Roman" w:cs="Times New Roman"/>
                <w:noProof/>
              </w:rPr>
              <w:t>Chapter 4: System Design and Implementation</w:t>
            </w:r>
            <w:r w:rsidR="002539FB">
              <w:rPr>
                <w:noProof/>
                <w:webHidden/>
              </w:rPr>
              <w:tab/>
            </w:r>
            <w:r w:rsidR="002539FB">
              <w:rPr>
                <w:noProof/>
                <w:webHidden/>
              </w:rPr>
              <w:fldChar w:fldCharType="begin"/>
            </w:r>
            <w:r w:rsidR="002539FB">
              <w:rPr>
                <w:noProof/>
                <w:webHidden/>
              </w:rPr>
              <w:instrText xml:space="preserve"> PAGEREF _Toc243864557 \h </w:instrText>
            </w:r>
            <w:r w:rsidR="002539FB">
              <w:rPr>
                <w:noProof/>
                <w:webHidden/>
              </w:rPr>
            </w:r>
            <w:r w:rsidR="002539FB">
              <w:rPr>
                <w:noProof/>
                <w:webHidden/>
              </w:rPr>
              <w:fldChar w:fldCharType="separate"/>
            </w:r>
            <w:r w:rsidR="00042C0D">
              <w:rPr>
                <w:noProof/>
                <w:webHidden/>
              </w:rPr>
              <w:t>14</w:t>
            </w:r>
            <w:r w:rsidR="002539FB">
              <w:rPr>
                <w:noProof/>
                <w:webHidden/>
              </w:rPr>
              <w:fldChar w:fldCharType="end"/>
            </w:r>
          </w:hyperlink>
        </w:p>
        <w:p w:rsidR="002539FB" w:rsidRDefault="00534E3B">
          <w:pPr>
            <w:pStyle w:val="TOC2"/>
            <w:tabs>
              <w:tab w:val="right" w:leader="dot" w:pos="9350"/>
            </w:tabs>
            <w:rPr>
              <w:noProof/>
            </w:rPr>
          </w:pPr>
          <w:hyperlink w:anchor="_Toc243864558" w:history="1">
            <w:r w:rsidR="002539FB" w:rsidRPr="00C36AD9">
              <w:rPr>
                <w:rStyle w:val="Hyperlink"/>
                <w:rFonts w:ascii="Times New Roman" w:hAnsi="Times New Roman" w:cs="Times New Roman"/>
                <w:noProof/>
              </w:rPr>
              <w:t>4.1 System Architecture and Proposed Framework</w:t>
            </w:r>
            <w:r w:rsidR="002539FB">
              <w:rPr>
                <w:noProof/>
                <w:webHidden/>
              </w:rPr>
              <w:tab/>
            </w:r>
            <w:r w:rsidR="002539FB">
              <w:rPr>
                <w:noProof/>
                <w:webHidden/>
              </w:rPr>
              <w:fldChar w:fldCharType="begin"/>
            </w:r>
            <w:r w:rsidR="002539FB">
              <w:rPr>
                <w:noProof/>
                <w:webHidden/>
              </w:rPr>
              <w:instrText xml:space="preserve"> PAGEREF _Toc243864558 \h </w:instrText>
            </w:r>
            <w:r w:rsidR="002539FB">
              <w:rPr>
                <w:noProof/>
                <w:webHidden/>
              </w:rPr>
            </w:r>
            <w:r w:rsidR="002539FB">
              <w:rPr>
                <w:noProof/>
                <w:webHidden/>
              </w:rPr>
              <w:fldChar w:fldCharType="separate"/>
            </w:r>
            <w:r w:rsidR="00042C0D">
              <w:rPr>
                <w:noProof/>
                <w:webHidden/>
              </w:rPr>
              <w:t>14</w:t>
            </w:r>
            <w:r w:rsidR="002539FB">
              <w:rPr>
                <w:noProof/>
                <w:webHidden/>
              </w:rPr>
              <w:fldChar w:fldCharType="end"/>
            </w:r>
          </w:hyperlink>
        </w:p>
        <w:p w:rsidR="002539FB" w:rsidRDefault="00534E3B">
          <w:pPr>
            <w:pStyle w:val="TOC2"/>
            <w:tabs>
              <w:tab w:val="right" w:leader="dot" w:pos="9350"/>
            </w:tabs>
            <w:rPr>
              <w:noProof/>
            </w:rPr>
          </w:pPr>
          <w:hyperlink w:anchor="_Toc243864559" w:history="1">
            <w:r w:rsidR="002539FB" w:rsidRPr="00C36AD9">
              <w:rPr>
                <w:rStyle w:val="Hyperlink"/>
                <w:rFonts w:ascii="Times New Roman" w:hAnsi="Times New Roman" w:cs="Times New Roman"/>
                <w:noProof/>
              </w:rPr>
              <w:t>4.2 Workflow and Process Pipeline</w:t>
            </w:r>
            <w:r w:rsidR="002539FB">
              <w:rPr>
                <w:noProof/>
                <w:webHidden/>
              </w:rPr>
              <w:tab/>
            </w:r>
            <w:r w:rsidR="002539FB">
              <w:rPr>
                <w:noProof/>
                <w:webHidden/>
              </w:rPr>
              <w:fldChar w:fldCharType="begin"/>
            </w:r>
            <w:r w:rsidR="002539FB">
              <w:rPr>
                <w:noProof/>
                <w:webHidden/>
              </w:rPr>
              <w:instrText xml:space="preserve"> PAGEREF _Toc243864559 \h </w:instrText>
            </w:r>
            <w:r w:rsidR="002539FB">
              <w:rPr>
                <w:noProof/>
                <w:webHidden/>
              </w:rPr>
            </w:r>
            <w:r w:rsidR="002539FB">
              <w:rPr>
                <w:noProof/>
                <w:webHidden/>
              </w:rPr>
              <w:fldChar w:fldCharType="separate"/>
            </w:r>
            <w:r w:rsidR="00042C0D">
              <w:rPr>
                <w:noProof/>
                <w:webHidden/>
              </w:rPr>
              <w:t>14</w:t>
            </w:r>
            <w:r w:rsidR="002539FB">
              <w:rPr>
                <w:noProof/>
                <w:webHidden/>
              </w:rPr>
              <w:fldChar w:fldCharType="end"/>
            </w:r>
          </w:hyperlink>
        </w:p>
        <w:p w:rsidR="002539FB" w:rsidRDefault="00534E3B">
          <w:pPr>
            <w:pStyle w:val="TOC2"/>
            <w:tabs>
              <w:tab w:val="right" w:leader="dot" w:pos="9350"/>
            </w:tabs>
            <w:rPr>
              <w:noProof/>
            </w:rPr>
          </w:pPr>
          <w:hyperlink w:anchor="_Toc243864560" w:history="1">
            <w:r w:rsidR="002539FB" w:rsidRPr="00C36AD9">
              <w:rPr>
                <w:rStyle w:val="Hyperlink"/>
                <w:rFonts w:ascii="Times New Roman" w:hAnsi="Times New Roman" w:cs="Times New Roman"/>
                <w:noProof/>
              </w:rPr>
              <w:t>4.3 Model and System Design</w:t>
            </w:r>
            <w:r w:rsidR="002539FB">
              <w:rPr>
                <w:noProof/>
                <w:webHidden/>
              </w:rPr>
              <w:tab/>
            </w:r>
            <w:r w:rsidR="002539FB">
              <w:rPr>
                <w:noProof/>
                <w:webHidden/>
              </w:rPr>
              <w:fldChar w:fldCharType="begin"/>
            </w:r>
            <w:r w:rsidR="002539FB">
              <w:rPr>
                <w:noProof/>
                <w:webHidden/>
              </w:rPr>
              <w:instrText xml:space="preserve"> PAGEREF _Toc243864560 \h </w:instrText>
            </w:r>
            <w:r w:rsidR="002539FB">
              <w:rPr>
                <w:noProof/>
                <w:webHidden/>
              </w:rPr>
            </w:r>
            <w:r w:rsidR="002539FB">
              <w:rPr>
                <w:noProof/>
                <w:webHidden/>
              </w:rPr>
              <w:fldChar w:fldCharType="separate"/>
            </w:r>
            <w:r w:rsidR="00042C0D">
              <w:rPr>
                <w:noProof/>
                <w:webHidden/>
              </w:rPr>
              <w:t>14</w:t>
            </w:r>
            <w:r w:rsidR="002539FB">
              <w:rPr>
                <w:noProof/>
                <w:webHidden/>
              </w:rPr>
              <w:fldChar w:fldCharType="end"/>
            </w:r>
          </w:hyperlink>
        </w:p>
        <w:p w:rsidR="002539FB" w:rsidRDefault="00534E3B">
          <w:pPr>
            <w:pStyle w:val="TOC2"/>
            <w:tabs>
              <w:tab w:val="right" w:leader="dot" w:pos="9350"/>
            </w:tabs>
            <w:rPr>
              <w:noProof/>
            </w:rPr>
          </w:pPr>
          <w:hyperlink w:anchor="_Toc243864561" w:history="1">
            <w:r w:rsidR="002539FB" w:rsidRPr="00C36AD9">
              <w:rPr>
                <w:rStyle w:val="Hyperlink"/>
                <w:rFonts w:ascii="Times New Roman" w:hAnsi="Times New Roman" w:cs="Times New Roman"/>
                <w:noProof/>
              </w:rPr>
              <w:t>4.4 Implementation Details and Training Protocol</w:t>
            </w:r>
            <w:r w:rsidR="002539FB">
              <w:rPr>
                <w:noProof/>
                <w:webHidden/>
              </w:rPr>
              <w:tab/>
            </w:r>
            <w:r w:rsidR="002539FB">
              <w:rPr>
                <w:noProof/>
                <w:webHidden/>
              </w:rPr>
              <w:fldChar w:fldCharType="begin"/>
            </w:r>
            <w:r w:rsidR="002539FB">
              <w:rPr>
                <w:noProof/>
                <w:webHidden/>
              </w:rPr>
              <w:instrText xml:space="preserve"> PAGEREF _Toc243864561 \h </w:instrText>
            </w:r>
            <w:r w:rsidR="002539FB">
              <w:rPr>
                <w:noProof/>
                <w:webHidden/>
              </w:rPr>
            </w:r>
            <w:r w:rsidR="002539FB">
              <w:rPr>
                <w:noProof/>
                <w:webHidden/>
              </w:rPr>
              <w:fldChar w:fldCharType="separate"/>
            </w:r>
            <w:r w:rsidR="00042C0D">
              <w:rPr>
                <w:noProof/>
                <w:webHidden/>
              </w:rPr>
              <w:t>15</w:t>
            </w:r>
            <w:r w:rsidR="002539FB">
              <w:rPr>
                <w:noProof/>
                <w:webHidden/>
              </w:rPr>
              <w:fldChar w:fldCharType="end"/>
            </w:r>
          </w:hyperlink>
        </w:p>
        <w:p w:rsidR="002539FB" w:rsidRDefault="00534E3B">
          <w:pPr>
            <w:pStyle w:val="TOC2"/>
            <w:tabs>
              <w:tab w:val="right" w:leader="dot" w:pos="9350"/>
            </w:tabs>
            <w:rPr>
              <w:noProof/>
            </w:rPr>
          </w:pPr>
          <w:hyperlink w:anchor="_Toc243864562" w:history="1">
            <w:r w:rsidR="002539FB" w:rsidRPr="00C36AD9">
              <w:rPr>
                <w:rStyle w:val="Hyperlink"/>
                <w:rFonts w:ascii="Times New Roman" w:hAnsi="Times New Roman" w:cs="Times New Roman"/>
                <w:noProof/>
              </w:rPr>
              <w:t>4.5 Computational Requirements and Latency</w:t>
            </w:r>
            <w:r w:rsidR="002539FB">
              <w:rPr>
                <w:noProof/>
                <w:webHidden/>
              </w:rPr>
              <w:tab/>
            </w:r>
            <w:r w:rsidR="002539FB">
              <w:rPr>
                <w:noProof/>
                <w:webHidden/>
              </w:rPr>
              <w:fldChar w:fldCharType="begin"/>
            </w:r>
            <w:r w:rsidR="002539FB">
              <w:rPr>
                <w:noProof/>
                <w:webHidden/>
              </w:rPr>
              <w:instrText xml:space="preserve"> PAGEREF _Toc243864562 \h </w:instrText>
            </w:r>
            <w:r w:rsidR="002539FB">
              <w:rPr>
                <w:noProof/>
                <w:webHidden/>
              </w:rPr>
            </w:r>
            <w:r w:rsidR="002539FB">
              <w:rPr>
                <w:noProof/>
                <w:webHidden/>
              </w:rPr>
              <w:fldChar w:fldCharType="separate"/>
            </w:r>
            <w:r w:rsidR="00042C0D">
              <w:rPr>
                <w:noProof/>
                <w:webHidden/>
              </w:rPr>
              <w:t>15</w:t>
            </w:r>
            <w:r w:rsidR="002539FB">
              <w:rPr>
                <w:noProof/>
                <w:webHidden/>
              </w:rPr>
              <w:fldChar w:fldCharType="end"/>
            </w:r>
          </w:hyperlink>
        </w:p>
        <w:p w:rsidR="002539FB" w:rsidRDefault="00534E3B" w:rsidP="002539FB">
          <w:pPr>
            <w:pStyle w:val="TOC2"/>
            <w:tabs>
              <w:tab w:val="right" w:leader="dot" w:pos="9350"/>
            </w:tabs>
            <w:ind w:left="0"/>
            <w:rPr>
              <w:noProof/>
            </w:rPr>
          </w:pPr>
          <w:hyperlink w:anchor="_Toc243864563" w:history="1">
            <w:r w:rsidR="002539FB" w:rsidRPr="00C36AD9">
              <w:rPr>
                <w:rStyle w:val="Hyperlink"/>
                <w:rFonts w:ascii="Times New Roman" w:hAnsi="Times New Roman" w:cs="Times New Roman"/>
                <w:noProof/>
              </w:rPr>
              <w:t>Chapter 5: Results and Discussion</w:t>
            </w:r>
            <w:r w:rsidR="002539FB">
              <w:rPr>
                <w:noProof/>
                <w:webHidden/>
              </w:rPr>
              <w:tab/>
            </w:r>
            <w:r w:rsidR="002539FB">
              <w:rPr>
                <w:noProof/>
                <w:webHidden/>
              </w:rPr>
              <w:fldChar w:fldCharType="begin"/>
            </w:r>
            <w:r w:rsidR="002539FB">
              <w:rPr>
                <w:noProof/>
                <w:webHidden/>
              </w:rPr>
              <w:instrText xml:space="preserve"> PAGEREF _Toc243864563 \h </w:instrText>
            </w:r>
            <w:r w:rsidR="002539FB">
              <w:rPr>
                <w:noProof/>
                <w:webHidden/>
              </w:rPr>
            </w:r>
            <w:r w:rsidR="002539FB">
              <w:rPr>
                <w:noProof/>
                <w:webHidden/>
              </w:rPr>
              <w:fldChar w:fldCharType="separate"/>
            </w:r>
            <w:r w:rsidR="00042C0D">
              <w:rPr>
                <w:noProof/>
                <w:webHidden/>
              </w:rPr>
              <w:t>16</w:t>
            </w:r>
            <w:r w:rsidR="002539FB">
              <w:rPr>
                <w:noProof/>
                <w:webHidden/>
              </w:rPr>
              <w:fldChar w:fldCharType="end"/>
            </w:r>
          </w:hyperlink>
        </w:p>
        <w:p w:rsidR="002539FB" w:rsidRDefault="00534E3B">
          <w:pPr>
            <w:pStyle w:val="TOC2"/>
            <w:tabs>
              <w:tab w:val="right" w:leader="dot" w:pos="9350"/>
            </w:tabs>
            <w:rPr>
              <w:noProof/>
            </w:rPr>
          </w:pPr>
          <w:hyperlink w:anchor="_Toc243864564" w:history="1">
            <w:r w:rsidR="002539FB" w:rsidRPr="00C36AD9">
              <w:rPr>
                <w:rStyle w:val="Hyperlink"/>
                <w:rFonts w:ascii="Times New Roman" w:hAnsi="Times New Roman" w:cs="Times New Roman"/>
                <w:noProof/>
              </w:rPr>
              <w:t>5.1 Experimental Results Leaderboard</w:t>
            </w:r>
            <w:r w:rsidR="002539FB">
              <w:rPr>
                <w:noProof/>
                <w:webHidden/>
              </w:rPr>
              <w:tab/>
            </w:r>
            <w:r w:rsidR="002539FB">
              <w:rPr>
                <w:noProof/>
                <w:webHidden/>
              </w:rPr>
              <w:fldChar w:fldCharType="begin"/>
            </w:r>
            <w:r w:rsidR="002539FB">
              <w:rPr>
                <w:noProof/>
                <w:webHidden/>
              </w:rPr>
              <w:instrText xml:space="preserve"> PAGEREF _Toc243864564 \h </w:instrText>
            </w:r>
            <w:r w:rsidR="002539FB">
              <w:rPr>
                <w:noProof/>
                <w:webHidden/>
              </w:rPr>
            </w:r>
            <w:r w:rsidR="002539FB">
              <w:rPr>
                <w:noProof/>
                <w:webHidden/>
              </w:rPr>
              <w:fldChar w:fldCharType="separate"/>
            </w:r>
            <w:r w:rsidR="00042C0D">
              <w:rPr>
                <w:noProof/>
                <w:webHidden/>
              </w:rPr>
              <w:t>16</w:t>
            </w:r>
            <w:r w:rsidR="002539FB">
              <w:rPr>
                <w:noProof/>
                <w:webHidden/>
              </w:rPr>
              <w:fldChar w:fldCharType="end"/>
            </w:r>
          </w:hyperlink>
        </w:p>
        <w:p w:rsidR="002539FB" w:rsidRDefault="00534E3B">
          <w:pPr>
            <w:pStyle w:val="TOC2"/>
            <w:tabs>
              <w:tab w:val="right" w:leader="dot" w:pos="9350"/>
            </w:tabs>
            <w:rPr>
              <w:noProof/>
            </w:rPr>
          </w:pPr>
          <w:hyperlink w:anchor="_Toc243864565" w:history="1">
            <w:r w:rsidR="002539FB" w:rsidRPr="00C36AD9">
              <w:rPr>
                <w:rStyle w:val="Hyperlink"/>
                <w:rFonts w:ascii="Times New Roman" w:hAnsi="Times New Roman" w:cs="Times New Roman"/>
                <w:noProof/>
              </w:rPr>
              <w:t>5.2 Quantitative and Qualitative Evaluation</w:t>
            </w:r>
            <w:r w:rsidR="002539FB">
              <w:rPr>
                <w:noProof/>
                <w:webHidden/>
              </w:rPr>
              <w:tab/>
            </w:r>
            <w:r w:rsidR="002539FB">
              <w:rPr>
                <w:noProof/>
                <w:webHidden/>
              </w:rPr>
              <w:fldChar w:fldCharType="begin"/>
            </w:r>
            <w:r w:rsidR="002539FB">
              <w:rPr>
                <w:noProof/>
                <w:webHidden/>
              </w:rPr>
              <w:instrText xml:space="preserve"> PAGEREF _Toc243864565 \h </w:instrText>
            </w:r>
            <w:r w:rsidR="002539FB">
              <w:rPr>
                <w:noProof/>
                <w:webHidden/>
              </w:rPr>
            </w:r>
            <w:r w:rsidR="002539FB">
              <w:rPr>
                <w:noProof/>
                <w:webHidden/>
              </w:rPr>
              <w:fldChar w:fldCharType="separate"/>
            </w:r>
            <w:r w:rsidR="00042C0D">
              <w:rPr>
                <w:noProof/>
                <w:webHidden/>
              </w:rPr>
              <w:t>16</w:t>
            </w:r>
            <w:r w:rsidR="002539FB">
              <w:rPr>
                <w:noProof/>
                <w:webHidden/>
              </w:rPr>
              <w:fldChar w:fldCharType="end"/>
            </w:r>
          </w:hyperlink>
        </w:p>
        <w:p w:rsidR="002539FB" w:rsidRDefault="00534E3B">
          <w:pPr>
            <w:pStyle w:val="TOC2"/>
            <w:tabs>
              <w:tab w:val="right" w:leader="dot" w:pos="9350"/>
            </w:tabs>
            <w:rPr>
              <w:noProof/>
            </w:rPr>
          </w:pPr>
          <w:hyperlink w:anchor="_Toc243864566" w:history="1">
            <w:r w:rsidR="002539FB" w:rsidRPr="00C36AD9">
              <w:rPr>
                <w:rStyle w:val="Hyperlink"/>
                <w:rFonts w:ascii="Times New Roman" w:hAnsi="Times New Roman" w:cs="Times New Roman"/>
                <w:noProof/>
              </w:rPr>
              <w:t>5.3 Comparison with Baseline and Existing Methods</w:t>
            </w:r>
            <w:r w:rsidR="002539FB">
              <w:rPr>
                <w:noProof/>
                <w:webHidden/>
              </w:rPr>
              <w:tab/>
            </w:r>
            <w:r w:rsidR="002539FB">
              <w:rPr>
                <w:noProof/>
                <w:webHidden/>
              </w:rPr>
              <w:fldChar w:fldCharType="begin"/>
            </w:r>
            <w:r w:rsidR="002539FB">
              <w:rPr>
                <w:noProof/>
                <w:webHidden/>
              </w:rPr>
              <w:instrText xml:space="preserve"> PAGEREF _Toc243864566 \h </w:instrText>
            </w:r>
            <w:r w:rsidR="002539FB">
              <w:rPr>
                <w:noProof/>
                <w:webHidden/>
              </w:rPr>
            </w:r>
            <w:r w:rsidR="002539FB">
              <w:rPr>
                <w:noProof/>
                <w:webHidden/>
              </w:rPr>
              <w:fldChar w:fldCharType="separate"/>
            </w:r>
            <w:r w:rsidR="00042C0D">
              <w:rPr>
                <w:noProof/>
                <w:webHidden/>
              </w:rPr>
              <w:t>17</w:t>
            </w:r>
            <w:r w:rsidR="002539FB">
              <w:rPr>
                <w:noProof/>
                <w:webHidden/>
              </w:rPr>
              <w:fldChar w:fldCharType="end"/>
            </w:r>
          </w:hyperlink>
        </w:p>
        <w:p w:rsidR="002539FB" w:rsidRDefault="00534E3B">
          <w:pPr>
            <w:pStyle w:val="TOC2"/>
            <w:tabs>
              <w:tab w:val="right" w:leader="dot" w:pos="9350"/>
            </w:tabs>
            <w:rPr>
              <w:noProof/>
            </w:rPr>
          </w:pPr>
          <w:hyperlink w:anchor="_Toc243864567" w:history="1">
            <w:r w:rsidR="002539FB" w:rsidRPr="00C36AD9">
              <w:rPr>
                <w:rStyle w:val="Hyperlink"/>
                <w:rFonts w:ascii="Times New Roman" w:hAnsi="Times New Roman" w:cs="Times New Roman"/>
                <w:noProof/>
              </w:rPr>
              <w:t>5.4 Interpretation of Findings and Feature Elasticity</w:t>
            </w:r>
            <w:r w:rsidR="002539FB">
              <w:rPr>
                <w:noProof/>
                <w:webHidden/>
              </w:rPr>
              <w:tab/>
            </w:r>
            <w:r w:rsidR="002539FB">
              <w:rPr>
                <w:noProof/>
                <w:webHidden/>
              </w:rPr>
              <w:fldChar w:fldCharType="begin"/>
            </w:r>
            <w:r w:rsidR="002539FB">
              <w:rPr>
                <w:noProof/>
                <w:webHidden/>
              </w:rPr>
              <w:instrText xml:space="preserve"> PAGEREF _Toc243864567 \h </w:instrText>
            </w:r>
            <w:r w:rsidR="002539FB">
              <w:rPr>
                <w:noProof/>
                <w:webHidden/>
              </w:rPr>
            </w:r>
            <w:r w:rsidR="002539FB">
              <w:rPr>
                <w:noProof/>
                <w:webHidden/>
              </w:rPr>
              <w:fldChar w:fldCharType="separate"/>
            </w:r>
            <w:r w:rsidR="00042C0D">
              <w:rPr>
                <w:noProof/>
                <w:webHidden/>
              </w:rPr>
              <w:t>18</w:t>
            </w:r>
            <w:r w:rsidR="002539FB">
              <w:rPr>
                <w:noProof/>
                <w:webHidden/>
              </w:rPr>
              <w:fldChar w:fldCharType="end"/>
            </w:r>
          </w:hyperlink>
        </w:p>
        <w:p w:rsidR="002539FB" w:rsidRDefault="00534E3B">
          <w:pPr>
            <w:pStyle w:val="TOC2"/>
            <w:tabs>
              <w:tab w:val="right" w:leader="dot" w:pos="9350"/>
            </w:tabs>
            <w:rPr>
              <w:noProof/>
            </w:rPr>
          </w:pPr>
          <w:hyperlink w:anchor="_Toc243864568" w:history="1">
            <w:r w:rsidR="002539FB" w:rsidRPr="00C36AD9">
              <w:rPr>
                <w:rStyle w:val="Hyperlink"/>
                <w:rFonts w:ascii="Times New Roman" w:hAnsi="Times New Roman" w:cs="Times New Roman"/>
                <w:noProof/>
              </w:rPr>
              <w:t>5.5 Limitations and Threats to Validity</w:t>
            </w:r>
            <w:r w:rsidR="002539FB">
              <w:rPr>
                <w:noProof/>
                <w:webHidden/>
              </w:rPr>
              <w:tab/>
            </w:r>
            <w:r w:rsidR="002539FB">
              <w:rPr>
                <w:noProof/>
                <w:webHidden/>
              </w:rPr>
              <w:fldChar w:fldCharType="begin"/>
            </w:r>
            <w:r w:rsidR="002539FB">
              <w:rPr>
                <w:noProof/>
                <w:webHidden/>
              </w:rPr>
              <w:instrText xml:space="preserve"> PAGEREF _Toc243864568 \h </w:instrText>
            </w:r>
            <w:r w:rsidR="002539FB">
              <w:rPr>
                <w:noProof/>
                <w:webHidden/>
              </w:rPr>
            </w:r>
            <w:r w:rsidR="002539FB">
              <w:rPr>
                <w:noProof/>
                <w:webHidden/>
              </w:rPr>
              <w:fldChar w:fldCharType="separate"/>
            </w:r>
            <w:r w:rsidR="00042C0D">
              <w:rPr>
                <w:noProof/>
                <w:webHidden/>
              </w:rPr>
              <w:t>19</w:t>
            </w:r>
            <w:r w:rsidR="002539FB">
              <w:rPr>
                <w:noProof/>
                <w:webHidden/>
              </w:rPr>
              <w:fldChar w:fldCharType="end"/>
            </w:r>
          </w:hyperlink>
        </w:p>
        <w:p w:rsidR="002539FB" w:rsidRDefault="00534E3B" w:rsidP="002539FB">
          <w:pPr>
            <w:pStyle w:val="TOC2"/>
            <w:tabs>
              <w:tab w:val="right" w:leader="dot" w:pos="9350"/>
            </w:tabs>
            <w:ind w:left="0"/>
            <w:rPr>
              <w:noProof/>
            </w:rPr>
          </w:pPr>
          <w:hyperlink w:anchor="_Toc243864569" w:history="1">
            <w:r w:rsidR="002539FB" w:rsidRPr="00C36AD9">
              <w:rPr>
                <w:rStyle w:val="Hyperlink"/>
                <w:rFonts w:ascii="Times New Roman" w:hAnsi="Times New Roman" w:cs="Times New Roman"/>
                <w:noProof/>
              </w:rPr>
              <w:t>Chapter 6: Conclusion and Future Work</w:t>
            </w:r>
            <w:r w:rsidR="002539FB">
              <w:rPr>
                <w:noProof/>
                <w:webHidden/>
              </w:rPr>
              <w:tab/>
            </w:r>
            <w:r w:rsidR="002539FB">
              <w:rPr>
                <w:noProof/>
                <w:webHidden/>
              </w:rPr>
              <w:fldChar w:fldCharType="begin"/>
            </w:r>
            <w:r w:rsidR="002539FB">
              <w:rPr>
                <w:noProof/>
                <w:webHidden/>
              </w:rPr>
              <w:instrText xml:space="preserve"> PAGEREF _Toc243864569 \h </w:instrText>
            </w:r>
            <w:r w:rsidR="002539FB">
              <w:rPr>
                <w:noProof/>
                <w:webHidden/>
              </w:rPr>
            </w:r>
            <w:r w:rsidR="002539FB">
              <w:rPr>
                <w:noProof/>
                <w:webHidden/>
              </w:rPr>
              <w:fldChar w:fldCharType="separate"/>
            </w:r>
            <w:r w:rsidR="00042C0D">
              <w:rPr>
                <w:noProof/>
                <w:webHidden/>
              </w:rPr>
              <w:t>21</w:t>
            </w:r>
            <w:r w:rsidR="002539FB">
              <w:rPr>
                <w:noProof/>
                <w:webHidden/>
              </w:rPr>
              <w:fldChar w:fldCharType="end"/>
            </w:r>
          </w:hyperlink>
        </w:p>
        <w:p w:rsidR="002539FB" w:rsidRDefault="00534E3B">
          <w:pPr>
            <w:pStyle w:val="TOC2"/>
            <w:tabs>
              <w:tab w:val="right" w:leader="dot" w:pos="9350"/>
            </w:tabs>
            <w:rPr>
              <w:noProof/>
            </w:rPr>
          </w:pPr>
          <w:hyperlink w:anchor="_Toc243864570" w:history="1">
            <w:r w:rsidR="002539FB" w:rsidRPr="00C36AD9">
              <w:rPr>
                <w:rStyle w:val="Hyperlink"/>
                <w:rFonts w:ascii="Times New Roman" w:hAnsi="Times New Roman" w:cs="Times New Roman"/>
                <w:noProof/>
              </w:rPr>
              <w:t>6.1 Summary of the Research</w:t>
            </w:r>
            <w:r w:rsidR="002539FB">
              <w:rPr>
                <w:noProof/>
                <w:webHidden/>
              </w:rPr>
              <w:tab/>
            </w:r>
            <w:r w:rsidR="002539FB">
              <w:rPr>
                <w:noProof/>
                <w:webHidden/>
              </w:rPr>
              <w:fldChar w:fldCharType="begin"/>
            </w:r>
            <w:r w:rsidR="002539FB">
              <w:rPr>
                <w:noProof/>
                <w:webHidden/>
              </w:rPr>
              <w:instrText xml:space="preserve"> PAGEREF _Toc243864570 \h </w:instrText>
            </w:r>
            <w:r w:rsidR="002539FB">
              <w:rPr>
                <w:noProof/>
                <w:webHidden/>
              </w:rPr>
            </w:r>
            <w:r w:rsidR="002539FB">
              <w:rPr>
                <w:noProof/>
                <w:webHidden/>
              </w:rPr>
              <w:fldChar w:fldCharType="separate"/>
            </w:r>
            <w:r w:rsidR="00042C0D">
              <w:rPr>
                <w:noProof/>
                <w:webHidden/>
              </w:rPr>
              <w:t>21</w:t>
            </w:r>
            <w:r w:rsidR="002539FB">
              <w:rPr>
                <w:noProof/>
                <w:webHidden/>
              </w:rPr>
              <w:fldChar w:fldCharType="end"/>
            </w:r>
          </w:hyperlink>
        </w:p>
        <w:p w:rsidR="002539FB" w:rsidRDefault="00534E3B">
          <w:pPr>
            <w:pStyle w:val="TOC2"/>
            <w:tabs>
              <w:tab w:val="right" w:leader="dot" w:pos="9350"/>
            </w:tabs>
            <w:rPr>
              <w:noProof/>
            </w:rPr>
          </w:pPr>
          <w:hyperlink w:anchor="_Toc243864571" w:history="1">
            <w:r w:rsidR="002539FB" w:rsidRPr="00C36AD9">
              <w:rPr>
                <w:rStyle w:val="Hyperlink"/>
                <w:rFonts w:ascii="Times New Roman" w:hAnsi="Times New Roman" w:cs="Times New Roman"/>
                <w:noProof/>
              </w:rPr>
              <w:t>6.2 Major Findings</w:t>
            </w:r>
            <w:r w:rsidR="002539FB">
              <w:rPr>
                <w:noProof/>
                <w:webHidden/>
              </w:rPr>
              <w:tab/>
            </w:r>
            <w:r w:rsidR="002539FB">
              <w:rPr>
                <w:noProof/>
                <w:webHidden/>
              </w:rPr>
              <w:fldChar w:fldCharType="begin"/>
            </w:r>
            <w:r w:rsidR="002539FB">
              <w:rPr>
                <w:noProof/>
                <w:webHidden/>
              </w:rPr>
              <w:instrText xml:space="preserve"> PAGEREF _Toc243864571 \h </w:instrText>
            </w:r>
            <w:r w:rsidR="002539FB">
              <w:rPr>
                <w:noProof/>
                <w:webHidden/>
              </w:rPr>
            </w:r>
            <w:r w:rsidR="002539FB">
              <w:rPr>
                <w:noProof/>
                <w:webHidden/>
              </w:rPr>
              <w:fldChar w:fldCharType="separate"/>
            </w:r>
            <w:r w:rsidR="00042C0D">
              <w:rPr>
                <w:noProof/>
                <w:webHidden/>
              </w:rPr>
              <w:t>21</w:t>
            </w:r>
            <w:r w:rsidR="002539FB">
              <w:rPr>
                <w:noProof/>
                <w:webHidden/>
              </w:rPr>
              <w:fldChar w:fldCharType="end"/>
            </w:r>
          </w:hyperlink>
        </w:p>
        <w:p w:rsidR="002539FB" w:rsidRDefault="00534E3B">
          <w:pPr>
            <w:pStyle w:val="TOC2"/>
            <w:tabs>
              <w:tab w:val="right" w:leader="dot" w:pos="9350"/>
            </w:tabs>
            <w:rPr>
              <w:noProof/>
            </w:rPr>
          </w:pPr>
          <w:hyperlink w:anchor="_Toc243864572" w:history="1">
            <w:r w:rsidR="002539FB" w:rsidRPr="00C36AD9">
              <w:rPr>
                <w:rStyle w:val="Hyperlink"/>
                <w:rFonts w:ascii="Times New Roman" w:hAnsi="Times New Roman" w:cs="Times New Roman"/>
                <w:noProof/>
              </w:rPr>
              <w:t>6.3 Research Contributions</w:t>
            </w:r>
            <w:r w:rsidR="002539FB">
              <w:rPr>
                <w:noProof/>
                <w:webHidden/>
              </w:rPr>
              <w:tab/>
            </w:r>
            <w:r w:rsidR="002539FB">
              <w:rPr>
                <w:noProof/>
                <w:webHidden/>
              </w:rPr>
              <w:fldChar w:fldCharType="begin"/>
            </w:r>
            <w:r w:rsidR="002539FB">
              <w:rPr>
                <w:noProof/>
                <w:webHidden/>
              </w:rPr>
              <w:instrText xml:space="preserve"> PAGEREF _Toc243864572 \h </w:instrText>
            </w:r>
            <w:r w:rsidR="002539FB">
              <w:rPr>
                <w:noProof/>
                <w:webHidden/>
              </w:rPr>
            </w:r>
            <w:r w:rsidR="002539FB">
              <w:rPr>
                <w:noProof/>
                <w:webHidden/>
              </w:rPr>
              <w:fldChar w:fldCharType="separate"/>
            </w:r>
            <w:r w:rsidR="00042C0D">
              <w:rPr>
                <w:noProof/>
                <w:webHidden/>
              </w:rPr>
              <w:t>21</w:t>
            </w:r>
            <w:r w:rsidR="002539FB">
              <w:rPr>
                <w:noProof/>
                <w:webHidden/>
              </w:rPr>
              <w:fldChar w:fldCharType="end"/>
            </w:r>
          </w:hyperlink>
        </w:p>
        <w:p w:rsidR="002539FB" w:rsidRDefault="00534E3B">
          <w:pPr>
            <w:pStyle w:val="TOC2"/>
            <w:tabs>
              <w:tab w:val="right" w:leader="dot" w:pos="9350"/>
            </w:tabs>
            <w:rPr>
              <w:noProof/>
            </w:rPr>
          </w:pPr>
          <w:hyperlink w:anchor="_Toc243864573" w:history="1">
            <w:r w:rsidR="002539FB" w:rsidRPr="00C36AD9">
              <w:rPr>
                <w:rStyle w:val="Hyperlink"/>
                <w:rFonts w:ascii="Times New Roman" w:hAnsi="Times New Roman" w:cs="Times New Roman"/>
                <w:noProof/>
              </w:rPr>
              <w:t>6.4 Limitations</w:t>
            </w:r>
            <w:r w:rsidR="002539FB">
              <w:rPr>
                <w:noProof/>
                <w:webHidden/>
              </w:rPr>
              <w:tab/>
            </w:r>
            <w:r w:rsidR="002539FB">
              <w:rPr>
                <w:noProof/>
                <w:webHidden/>
              </w:rPr>
              <w:fldChar w:fldCharType="begin"/>
            </w:r>
            <w:r w:rsidR="002539FB">
              <w:rPr>
                <w:noProof/>
                <w:webHidden/>
              </w:rPr>
              <w:instrText xml:space="preserve"> PAGEREF _Toc243864573 \h </w:instrText>
            </w:r>
            <w:r w:rsidR="002539FB">
              <w:rPr>
                <w:noProof/>
                <w:webHidden/>
              </w:rPr>
            </w:r>
            <w:r w:rsidR="002539FB">
              <w:rPr>
                <w:noProof/>
                <w:webHidden/>
              </w:rPr>
              <w:fldChar w:fldCharType="separate"/>
            </w:r>
            <w:r w:rsidR="00042C0D">
              <w:rPr>
                <w:noProof/>
                <w:webHidden/>
              </w:rPr>
              <w:t>22</w:t>
            </w:r>
            <w:r w:rsidR="002539FB">
              <w:rPr>
                <w:noProof/>
                <w:webHidden/>
              </w:rPr>
              <w:fldChar w:fldCharType="end"/>
            </w:r>
          </w:hyperlink>
        </w:p>
        <w:p w:rsidR="002539FB" w:rsidRDefault="00534E3B">
          <w:pPr>
            <w:pStyle w:val="TOC2"/>
            <w:tabs>
              <w:tab w:val="right" w:leader="dot" w:pos="9350"/>
            </w:tabs>
            <w:rPr>
              <w:noProof/>
            </w:rPr>
          </w:pPr>
          <w:hyperlink w:anchor="_Toc243864574" w:history="1">
            <w:r w:rsidR="002539FB" w:rsidRPr="00C36AD9">
              <w:rPr>
                <w:rStyle w:val="Hyperlink"/>
                <w:rFonts w:ascii="Times New Roman" w:hAnsi="Times New Roman" w:cs="Times New Roman"/>
                <w:noProof/>
              </w:rPr>
              <w:t>6.5 Future Research Directions</w:t>
            </w:r>
            <w:r w:rsidR="002539FB">
              <w:rPr>
                <w:noProof/>
                <w:webHidden/>
              </w:rPr>
              <w:tab/>
            </w:r>
            <w:r w:rsidR="002539FB">
              <w:rPr>
                <w:noProof/>
                <w:webHidden/>
              </w:rPr>
              <w:fldChar w:fldCharType="begin"/>
            </w:r>
            <w:r w:rsidR="002539FB">
              <w:rPr>
                <w:noProof/>
                <w:webHidden/>
              </w:rPr>
              <w:instrText xml:space="preserve"> PAGEREF _Toc243864574 \h </w:instrText>
            </w:r>
            <w:r w:rsidR="002539FB">
              <w:rPr>
                <w:noProof/>
                <w:webHidden/>
              </w:rPr>
            </w:r>
            <w:r w:rsidR="002539FB">
              <w:rPr>
                <w:noProof/>
                <w:webHidden/>
              </w:rPr>
              <w:fldChar w:fldCharType="separate"/>
            </w:r>
            <w:r w:rsidR="00042C0D">
              <w:rPr>
                <w:noProof/>
                <w:webHidden/>
              </w:rPr>
              <w:t>22</w:t>
            </w:r>
            <w:r w:rsidR="002539FB">
              <w:rPr>
                <w:noProof/>
                <w:webHidden/>
              </w:rPr>
              <w:fldChar w:fldCharType="end"/>
            </w:r>
          </w:hyperlink>
        </w:p>
        <w:p w:rsidR="002539FB" w:rsidRDefault="00534E3B">
          <w:pPr>
            <w:pStyle w:val="TOC1"/>
            <w:tabs>
              <w:tab w:val="right" w:leader="dot" w:pos="9350"/>
            </w:tabs>
            <w:rPr>
              <w:noProof/>
            </w:rPr>
          </w:pPr>
          <w:hyperlink w:anchor="_Toc243864575" w:history="1">
            <w:r w:rsidR="002539FB" w:rsidRPr="00C36AD9">
              <w:rPr>
                <w:rStyle w:val="Hyperlink"/>
                <w:rFonts w:ascii="Times New Roman" w:hAnsi="Times New Roman" w:cs="Times New Roman"/>
                <w:noProof/>
              </w:rPr>
              <w:t>REFERENCES / BIBLIOGRAPHY</w:t>
            </w:r>
            <w:r w:rsidR="002539FB">
              <w:rPr>
                <w:noProof/>
                <w:webHidden/>
              </w:rPr>
              <w:tab/>
            </w:r>
            <w:r w:rsidR="002539FB">
              <w:rPr>
                <w:noProof/>
                <w:webHidden/>
              </w:rPr>
              <w:fldChar w:fldCharType="begin"/>
            </w:r>
            <w:r w:rsidR="002539FB">
              <w:rPr>
                <w:noProof/>
                <w:webHidden/>
              </w:rPr>
              <w:instrText xml:space="preserve"> PAGEREF _Toc243864575 \h </w:instrText>
            </w:r>
            <w:r w:rsidR="002539FB">
              <w:rPr>
                <w:noProof/>
                <w:webHidden/>
              </w:rPr>
            </w:r>
            <w:r w:rsidR="002539FB">
              <w:rPr>
                <w:noProof/>
                <w:webHidden/>
              </w:rPr>
              <w:fldChar w:fldCharType="separate"/>
            </w:r>
            <w:r w:rsidR="00042C0D">
              <w:rPr>
                <w:noProof/>
                <w:webHidden/>
              </w:rPr>
              <w:t>23</w:t>
            </w:r>
            <w:r w:rsidR="002539FB">
              <w:rPr>
                <w:noProof/>
                <w:webHidden/>
              </w:rPr>
              <w:fldChar w:fldCharType="end"/>
            </w:r>
          </w:hyperlink>
        </w:p>
        <w:p w:rsidR="002539FB" w:rsidRDefault="00534E3B">
          <w:pPr>
            <w:pStyle w:val="TOC1"/>
            <w:tabs>
              <w:tab w:val="right" w:leader="dot" w:pos="9350"/>
            </w:tabs>
            <w:rPr>
              <w:noProof/>
            </w:rPr>
          </w:pPr>
          <w:hyperlink w:anchor="_Toc243864576" w:history="1">
            <w:r w:rsidR="002539FB" w:rsidRPr="00C36AD9">
              <w:rPr>
                <w:rStyle w:val="Hyperlink"/>
                <w:rFonts w:ascii="Times New Roman" w:hAnsi="Times New Roman" w:cs="Times New Roman"/>
                <w:noProof/>
              </w:rPr>
              <w:t>APPENDICES</w:t>
            </w:r>
            <w:r w:rsidR="002539FB">
              <w:rPr>
                <w:noProof/>
                <w:webHidden/>
              </w:rPr>
              <w:tab/>
            </w:r>
            <w:r w:rsidR="002539FB">
              <w:rPr>
                <w:noProof/>
                <w:webHidden/>
              </w:rPr>
              <w:fldChar w:fldCharType="begin"/>
            </w:r>
            <w:r w:rsidR="002539FB">
              <w:rPr>
                <w:noProof/>
                <w:webHidden/>
              </w:rPr>
              <w:instrText xml:space="preserve"> PAGEREF _Toc243864576 \h </w:instrText>
            </w:r>
            <w:r w:rsidR="002539FB">
              <w:rPr>
                <w:noProof/>
                <w:webHidden/>
              </w:rPr>
            </w:r>
            <w:r w:rsidR="002539FB">
              <w:rPr>
                <w:noProof/>
                <w:webHidden/>
              </w:rPr>
              <w:fldChar w:fldCharType="separate"/>
            </w:r>
            <w:r w:rsidR="00042C0D">
              <w:rPr>
                <w:noProof/>
                <w:webHidden/>
              </w:rPr>
              <w:t>24</w:t>
            </w:r>
            <w:r w:rsidR="002539FB">
              <w:rPr>
                <w:noProof/>
                <w:webHidden/>
              </w:rPr>
              <w:fldChar w:fldCharType="end"/>
            </w:r>
          </w:hyperlink>
        </w:p>
        <w:p w:rsidR="00A12160" w:rsidRPr="00AC0841" w:rsidRDefault="00A12160">
          <w:pPr>
            <w:rPr>
              <w:rFonts w:ascii="Times New Roman" w:hAnsi="Times New Roman" w:cs="Times New Roman"/>
            </w:rPr>
          </w:pPr>
          <w:r w:rsidRPr="00AC0841">
            <w:rPr>
              <w:rFonts w:ascii="Times New Roman" w:hAnsi="Times New Roman" w:cs="Times New Roman"/>
              <w:b/>
              <w:bCs/>
              <w:noProof/>
            </w:rPr>
            <w:fldChar w:fldCharType="end"/>
          </w:r>
        </w:p>
      </w:sdtContent>
    </w:sdt>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5" w:name="_Toc243864532"/>
      <w:r w:rsidRPr="00AC0841">
        <w:rPr>
          <w:rFonts w:ascii="Times New Roman" w:hAnsi="Times New Roman" w:cs="Times New Roman"/>
          <w:color w:val="auto"/>
          <w:sz w:val="36"/>
          <w:u w:val="single"/>
        </w:rPr>
        <w:lastRenderedPageBreak/>
        <w:t>LIST OF FIGURES</w:t>
      </w:r>
      <w:bookmarkEnd w:id="5"/>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3.</w:t>
      </w:r>
      <w:r w:rsidR="00A12160" w:rsidRPr="00AC0841">
        <w:rPr>
          <w:rFonts w:ascii="Times New Roman" w:hAnsi="Times New Roman" w:cs="Times New Roman"/>
          <w:b/>
        </w:rPr>
        <w:t xml:space="preserve">1: </w:t>
      </w:r>
      <w:r w:rsidR="00A12160" w:rsidRPr="00AC0841">
        <w:rPr>
          <w:rFonts w:ascii="Times New Roman" w:hAnsi="Times New Roman" w:cs="Times New Roman"/>
        </w:rPr>
        <w:t>Target Order Distribution: Raw Demand Skewness vs.</w:t>
      </w:r>
      <w:r w:rsidR="00220414">
        <w:rPr>
          <w:rFonts w:ascii="Times New Roman" w:hAnsi="Times New Roman" w:cs="Times New Roman"/>
        </w:rPr>
        <w:t xml:space="preserve"> Log1p Transformed Normality  9</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3</w:t>
      </w:r>
      <w:r w:rsidR="00A12160" w:rsidRPr="00AC0841">
        <w:rPr>
          <w:rFonts w:ascii="Times New Roman" w:hAnsi="Times New Roman" w:cs="Times New Roman"/>
          <w:b/>
        </w:rPr>
        <w:t xml:space="preserve">.2: </w:t>
      </w:r>
      <w:r w:rsidR="00A12160" w:rsidRPr="00AC0841">
        <w:rPr>
          <w:rFonts w:ascii="Times New Roman" w:hAnsi="Times New Roman" w:cs="Times New Roman"/>
        </w:rPr>
        <w:t xml:space="preserve">Network-Wide 145-Week Aggregated Food Delivery Demand Telemetry ....... </w:t>
      </w:r>
      <w:r w:rsidR="00220414">
        <w:rPr>
          <w:rFonts w:ascii="Times New Roman" w:hAnsi="Times New Roman" w:cs="Times New Roman"/>
        </w:rPr>
        <w:t>1</w:t>
      </w:r>
      <w:r>
        <w:rPr>
          <w:rFonts w:ascii="Times New Roman" w:hAnsi="Times New Roman" w:cs="Times New Roman"/>
        </w:rPr>
        <w:t>0</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3</w:t>
      </w:r>
      <w:r w:rsidR="00A12160" w:rsidRPr="00AC0841">
        <w:rPr>
          <w:rFonts w:ascii="Times New Roman" w:hAnsi="Times New Roman" w:cs="Times New Roman"/>
          <w:b/>
        </w:rPr>
        <w:t xml:space="preserve">.3: </w:t>
      </w:r>
      <w:r w:rsidR="00A12160" w:rsidRPr="00AC0841">
        <w:rPr>
          <w:rFonts w:ascii="Times New Roman" w:hAnsi="Times New Roman" w:cs="Times New Roman"/>
        </w:rPr>
        <w:t>Empirical Promotional Lift: Order Volume under</w:t>
      </w:r>
      <w:r>
        <w:rPr>
          <w:rFonts w:ascii="Times New Roman" w:hAnsi="Times New Roman" w:cs="Times New Roman"/>
        </w:rPr>
        <w:t xml:space="preserve"> Emailer &amp; Homepage Features  </w:t>
      </w:r>
      <w:r w:rsidR="00220414">
        <w:rPr>
          <w:rFonts w:ascii="Times New Roman" w:hAnsi="Times New Roman" w:cs="Times New Roman"/>
        </w:rPr>
        <w:t>1</w:t>
      </w:r>
      <w:r>
        <w:rPr>
          <w:rFonts w:ascii="Times New Roman" w:hAnsi="Times New Roman" w:cs="Times New Roman"/>
        </w:rPr>
        <w:t>2</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5.1</w:t>
      </w:r>
      <w:r w:rsidR="00A12160" w:rsidRPr="00AC0841">
        <w:rPr>
          <w:rFonts w:ascii="Times New Roman" w:hAnsi="Times New Roman" w:cs="Times New Roman"/>
          <w:b/>
        </w:rPr>
        <w:t xml:space="preserve">: </w:t>
      </w:r>
      <w:r w:rsidR="00A12160" w:rsidRPr="00AC0841">
        <w:rPr>
          <w:rFonts w:ascii="Times New Roman" w:hAnsi="Times New Roman" w:cs="Times New Roman"/>
        </w:rPr>
        <w:t>Order Distribution by Cuisine Category and</w:t>
      </w:r>
      <w:r w:rsidR="00220414">
        <w:rPr>
          <w:rFonts w:ascii="Times New Roman" w:hAnsi="Times New Roman" w:cs="Times New Roman"/>
        </w:rPr>
        <w:t xml:space="preserve"> Meal Offering Taxonomy ..... 1</w:t>
      </w:r>
      <w:r>
        <w:rPr>
          <w:rFonts w:ascii="Times New Roman" w:hAnsi="Times New Roman" w:cs="Times New Roman"/>
        </w:rPr>
        <w:t>6</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5.2</w:t>
      </w:r>
      <w:r w:rsidR="00A12160" w:rsidRPr="00AC0841">
        <w:rPr>
          <w:rFonts w:ascii="Times New Roman" w:hAnsi="Times New Roman" w:cs="Times New Roman"/>
          <w:b/>
        </w:rPr>
        <w:t xml:space="preserve">: </w:t>
      </w:r>
      <w:r w:rsidR="00A12160" w:rsidRPr="00AC0841">
        <w:rPr>
          <w:rFonts w:ascii="Times New Roman" w:hAnsi="Times New Roman" w:cs="Times New Roman"/>
        </w:rPr>
        <w:t>Fulfillment Center Operational Dynamics: Center Types vs. Opera</w:t>
      </w:r>
      <w:r>
        <w:rPr>
          <w:rFonts w:ascii="Times New Roman" w:hAnsi="Times New Roman" w:cs="Times New Roman"/>
        </w:rPr>
        <w:t>tional Area</w:t>
      </w:r>
      <w:r w:rsidR="00220414">
        <w:rPr>
          <w:rFonts w:ascii="Times New Roman" w:hAnsi="Times New Roman" w:cs="Times New Roman"/>
        </w:rPr>
        <w:t xml:space="preserve"> (km²)  1</w:t>
      </w:r>
      <w:r>
        <w:rPr>
          <w:rFonts w:ascii="Times New Roman" w:hAnsi="Times New Roman" w:cs="Times New Roman"/>
        </w:rPr>
        <w:t>7</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5.3</w:t>
      </w:r>
      <w:r w:rsidR="00A12160" w:rsidRPr="00AC0841">
        <w:rPr>
          <w:rFonts w:ascii="Times New Roman" w:hAnsi="Times New Roman" w:cs="Times New Roman"/>
          <w:b/>
        </w:rPr>
        <w:t xml:space="preserve">: </w:t>
      </w:r>
      <w:r w:rsidR="00A12160" w:rsidRPr="00AC0841">
        <w:rPr>
          <w:rFonts w:ascii="Times New Roman" w:hAnsi="Times New Roman" w:cs="Times New Roman"/>
        </w:rPr>
        <w:t>Price Elasticity: Checkout Price vs. Weekly Or</w:t>
      </w:r>
      <w:r w:rsidR="00220414">
        <w:rPr>
          <w:rFonts w:ascii="Times New Roman" w:hAnsi="Times New Roman" w:cs="Times New Roman"/>
        </w:rPr>
        <w:t>der Volume across 4 Cuisines  1</w:t>
      </w:r>
      <w:r>
        <w:rPr>
          <w:rFonts w:ascii="Times New Roman" w:hAnsi="Times New Roman" w:cs="Times New Roman"/>
        </w:rPr>
        <w:t>8</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Figure 5.4</w:t>
      </w:r>
      <w:r w:rsidR="00A12160" w:rsidRPr="00AC0841">
        <w:rPr>
          <w:rFonts w:ascii="Times New Roman" w:hAnsi="Times New Roman" w:cs="Times New Roman"/>
          <w:b/>
        </w:rPr>
        <w:t xml:space="preserve">: </w:t>
      </w:r>
      <w:r w:rsidR="00A12160" w:rsidRPr="00AC0841">
        <w:rPr>
          <w:rFonts w:ascii="Times New Roman" w:hAnsi="Times New Roman" w:cs="Times New Roman"/>
        </w:rPr>
        <w:t>Pearson Correlation Matrix across Numerica</w:t>
      </w:r>
      <w:r w:rsidR="00220414">
        <w:rPr>
          <w:rFonts w:ascii="Times New Roman" w:hAnsi="Times New Roman" w:cs="Times New Roman"/>
        </w:rPr>
        <w:t>l Operational Features ...... 1</w:t>
      </w:r>
      <w:r>
        <w:rPr>
          <w:rFonts w:ascii="Times New Roman" w:hAnsi="Times New Roman" w:cs="Times New Roman"/>
        </w:rPr>
        <w:t>9</w:t>
      </w:r>
    </w:p>
    <w:p w:rsidR="00237A1F" w:rsidRPr="00AC0841" w:rsidRDefault="008978CE" w:rsidP="008978CE">
      <w:pPr>
        <w:spacing w:after="80" w:line="312" w:lineRule="auto"/>
        <w:rPr>
          <w:rFonts w:ascii="Times New Roman" w:hAnsi="Times New Roman" w:cs="Times New Roman"/>
        </w:rPr>
      </w:pPr>
      <w:r>
        <w:rPr>
          <w:rFonts w:ascii="Times New Roman" w:hAnsi="Times New Roman" w:cs="Times New Roman"/>
          <w:b/>
        </w:rPr>
        <w:t>Figure 5.5</w:t>
      </w:r>
      <w:r w:rsidR="00A12160" w:rsidRPr="00AC0841">
        <w:rPr>
          <w:rFonts w:ascii="Times New Roman" w:hAnsi="Times New Roman" w:cs="Times New Roman"/>
          <w:b/>
        </w:rPr>
        <w:t xml:space="preserve">: </w:t>
      </w:r>
      <w:r w:rsidR="00A12160" w:rsidRPr="00AC0841">
        <w:rPr>
          <w:rFonts w:ascii="Times New Roman" w:hAnsi="Times New Roman" w:cs="Times New Roman"/>
        </w:rPr>
        <w:t>Top 10 High-Velocity Meal Items Ranked by Cu</w:t>
      </w:r>
      <w:r>
        <w:rPr>
          <w:rFonts w:ascii="Times New Roman" w:hAnsi="Times New Roman" w:cs="Times New Roman"/>
        </w:rPr>
        <w:t>mulative Or</w:t>
      </w:r>
      <w:r w:rsidR="00220414">
        <w:rPr>
          <w:rFonts w:ascii="Times New Roman" w:hAnsi="Times New Roman" w:cs="Times New Roman"/>
        </w:rPr>
        <w:t>der Volume ..... 1</w:t>
      </w:r>
      <w:r>
        <w:rPr>
          <w:rFonts w:ascii="Times New Roman" w:hAnsi="Times New Roman" w:cs="Times New Roman"/>
        </w:rPr>
        <w:t>9</w:t>
      </w:r>
    </w:p>
    <w:p w:rsidR="00237A1F" w:rsidRPr="00AC0841" w:rsidRDefault="00A12160" w:rsidP="00A12160">
      <w:pPr>
        <w:pStyle w:val="Heading1"/>
        <w:jc w:val="center"/>
        <w:rPr>
          <w:rFonts w:ascii="Times New Roman" w:hAnsi="Times New Roman" w:cs="Times New Roman"/>
          <w:color w:val="auto"/>
          <w:sz w:val="36"/>
          <w:u w:val="single"/>
        </w:rPr>
      </w:pPr>
      <w:bookmarkStart w:id="6" w:name="_Toc243864533"/>
      <w:r w:rsidRPr="00AC0841">
        <w:rPr>
          <w:rFonts w:ascii="Times New Roman" w:hAnsi="Times New Roman" w:cs="Times New Roman"/>
          <w:color w:val="auto"/>
          <w:sz w:val="36"/>
          <w:u w:val="single"/>
        </w:rPr>
        <w:t>LIST OF TABLES</w:t>
      </w:r>
      <w:bookmarkEnd w:id="6"/>
    </w:p>
    <w:p w:rsidR="00237A1F" w:rsidRPr="00AC0841" w:rsidRDefault="00A12160">
      <w:pPr>
        <w:spacing w:after="80" w:line="312" w:lineRule="auto"/>
        <w:rPr>
          <w:rFonts w:ascii="Times New Roman" w:hAnsi="Times New Roman" w:cs="Times New Roman"/>
        </w:rPr>
      </w:pPr>
      <w:r w:rsidRPr="00AC0841">
        <w:rPr>
          <w:rFonts w:ascii="Times New Roman" w:hAnsi="Times New Roman" w:cs="Times New Roman"/>
          <w:b/>
        </w:rPr>
        <w:t xml:space="preserve">Table 2.1: </w:t>
      </w:r>
      <w:r w:rsidRPr="00AC0841">
        <w:rPr>
          <w:rFonts w:ascii="Times New Roman" w:hAnsi="Times New Roman" w:cs="Times New Roman"/>
        </w:rPr>
        <w:t>Comparative Analysis of Existing Demand F</w:t>
      </w:r>
      <w:r w:rsidR="00220414">
        <w:rPr>
          <w:rFonts w:ascii="Times New Roman" w:hAnsi="Times New Roman" w:cs="Times New Roman"/>
        </w:rPr>
        <w:t xml:space="preserve">orecasting Methodologies ..... </w:t>
      </w:r>
      <w:r w:rsidR="008978CE">
        <w:rPr>
          <w:rFonts w:ascii="Times New Roman" w:hAnsi="Times New Roman" w:cs="Times New Roman"/>
        </w:rPr>
        <w:t>6</w:t>
      </w:r>
    </w:p>
    <w:p w:rsidR="00237A1F" w:rsidRPr="00AC0841" w:rsidRDefault="00A12160">
      <w:pPr>
        <w:spacing w:after="80" w:line="312" w:lineRule="auto"/>
        <w:rPr>
          <w:rFonts w:ascii="Times New Roman" w:hAnsi="Times New Roman" w:cs="Times New Roman"/>
        </w:rPr>
      </w:pPr>
      <w:r w:rsidRPr="00AC0841">
        <w:rPr>
          <w:rFonts w:ascii="Times New Roman" w:hAnsi="Times New Roman" w:cs="Times New Roman"/>
          <w:b/>
        </w:rPr>
        <w:t xml:space="preserve">Table 3.1: </w:t>
      </w:r>
      <w:r w:rsidRPr="00AC0841">
        <w:rPr>
          <w:rFonts w:ascii="Times New Roman" w:hAnsi="Times New Roman" w:cs="Times New Roman"/>
        </w:rPr>
        <w:t xml:space="preserve">Chronological Out-of-Sample Train/Holdout </w:t>
      </w:r>
      <w:r w:rsidR="00220414">
        <w:rPr>
          <w:rFonts w:ascii="Times New Roman" w:hAnsi="Times New Roman" w:cs="Times New Roman"/>
        </w:rPr>
        <w:t xml:space="preserve">Partition Strategy .......... </w:t>
      </w:r>
      <w:r w:rsidR="008978CE">
        <w:rPr>
          <w:rFonts w:ascii="Times New Roman" w:hAnsi="Times New Roman" w:cs="Times New Roman"/>
        </w:rPr>
        <w:t>8</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Table 4.1</w:t>
      </w:r>
      <w:r w:rsidR="00A12160" w:rsidRPr="00AC0841">
        <w:rPr>
          <w:rFonts w:ascii="Times New Roman" w:hAnsi="Times New Roman" w:cs="Times New Roman"/>
          <w:b/>
        </w:rPr>
        <w:t xml:space="preserve">: </w:t>
      </w:r>
      <w:r w:rsidR="00A12160" w:rsidRPr="00AC0841">
        <w:rPr>
          <w:rFonts w:ascii="Times New Roman" w:hAnsi="Times New Roman" w:cs="Times New Roman"/>
        </w:rPr>
        <w:t>Hyperparameter Configuration for Productio</w:t>
      </w:r>
      <w:r w:rsidR="00220414">
        <w:rPr>
          <w:rFonts w:ascii="Times New Roman" w:hAnsi="Times New Roman" w:cs="Times New Roman"/>
        </w:rPr>
        <w:t>n LightGBM Regressor ........ 1</w:t>
      </w:r>
      <w:r>
        <w:rPr>
          <w:rFonts w:ascii="Times New Roman" w:hAnsi="Times New Roman" w:cs="Times New Roman"/>
        </w:rPr>
        <w:t>5</w:t>
      </w:r>
    </w:p>
    <w:p w:rsidR="00237A1F" w:rsidRPr="00AC0841" w:rsidRDefault="008978CE">
      <w:pPr>
        <w:spacing w:after="80" w:line="312" w:lineRule="auto"/>
        <w:rPr>
          <w:rFonts w:ascii="Times New Roman" w:hAnsi="Times New Roman" w:cs="Times New Roman"/>
        </w:rPr>
      </w:pPr>
      <w:r>
        <w:rPr>
          <w:rFonts w:ascii="Times New Roman" w:hAnsi="Times New Roman" w:cs="Times New Roman"/>
          <w:b/>
        </w:rPr>
        <w:t>Table 4.2</w:t>
      </w:r>
      <w:r w:rsidR="00A12160" w:rsidRPr="00AC0841">
        <w:rPr>
          <w:rFonts w:ascii="Times New Roman" w:hAnsi="Times New Roman" w:cs="Times New Roman"/>
          <w:b/>
        </w:rPr>
        <w:t xml:space="preserve">: </w:t>
      </w:r>
      <w:r w:rsidR="00A12160" w:rsidRPr="00AC0841">
        <w:rPr>
          <w:rFonts w:ascii="Times New Roman" w:hAnsi="Times New Roman" w:cs="Times New Roman"/>
        </w:rPr>
        <w:t>Computational Training and Inference Bench</w:t>
      </w:r>
      <w:r w:rsidR="00220414">
        <w:rPr>
          <w:rFonts w:ascii="Times New Roman" w:hAnsi="Times New Roman" w:cs="Times New Roman"/>
        </w:rPr>
        <w:t>mark Profiling .............. 1</w:t>
      </w:r>
      <w:r>
        <w:rPr>
          <w:rFonts w:ascii="Times New Roman" w:hAnsi="Times New Roman" w:cs="Times New Roman"/>
        </w:rPr>
        <w:t>5</w:t>
      </w:r>
    </w:p>
    <w:p w:rsidR="00237A1F" w:rsidRPr="00AC0841" w:rsidRDefault="00A12160">
      <w:pPr>
        <w:spacing w:after="80" w:line="312" w:lineRule="auto"/>
        <w:rPr>
          <w:rFonts w:ascii="Times New Roman" w:hAnsi="Times New Roman" w:cs="Times New Roman"/>
        </w:rPr>
      </w:pPr>
      <w:r w:rsidRPr="00AC0841">
        <w:rPr>
          <w:rFonts w:ascii="Times New Roman" w:hAnsi="Times New Roman" w:cs="Times New Roman"/>
          <w:b/>
        </w:rPr>
        <w:t xml:space="preserve">Table 5.1: </w:t>
      </w:r>
      <w:r w:rsidRPr="00AC0841">
        <w:rPr>
          <w:rFonts w:ascii="Times New Roman" w:hAnsi="Times New Roman" w:cs="Times New Roman"/>
        </w:rPr>
        <w:t xml:space="preserve">Model Accuracy Scorecard on Out-of-Sample </w:t>
      </w:r>
      <w:r w:rsidR="00220414">
        <w:rPr>
          <w:rFonts w:ascii="Times New Roman" w:hAnsi="Times New Roman" w:cs="Times New Roman"/>
        </w:rPr>
        <w:t>Holdout (Weeks 121–145) ..... 1</w:t>
      </w:r>
      <w:r w:rsidR="008978CE">
        <w:rPr>
          <w:rFonts w:ascii="Times New Roman" w:hAnsi="Times New Roman" w:cs="Times New Roman"/>
        </w:rPr>
        <w:t>6</w:t>
      </w:r>
    </w:p>
    <w:p w:rsidR="00237A1F" w:rsidRPr="00AC0841" w:rsidRDefault="00A12160">
      <w:pPr>
        <w:spacing w:after="80" w:line="312" w:lineRule="auto"/>
        <w:rPr>
          <w:rFonts w:ascii="Times New Roman" w:hAnsi="Times New Roman" w:cs="Times New Roman"/>
        </w:rPr>
      </w:pPr>
      <w:r w:rsidRPr="00AC0841">
        <w:rPr>
          <w:rFonts w:ascii="Times New Roman" w:hAnsi="Times New Roman" w:cs="Times New Roman"/>
          <w:b/>
        </w:rPr>
        <w:t xml:space="preserve">Table 5.2: </w:t>
      </w:r>
      <w:r w:rsidRPr="00AC0841">
        <w:rPr>
          <w:rFonts w:ascii="Times New Roman" w:hAnsi="Times New Roman" w:cs="Times New Roman"/>
        </w:rPr>
        <w:t>Sub-Segment Performance across Fulfillment</w:t>
      </w:r>
      <w:r w:rsidR="00220414">
        <w:rPr>
          <w:rFonts w:ascii="Times New Roman" w:hAnsi="Times New Roman" w:cs="Times New Roman"/>
        </w:rPr>
        <w:t xml:space="preserve"> Center Types (A, B, C) ..... 1</w:t>
      </w:r>
      <w:r w:rsidR="008978CE">
        <w:rPr>
          <w:rFonts w:ascii="Times New Roman" w:hAnsi="Times New Roman" w:cs="Times New Roman"/>
        </w:rPr>
        <w:t>7</w:t>
      </w:r>
    </w:p>
    <w:p w:rsidR="00237A1F" w:rsidRPr="00AC0841" w:rsidRDefault="00237A1F">
      <w:pPr>
        <w:rPr>
          <w:rFonts w:ascii="Times New Roman" w:hAnsi="Times New Roman" w:cs="Times New Roman"/>
        </w:rPr>
      </w:pPr>
    </w:p>
    <w:p w:rsidR="00237A1F" w:rsidRPr="00AC0841" w:rsidRDefault="00A12160" w:rsidP="00A12160">
      <w:pPr>
        <w:pStyle w:val="Heading1"/>
        <w:jc w:val="center"/>
        <w:rPr>
          <w:rFonts w:ascii="Times New Roman" w:hAnsi="Times New Roman" w:cs="Times New Roman"/>
          <w:color w:val="auto"/>
          <w:sz w:val="36"/>
          <w:u w:val="single"/>
        </w:rPr>
      </w:pPr>
      <w:bookmarkStart w:id="7" w:name="_Toc243864534"/>
      <w:r w:rsidRPr="00AC0841">
        <w:rPr>
          <w:rFonts w:ascii="Times New Roman" w:hAnsi="Times New Roman" w:cs="Times New Roman"/>
          <w:color w:val="auto"/>
          <w:sz w:val="36"/>
          <w:u w:val="single"/>
        </w:rPr>
        <w:t>LIST OF ABBREVIATIONS</w:t>
      </w:r>
      <w:bookmarkEnd w:id="7"/>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AIC         </w:t>
      </w:r>
      <w:r w:rsidRPr="00AC0841">
        <w:rPr>
          <w:rFonts w:ascii="Times New Roman" w:hAnsi="Times New Roman" w:cs="Times New Roman"/>
        </w:rPr>
        <w:t>Akaike Information Criterion</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BIC         </w:t>
      </w:r>
      <w:r w:rsidRPr="00AC0841">
        <w:rPr>
          <w:rFonts w:ascii="Times New Roman" w:hAnsi="Times New Roman" w:cs="Times New Roman"/>
        </w:rPr>
        <w:t>Bayesian Information Criterion</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EFB         </w:t>
      </w:r>
      <w:r w:rsidRPr="00AC0841">
        <w:rPr>
          <w:rFonts w:ascii="Times New Roman" w:hAnsi="Times New Roman" w:cs="Times New Roman"/>
        </w:rPr>
        <w:t>Exclusive Feature Bundling</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GLM         </w:t>
      </w:r>
      <w:r w:rsidRPr="00AC0841">
        <w:rPr>
          <w:rFonts w:ascii="Times New Roman" w:hAnsi="Times New Roman" w:cs="Times New Roman"/>
        </w:rPr>
        <w:t>Generalized Linear Model</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GOSS        </w:t>
      </w:r>
      <w:r w:rsidRPr="00AC0841">
        <w:rPr>
          <w:rFonts w:ascii="Times New Roman" w:hAnsi="Times New Roman" w:cs="Times New Roman"/>
        </w:rPr>
        <w:t>Gradient-based One-Side Sampling</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IRLS        </w:t>
      </w:r>
      <w:r w:rsidRPr="00AC0841">
        <w:rPr>
          <w:rFonts w:ascii="Times New Roman" w:hAnsi="Times New Roman" w:cs="Times New Roman"/>
        </w:rPr>
        <w:t>Iteratively Reweighted Least Squares</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LightGBM    </w:t>
      </w:r>
      <w:r w:rsidRPr="00AC0841">
        <w:rPr>
          <w:rFonts w:ascii="Times New Roman" w:hAnsi="Times New Roman" w:cs="Times New Roman"/>
        </w:rPr>
        <w:t>Light Gradient Boosting Machine</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MAE         </w:t>
      </w:r>
      <w:r w:rsidRPr="00AC0841">
        <w:rPr>
          <w:rFonts w:ascii="Times New Roman" w:hAnsi="Times New Roman" w:cs="Times New Roman"/>
        </w:rPr>
        <w:t>Mean Absolute Error</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MAPE        </w:t>
      </w:r>
      <w:r w:rsidRPr="00AC0841">
        <w:rPr>
          <w:rFonts w:ascii="Times New Roman" w:hAnsi="Times New Roman" w:cs="Times New Roman"/>
        </w:rPr>
        <w:t>Mean Absolute Percentage Error</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MSE         </w:t>
      </w:r>
      <w:r w:rsidRPr="00AC0841">
        <w:rPr>
          <w:rFonts w:ascii="Times New Roman" w:hAnsi="Times New Roman" w:cs="Times New Roman"/>
        </w:rPr>
        <w:t>Mean Squared Error</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POS         </w:t>
      </w:r>
      <w:r w:rsidRPr="00AC0841">
        <w:rPr>
          <w:rFonts w:ascii="Times New Roman" w:hAnsi="Times New Roman" w:cs="Times New Roman"/>
        </w:rPr>
        <w:t>Point of Sale</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QSR         </w:t>
      </w:r>
      <w:r w:rsidRPr="00AC0841">
        <w:rPr>
          <w:rFonts w:ascii="Times New Roman" w:hAnsi="Times New Roman" w:cs="Times New Roman"/>
        </w:rPr>
        <w:t>Quick Service Restaurant</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RMSE        </w:t>
      </w:r>
      <w:r w:rsidRPr="00AC0841">
        <w:rPr>
          <w:rFonts w:ascii="Times New Roman" w:hAnsi="Times New Roman" w:cs="Times New Roman"/>
        </w:rPr>
        <w:t>Root Mean Squared Error</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RMSLE       </w:t>
      </w:r>
      <w:r w:rsidRPr="00AC0841">
        <w:rPr>
          <w:rFonts w:ascii="Times New Roman" w:hAnsi="Times New Roman" w:cs="Times New Roman"/>
        </w:rPr>
        <w:t>Root Mean Squared Logarithmic Error</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lastRenderedPageBreak/>
        <w:t xml:space="preserve">SARIMA      </w:t>
      </w:r>
      <w:r w:rsidRPr="00AC0841">
        <w:rPr>
          <w:rFonts w:ascii="Times New Roman" w:hAnsi="Times New Roman" w:cs="Times New Roman"/>
        </w:rPr>
        <w:t>Seasonal Autoregressive Integrated Moving Average</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SKU         </w:t>
      </w:r>
      <w:r w:rsidRPr="00AC0841">
        <w:rPr>
          <w:rFonts w:ascii="Times New Roman" w:hAnsi="Times New Roman" w:cs="Times New Roman"/>
        </w:rPr>
        <w:t>Stock Keeping Unit</w:t>
      </w:r>
    </w:p>
    <w:p w:rsidR="00237A1F" w:rsidRPr="00AC0841" w:rsidRDefault="00A12160">
      <w:pPr>
        <w:spacing w:after="40"/>
        <w:rPr>
          <w:rFonts w:ascii="Times New Roman" w:hAnsi="Times New Roman" w:cs="Times New Roman"/>
        </w:rPr>
      </w:pPr>
      <w:r w:rsidRPr="00AC0841">
        <w:rPr>
          <w:rFonts w:ascii="Times New Roman" w:hAnsi="Times New Roman" w:cs="Times New Roman"/>
          <w:b/>
        </w:rPr>
        <w:t xml:space="preserve">STL         </w:t>
      </w:r>
      <w:r w:rsidRPr="00AC0841">
        <w:rPr>
          <w:rFonts w:ascii="Times New Roman" w:hAnsi="Times New Roman" w:cs="Times New Roman"/>
        </w:rPr>
        <w:t>Seasonal and Trend Decomposition using Loess</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8978CE" w:rsidRDefault="008978CE" w:rsidP="00A12160">
      <w:pPr>
        <w:pStyle w:val="Heading2"/>
        <w:rPr>
          <w:rFonts w:ascii="Times New Roman" w:hAnsi="Times New Roman" w:cs="Times New Roman"/>
          <w:color w:val="auto"/>
          <w:sz w:val="32"/>
        </w:rPr>
        <w:sectPr w:rsidR="008978CE" w:rsidSect="008978CE">
          <w:footerReference w:type="default" r:id="rId8"/>
          <w:footerReference w:type="first" r:id="rId9"/>
          <w:pgSz w:w="12240" w:h="15840"/>
          <w:pgMar w:top="1440" w:right="1440" w:bottom="1440" w:left="1440" w:header="720" w:footer="720" w:gutter="0"/>
          <w:pgNumType w:fmt="lowerRoman" w:start="1"/>
          <w:cols w:space="720"/>
          <w:docGrid w:linePitch="360"/>
        </w:sectPr>
      </w:pPr>
      <w:bookmarkStart w:id="8" w:name="_Toc243864535"/>
    </w:p>
    <w:p w:rsidR="00237A1F" w:rsidRPr="00AC0841" w:rsidRDefault="00A12160" w:rsidP="00A12160">
      <w:pPr>
        <w:pStyle w:val="Heading2"/>
        <w:rPr>
          <w:rFonts w:ascii="Times New Roman" w:hAnsi="Times New Roman" w:cs="Times New Roman"/>
          <w:color w:val="auto"/>
          <w:sz w:val="32"/>
        </w:rPr>
      </w:pPr>
      <w:r w:rsidRPr="00AC0841">
        <w:rPr>
          <w:rFonts w:ascii="Times New Roman" w:hAnsi="Times New Roman" w:cs="Times New Roman"/>
          <w:color w:val="auto"/>
          <w:sz w:val="32"/>
        </w:rPr>
        <w:lastRenderedPageBreak/>
        <w:t>Chapter 1: Introduction</w:t>
      </w:r>
      <w:bookmarkEnd w:id="8"/>
    </w:p>
    <w:p w:rsidR="00237A1F" w:rsidRPr="00AC0841" w:rsidRDefault="00A12160" w:rsidP="00A12160">
      <w:pPr>
        <w:pStyle w:val="Heading2"/>
        <w:rPr>
          <w:rFonts w:ascii="Times New Roman" w:hAnsi="Times New Roman" w:cs="Times New Roman"/>
          <w:color w:val="auto"/>
        </w:rPr>
      </w:pPr>
      <w:bookmarkStart w:id="9" w:name="_Toc243864536"/>
      <w:r w:rsidRPr="00AC0841">
        <w:rPr>
          <w:rFonts w:ascii="Times New Roman" w:hAnsi="Times New Roman" w:cs="Times New Roman"/>
          <w:color w:val="auto"/>
        </w:rPr>
        <w:t>1.1 Background of the Study</w:t>
      </w:r>
      <w:bookmarkEnd w:id="9"/>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rapid proliferation of digital food delivery platforms and on-demand cloud kitchen networks has transformed urban culinary commerce across the globe. Unlike traditional brick-and-mortar dining establishments where table seating capacity imposes a natural upper bound on concurrent meal preparation, online food fulfillment facilities operate within a volatile, highly dynamic demand environment characterized by sharp surge peaks, stochastic customer ordering behavior, and multi-channel marketing campaigns.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In this modern operating model, meal preparation facilities—frequently configured as centralized commissary kitchens, regional fulfillment centers, or delivery-only dark kitchens—rely entirely on dispatch algorithms and cold-chain supply operations. A meal order placed by an end consumer on a mobile application initiates a synchronized sequence of inventory extraction, line-cook batch preparation, packaging, courier handoff, and last-mile delivery. The efficiency of this complex pipeline depends fundamentally on forward visibility: procurement teams must order perishable raw produce, proteins, and dairy days or weeks in advance, while facility managers must align kitchen prep station staffing with anticipated peak hourly volumes.</w:t>
      </w:r>
    </w:p>
    <w:p w:rsidR="00237A1F" w:rsidRPr="00AC0841" w:rsidRDefault="00A12160" w:rsidP="00A12160">
      <w:pPr>
        <w:pStyle w:val="Heading2"/>
        <w:rPr>
          <w:rFonts w:ascii="Times New Roman" w:hAnsi="Times New Roman" w:cs="Times New Roman"/>
          <w:color w:val="auto"/>
        </w:rPr>
      </w:pPr>
      <w:bookmarkStart w:id="10" w:name="_Toc243864537"/>
      <w:r w:rsidRPr="00AC0841">
        <w:rPr>
          <w:rFonts w:ascii="Times New Roman" w:hAnsi="Times New Roman" w:cs="Times New Roman"/>
          <w:color w:val="auto"/>
        </w:rPr>
        <w:t>1.2 Problem Statement</w:t>
      </w:r>
      <w:bookmarkEnd w:id="10"/>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Food delivery demand forecasting presents a uniquely challenging operational forecasting problem governed by an acute asymmetric loss matrix. In conventional retail supply chains (such as non-perishable consumer packaged goods), forecasting errors typically translate into inventory carrying costs or delayed backorders. In contrast, in prepared meal delivery operations: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Over-prediction Penalties: </w:t>
      </w:r>
      <w:r w:rsidRPr="00AC0841">
        <w:rPr>
          <w:rFonts w:ascii="Times New Roman" w:hAnsi="Times New Roman" w:cs="Times New Roman"/>
          <w:sz w:val="24"/>
        </w:rPr>
        <w:t>Perishable culinary ingredients (fresh vegetables, meats, herbs, prepared gravies) possess shelf lives measured in hours or days. Over-predicting demand results in catastrophic raw ingredient spoilage, physical waste disposal overhead, and direct financial margin erosion.</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Under-prediction Penalties: </w:t>
      </w:r>
      <w:r w:rsidRPr="00AC0841">
        <w:rPr>
          <w:rFonts w:ascii="Times New Roman" w:hAnsi="Times New Roman" w:cs="Times New Roman"/>
          <w:sz w:val="24"/>
        </w:rPr>
        <w:t>Under-predicting order volume triggers immediate stock</w:t>
      </w:r>
      <w:r w:rsidR="00AC0841">
        <w:rPr>
          <w:rFonts w:ascii="Times New Roman" w:hAnsi="Times New Roman" w:cs="Times New Roman"/>
          <w:sz w:val="24"/>
        </w:rPr>
        <w:t>-</w:t>
      </w:r>
      <w:r w:rsidRPr="00AC0841">
        <w:rPr>
          <w:rFonts w:ascii="Times New Roman" w:hAnsi="Times New Roman" w:cs="Times New Roman"/>
          <w:sz w:val="24"/>
        </w:rPr>
        <w:t>outs, order cancellation surges, severe food preparation delays, courier dwell-time spikes at pickup counters, and long-term customer churn.</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lastRenderedPageBreak/>
        <w:t>Furthermore, food delivery demand exhibits extreme non-stationarity driven by calendar rhythms (weekday lunches vs. weekend dinner surges), promotional shocks (homepage app spotlights and email marketing campaigns), localized weather events, and pronounced price elasticity. Traditional time-series heuristics (such as rolling moving averages or naive persistence) fail to capture non-linear feature interactions, while standard linear regressions struggle with the severe positive skewness and zero-inflation inherent to granular meal-center point-of-sale telemetry.</w:t>
      </w:r>
    </w:p>
    <w:p w:rsidR="00237A1F" w:rsidRPr="00AC0841" w:rsidRDefault="00A12160" w:rsidP="00A12160">
      <w:pPr>
        <w:pStyle w:val="Heading2"/>
        <w:rPr>
          <w:rFonts w:ascii="Times New Roman" w:hAnsi="Times New Roman" w:cs="Times New Roman"/>
          <w:color w:val="auto"/>
        </w:rPr>
      </w:pPr>
      <w:bookmarkStart w:id="11" w:name="_Toc243864538"/>
      <w:r w:rsidRPr="00AC0841">
        <w:rPr>
          <w:rFonts w:ascii="Times New Roman" w:hAnsi="Times New Roman" w:cs="Times New Roman"/>
          <w:color w:val="auto"/>
        </w:rPr>
        <w:t>1.3 Research Motivation and Significance</w:t>
      </w:r>
      <w:bookmarkEnd w:id="11"/>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motivation of this research is twofold: commercial economic optimization and environmental sustainability. From an economic perspective, cloud kitchens operate on razor-thin operating margins (typically between 4% and 8%). Inaccurate procurement estimates can entirely erase facility profitability through unrecoverable food spoilage. From an environmental standpoint, global food waste contributes approximately 8% to 10% of total greenhouse gas emissions; optimizing demand forecasting within food service logistics represents a direct, high-impact lever for reducing agricultural and logistical waste.</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academic significance of this investigation lies in establishing an empirically verified, dual-tier hierarchical framework that bridges the gap between micro-level item demand modeling (predicting weekly demand for 51 individual meal offerings across 77 fulfillment centers) and macro-level fleet capacity sizing (forecasting multi-week aggregated network delivery volumes using seasonal econometrics).</w:t>
      </w:r>
    </w:p>
    <w:p w:rsidR="00237A1F" w:rsidRPr="00AC0841" w:rsidRDefault="00A12160" w:rsidP="00A12160">
      <w:pPr>
        <w:pStyle w:val="Heading2"/>
        <w:rPr>
          <w:rFonts w:ascii="Times New Roman" w:hAnsi="Times New Roman" w:cs="Times New Roman"/>
          <w:color w:val="auto"/>
        </w:rPr>
      </w:pPr>
      <w:bookmarkStart w:id="12" w:name="_Toc243864539"/>
      <w:r w:rsidRPr="00AC0841">
        <w:rPr>
          <w:rFonts w:ascii="Times New Roman" w:hAnsi="Times New Roman" w:cs="Times New Roman"/>
          <w:color w:val="auto"/>
        </w:rPr>
        <w:t>1.4 Research Aim and Objectives</w:t>
      </w:r>
      <w:bookmarkEnd w:id="12"/>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overarching aim of this research is to formulate, implement, and benchmark an end-to-end predictive analytics framework capable of forecasting meal order demand across heterogeneous fulfillment centers with state-of-the-art accuracy, low inference latency, and high operational interpretability. To achieve this aim, the following specific objectives are pursued:</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Objective 1: </w:t>
      </w:r>
      <w:r w:rsidRPr="00AC0841">
        <w:rPr>
          <w:rFonts w:ascii="Times New Roman" w:hAnsi="Times New Roman" w:cs="Times New Roman"/>
          <w:sz w:val="24"/>
        </w:rPr>
        <w:t>Conduct extensive exploratory data analysis on 456,548 historical point-of-sale transactions across 145 weeks, characterizing the statistical distributions of order volume, pricing elasticity, and promotional lift across center typologies.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Objective 2: </w:t>
      </w:r>
      <w:r w:rsidRPr="00AC0841">
        <w:rPr>
          <w:rFonts w:ascii="Times New Roman" w:hAnsi="Times New Roman" w:cs="Times New Roman"/>
          <w:sz w:val="24"/>
        </w:rPr>
        <w:t>Engineer robust temporal lag features, rolling momentum indicators, and non-linear pricing ratios while preventing data leakage across chronological train/test partitions.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lastRenderedPageBreak/>
        <w:t xml:space="preserve">Objective 3: </w:t>
      </w:r>
      <w:r w:rsidRPr="00AC0841">
        <w:rPr>
          <w:rFonts w:ascii="Times New Roman" w:hAnsi="Times New Roman" w:cs="Times New Roman"/>
          <w:sz w:val="24"/>
        </w:rPr>
        <w:t>Train and evaluate multiple machine learning regressors (LightGBM, Ridge Regression, Poisson Count GLM) against traditional baseline heuristics, identifying the superior algorithmic model on unseen out-of-sample holdout weeks.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Objective 4: </w:t>
      </w:r>
      <w:r w:rsidRPr="00AC0841">
        <w:rPr>
          <w:rFonts w:ascii="Times New Roman" w:hAnsi="Times New Roman" w:cs="Times New Roman"/>
          <w:sz w:val="24"/>
        </w:rPr>
        <w:t>Model long-horizon network-wide aggregated demand through multiplicative seasonal ARIMA (SARIMA) econometrics to establish macroscopic 95% confidence bounds for fleet procurement.</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Objective 5: </w:t>
      </w:r>
      <w:r w:rsidRPr="00AC0841">
        <w:rPr>
          <w:rFonts w:ascii="Times New Roman" w:hAnsi="Times New Roman" w:cs="Times New Roman"/>
          <w:sz w:val="24"/>
        </w:rPr>
        <w:t>Deploy the validated models into an interactive, real-world operational decision dashboard (FoodPulse AI) tailored to the Indian food delivery context.</w:t>
      </w:r>
    </w:p>
    <w:p w:rsidR="00237A1F" w:rsidRPr="00AC0841" w:rsidRDefault="00A12160" w:rsidP="00A12160">
      <w:pPr>
        <w:pStyle w:val="Heading2"/>
        <w:rPr>
          <w:rFonts w:ascii="Times New Roman" w:hAnsi="Times New Roman" w:cs="Times New Roman"/>
          <w:color w:val="auto"/>
        </w:rPr>
      </w:pPr>
      <w:bookmarkStart w:id="13" w:name="_Toc243864540"/>
      <w:r w:rsidRPr="00AC0841">
        <w:rPr>
          <w:rFonts w:ascii="Times New Roman" w:hAnsi="Times New Roman" w:cs="Times New Roman"/>
          <w:color w:val="auto"/>
        </w:rPr>
        <w:t>1.5 Research Questions and Hypotheses</w:t>
      </w:r>
      <w:bookmarkEnd w:id="13"/>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This investigation addresses three central research questions and tests corresponding formal hypotheses: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Research Question 1: </w:t>
      </w:r>
      <w:r w:rsidRPr="00AC0841">
        <w:rPr>
          <w:rFonts w:ascii="Times New Roman" w:hAnsi="Times New Roman" w:cs="Times New Roman"/>
          <w:sz w:val="24"/>
        </w:rPr>
        <w:t>Does a logarithmic target transformation log1p(num_orders) significantly stabilize variance and enhance gradient boosted tree accuracy over standard mean squared error on raw order counts?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Hypothesis 1: </w:t>
      </w:r>
      <w:r w:rsidRPr="00AC0841">
        <w:rPr>
          <w:rFonts w:ascii="Times New Roman" w:hAnsi="Times New Roman" w:cs="Times New Roman"/>
          <w:sz w:val="24"/>
        </w:rPr>
        <w:t>Null Hypothesis H1_0: Log-transformed gradient boosting yields equivalent or higher holdout MAE compared to raw scale regressors. Alternative Hypothesis H1_1: Log-transformed gradient boosting achieves statistically superior MAE by penalizing relative percentage errors symmetrically.</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Research Question 2: </w:t>
      </w:r>
      <w:r w:rsidRPr="00AC0841">
        <w:rPr>
          <w:rFonts w:ascii="Times New Roman" w:hAnsi="Times New Roman" w:cs="Times New Roman"/>
          <w:sz w:val="24"/>
        </w:rPr>
        <w:t>Which feature set provides the dominant predictive signal: temporal lag momentum (lag_1w, rolling_mean_4w) or contemporaneous commercial variables (promotions and checkout price)?</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Hypothesis 2: </w:t>
      </w:r>
      <w:r w:rsidRPr="00AC0841">
        <w:rPr>
          <w:rFonts w:ascii="Times New Roman" w:hAnsi="Times New Roman" w:cs="Times New Roman"/>
          <w:sz w:val="24"/>
        </w:rPr>
        <w:t>Null Hypothesis H2_0: Promotional feature splits contribute equally or greater directional gain than rolling temporal lags. Alternative Hypothesis H2_1: Recent hub-level moving average momentum contributes over 40% of directional split gain.</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Research Question 3: </w:t>
      </w:r>
      <w:r w:rsidRPr="00AC0841">
        <w:rPr>
          <w:rFonts w:ascii="Times New Roman" w:hAnsi="Times New Roman" w:cs="Times New Roman"/>
          <w:sz w:val="24"/>
        </w:rPr>
        <w:t>Can aggregate weekly delivery demand be reliably modeled using low-order seasonal ARIMA econometrics after variance-stabilizing differencing?</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Hypothesis 3: </w:t>
      </w:r>
      <w:r w:rsidRPr="00AC0841">
        <w:rPr>
          <w:rFonts w:ascii="Times New Roman" w:hAnsi="Times New Roman" w:cs="Times New Roman"/>
          <w:sz w:val="24"/>
        </w:rPr>
        <w:t xml:space="preserve">Null Hypothesis H3_0: Weekly aggregate food delivery demand contains non-stationary unit roots that cannot be resolved via low-order differencing. Alternative Hypothesis </w:t>
      </w:r>
      <w:r w:rsidRPr="00AC0841">
        <w:rPr>
          <w:rFonts w:ascii="Times New Roman" w:hAnsi="Times New Roman" w:cs="Times New Roman"/>
          <w:sz w:val="24"/>
        </w:rPr>
        <w:lastRenderedPageBreak/>
        <w:t>H3_1: First-order differencing (d=1) achieves strong stationarity (ADF p &lt; 0.001), enabling SARIMA models to achieve out-of-sample MAPE &lt; 10%.</w:t>
      </w:r>
    </w:p>
    <w:p w:rsidR="00237A1F" w:rsidRPr="00AC0841" w:rsidRDefault="00A12160" w:rsidP="00A12160">
      <w:pPr>
        <w:pStyle w:val="Heading2"/>
        <w:rPr>
          <w:rFonts w:ascii="Times New Roman" w:hAnsi="Times New Roman" w:cs="Times New Roman"/>
          <w:color w:val="auto"/>
        </w:rPr>
      </w:pPr>
      <w:bookmarkStart w:id="14" w:name="_Toc243864541"/>
      <w:r w:rsidRPr="00AC0841">
        <w:rPr>
          <w:rFonts w:ascii="Times New Roman" w:hAnsi="Times New Roman" w:cs="Times New Roman"/>
          <w:color w:val="auto"/>
        </w:rPr>
        <w:t>1.6 Scope of the Study</w:t>
      </w:r>
      <w:bookmarkEnd w:id="14"/>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scope of this investigation is grounded in empirical kitchen logistics telemetry comprising 77 fulfillment centers operating in 51 Indian cities over a continuous timeline of 145 weeks (approximately 2.8 years). The menu catalog encompasses 51 unique meal items across 14 distinct culinary categories (Beverages, Rice Bowls, Biryani, Starters, Sandwiches, Pastas, Pizzas, Deserts, etc.) and 4 regional cuisines (Indian, Continental, Italian, and Thai).</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study strictly isolates train records (Weeks 1 through 120, n = 374,398) from test holdout records (Weeks 121 through 145, n = 82,150). Excluded from scope are real-time intra-day hourly route optimization and raw weather telemetry, which are identified as avenues for subsequent extension.</w:t>
      </w:r>
    </w:p>
    <w:p w:rsidR="00237A1F" w:rsidRPr="00AC0841" w:rsidRDefault="00A12160" w:rsidP="00A12160">
      <w:pPr>
        <w:pStyle w:val="Heading2"/>
        <w:rPr>
          <w:rFonts w:ascii="Times New Roman" w:hAnsi="Times New Roman" w:cs="Times New Roman"/>
          <w:color w:val="auto"/>
        </w:rPr>
      </w:pPr>
      <w:bookmarkStart w:id="15" w:name="_Toc243864542"/>
      <w:r w:rsidRPr="00AC0841">
        <w:rPr>
          <w:rFonts w:ascii="Times New Roman" w:hAnsi="Times New Roman" w:cs="Times New Roman"/>
          <w:color w:val="auto"/>
        </w:rPr>
        <w:t>1.7 Organization of the Report</w:t>
      </w:r>
      <w:bookmarkEnd w:id="15"/>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remainder of this report is organized into five subsequent chapters: Chapter 2 reviews relevant theoretical and empirical literature in demand forecasting, inventory control, and econometric modeling. Chapter 3 outlines the end-to-end research methodology, mathematical formulations, and evaluation metrics. Chapter 4 presents the system architecture, feature store pipeline, and computational specifications. Chapter 5 discusses the empirical experimental results, model scorecards, feature importance interpretations, and validation threats. Chapter 6 concludes the report with a synthesis of contributions, operational recommendations, and future research directions.</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2"/>
        <w:rPr>
          <w:rFonts w:ascii="Times New Roman" w:hAnsi="Times New Roman" w:cs="Times New Roman"/>
          <w:color w:val="auto"/>
          <w:sz w:val="32"/>
        </w:rPr>
      </w:pPr>
      <w:bookmarkStart w:id="16" w:name="_Toc243864543"/>
      <w:r w:rsidRPr="00AC0841">
        <w:rPr>
          <w:rFonts w:ascii="Times New Roman" w:hAnsi="Times New Roman" w:cs="Times New Roman"/>
          <w:color w:val="auto"/>
          <w:sz w:val="32"/>
        </w:rPr>
        <w:lastRenderedPageBreak/>
        <w:t>Chapter 2: Literature Review</w:t>
      </w:r>
      <w:bookmarkEnd w:id="16"/>
    </w:p>
    <w:p w:rsidR="00237A1F" w:rsidRPr="00AC0841" w:rsidRDefault="00A12160" w:rsidP="00A12160">
      <w:pPr>
        <w:pStyle w:val="Heading2"/>
        <w:rPr>
          <w:rFonts w:ascii="Times New Roman" w:hAnsi="Times New Roman" w:cs="Times New Roman"/>
          <w:color w:val="auto"/>
        </w:rPr>
      </w:pPr>
      <w:bookmarkStart w:id="17" w:name="_Toc243864544"/>
      <w:r w:rsidRPr="00AC0841">
        <w:rPr>
          <w:rFonts w:ascii="Times New Roman" w:hAnsi="Times New Roman" w:cs="Times New Roman"/>
          <w:color w:val="auto"/>
        </w:rPr>
        <w:t>2.1 Introduction</w:t>
      </w:r>
      <w:bookmarkEnd w:id="17"/>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Demand forecasting has long formed the quantitative backbone of supply chain management and operations research. In recent decades, the discipline has progressed from classical univariate time-series extrapolation toward multivariate, non-linear machine learning ensembles capable of ingesting high-dimensional contextual features. This chapter reviews foundational paradigms, evaluates comparative empirical findings across retail and food service domains, and identifies crucial gaps addressed by the present study.</w:t>
      </w:r>
    </w:p>
    <w:p w:rsidR="00237A1F" w:rsidRPr="00AC0841" w:rsidRDefault="00A12160" w:rsidP="00A12160">
      <w:pPr>
        <w:pStyle w:val="Heading2"/>
        <w:rPr>
          <w:rFonts w:ascii="Times New Roman" w:hAnsi="Times New Roman" w:cs="Times New Roman"/>
          <w:color w:val="auto"/>
        </w:rPr>
      </w:pPr>
      <w:bookmarkStart w:id="18" w:name="_Toc243864545"/>
      <w:r w:rsidRPr="00AC0841">
        <w:rPr>
          <w:rFonts w:ascii="Times New Roman" w:hAnsi="Times New Roman" w:cs="Times New Roman"/>
          <w:color w:val="auto"/>
        </w:rPr>
        <w:t>2.2 Review of Existing Studies</w:t>
      </w:r>
      <w:bookmarkEnd w:id="18"/>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Classical univariate forecasting traces its methodological foundations to the Box-Jenkins Autoregressive Integrated Moving Average (ARIMA) methodology and exponential smoothing formulations (Holt-Winters). These models operate on the premise that historical demand series can be decomposed into orthogonal components: trend, cyclical rhythm, seasonality, and irregular white-noise shocks. In retail settings, Taylor (2007) demonstrated that seasonal ARIMA models effectively capture intra-week purchasing cycles in supermarket operations. However, a major theoretical limitation of univariate ARIMA is its inability to incorporate dynamic exogenous regressors—such as temporary promotional price discounts, app homepage banners, or competitor pricing interventions—without resorting to cumbersome transfer function specifications.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To incorporate exogenous commercial drivers, econometrics widely adopted Generalized Linear Models (GLMs). Given that customer order arrivals represent non-negative integer counts, Poisson regression and Negative Binomial regression became standard tools (Cameron &amp; Trivedi, 2013). Poisson models employ a logarithmic link function to ensure strictly positive predicted conditional means. However, empirical point-of-sale data frequently violates the foundational Poisson assumption of equidispersion (where the conditional variance equals the conditional mean), leading to severe overdispersion caused by unobserved customer heterogeneity and promotional clustering.</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With the advent of high-capacity machine learning, ensemble tree methods emerged as dominant performers in competitive forecasting benchmarks, most notably in the M4 and M5 forecasting competitions (Makridakis et al., 2022). Gradient Boosted Decision Trees (GBDT), formalized by </w:t>
      </w:r>
      <w:r w:rsidRPr="00AC0841">
        <w:rPr>
          <w:rFonts w:ascii="Times New Roman" w:hAnsi="Times New Roman" w:cs="Times New Roman"/>
          <w:sz w:val="24"/>
        </w:rPr>
        <w:lastRenderedPageBreak/>
        <w:t xml:space="preserve">Friedman (2001) and optimized in modern libraries such as XGBoost (Chen &amp; Guestrin, 2016) and LightGBM (Ke et al., 2017), construct additive expansions of shallow regression trees. LightGBM introduced two architectural innovations: Gradient-based One-Side Sampling (GOSS), which retains instances with large gradients while </w:t>
      </w:r>
      <w:r w:rsidR="00AC0841" w:rsidRPr="00AC0841">
        <w:rPr>
          <w:rFonts w:ascii="Times New Roman" w:hAnsi="Times New Roman" w:cs="Times New Roman"/>
          <w:sz w:val="24"/>
        </w:rPr>
        <w:t>down sampling</w:t>
      </w:r>
      <w:r w:rsidRPr="00AC0841">
        <w:rPr>
          <w:rFonts w:ascii="Times New Roman" w:hAnsi="Times New Roman" w:cs="Times New Roman"/>
          <w:sz w:val="24"/>
        </w:rPr>
        <w:t xml:space="preserve"> instances with small gradients, and Exclusive Feature Bundling (EFB), which bundles mutually exclusive sparse features to dramatically reduce dimensionality without information loss.</w:t>
      </w:r>
    </w:p>
    <w:p w:rsidR="00237A1F" w:rsidRPr="00AC0841" w:rsidRDefault="00A12160" w:rsidP="00A12160">
      <w:pPr>
        <w:pStyle w:val="Heading2"/>
        <w:rPr>
          <w:rFonts w:ascii="Times New Roman" w:hAnsi="Times New Roman" w:cs="Times New Roman"/>
          <w:color w:val="auto"/>
        </w:rPr>
      </w:pPr>
      <w:bookmarkStart w:id="19" w:name="_Toc243864546"/>
      <w:r w:rsidRPr="00AC0841">
        <w:rPr>
          <w:rFonts w:ascii="Times New Roman" w:hAnsi="Times New Roman" w:cs="Times New Roman"/>
          <w:color w:val="auto"/>
        </w:rPr>
        <w:t>2.3 Comparison of Existing Methods</w:t>
      </w:r>
      <w:bookmarkEnd w:id="19"/>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Table 2.1 provides a structured comparative synthesis of primary forecasting families across algorithmic assumptions, handling of marketing promotions, non-linear feature capture, interpretability, and computational scalability.</w:t>
      </w:r>
    </w:p>
    <w:tbl>
      <w:tblPr>
        <w:tblW w:w="0" w:type="auto"/>
        <w:jc w:val="center"/>
        <w:tblLook w:val="04A0" w:firstRow="1" w:lastRow="0" w:firstColumn="1" w:lastColumn="0" w:noHBand="0" w:noVBand="1"/>
      </w:tblPr>
      <w:tblGrid>
        <w:gridCol w:w="1560"/>
        <w:gridCol w:w="1560"/>
        <w:gridCol w:w="1560"/>
        <w:gridCol w:w="1560"/>
        <w:gridCol w:w="1560"/>
        <w:gridCol w:w="1560"/>
      </w:tblGrid>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Model Family</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Theoretical Assumption</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Promotional Regressors</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Non-linear Capture</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Interpretability</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Inference Speed</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ARIMA / SARIMA</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Linear autocorrelation; stationary differences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Poor (univariate)</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None (linear)</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High (coefficients)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Fast (&lt;10ms)</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Holt-Winters Exp.</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Exponentially weighted moving averages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None (endogenous only)</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None (linear)</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High (smoothing parameters)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Instantaneous (&lt;1ms)</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Ridge Linear (L2)</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Linearity; Gaussian error distribution</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Moderate (additive terms)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Low (requires basis expansions)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High (shrinkage coefficients)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Instantaneous (&lt;1ms)</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Poisson / NegBin GLM</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Log-linear count link; Poisson dispersion</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Good (log-additive multipliers)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Low (linear in link space)</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High (incident rate ratios)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Fast (&lt;5ms)</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LightGBM Regressor</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Non-parametric additive decision trees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Excellent (arbitrary interactions)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High (depth-wise tree splits)</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Moderate (SHAP / split gain)</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Ultra-fast (&lt;2ms)</w:t>
            </w:r>
          </w:p>
        </w:tc>
      </w:tr>
    </w:tbl>
    <w:p w:rsidR="00237A1F" w:rsidRPr="00AC0841" w:rsidRDefault="00A12160">
      <w:pPr>
        <w:spacing w:after="160" w:line="360" w:lineRule="auto"/>
        <w:jc w:val="center"/>
        <w:rPr>
          <w:rFonts w:ascii="Times New Roman" w:hAnsi="Times New Roman" w:cs="Times New Roman"/>
        </w:rPr>
      </w:pPr>
      <w:r w:rsidRPr="00AC0841">
        <w:rPr>
          <w:rFonts w:ascii="Times New Roman" w:hAnsi="Times New Roman" w:cs="Times New Roman"/>
          <w:i/>
          <w:sz w:val="20"/>
        </w:rPr>
        <w:t>Table 2.1: Comparative Analysis of Existing Demand Forecasting Methodologies</w:t>
      </w:r>
    </w:p>
    <w:p w:rsidR="00237A1F" w:rsidRPr="00AC0841" w:rsidRDefault="00A12160" w:rsidP="00A12160">
      <w:pPr>
        <w:pStyle w:val="Heading2"/>
        <w:rPr>
          <w:rFonts w:ascii="Times New Roman" w:hAnsi="Times New Roman" w:cs="Times New Roman"/>
          <w:color w:val="auto"/>
        </w:rPr>
      </w:pPr>
      <w:bookmarkStart w:id="20" w:name="_Toc243864547"/>
      <w:r w:rsidRPr="00AC0841">
        <w:rPr>
          <w:rFonts w:ascii="Times New Roman" w:hAnsi="Times New Roman" w:cs="Times New Roman"/>
          <w:color w:val="auto"/>
        </w:rPr>
        <w:t>2.4 Identified Research Gaps</w:t>
      </w:r>
      <w:bookmarkEnd w:id="20"/>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Despite the rich body of literature in retail forecasting, several critical gaps remain prominent in the context of on-demand prepared meal fulfillment:</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Gap 1: Disconnect between Micro-SKU and Macro-Fleet Horizons. </w:t>
      </w:r>
      <w:r w:rsidRPr="00AC0841">
        <w:rPr>
          <w:rFonts w:ascii="Times New Roman" w:hAnsi="Times New Roman" w:cs="Times New Roman"/>
          <w:sz w:val="24"/>
        </w:rPr>
        <w:t>Most commercial platforms deploy either an isolated item-level regressor or an isolated aggregate macro forecaster. A unified dual-tier architecture that bridges item-level procurement with fleet-wide delivery capacity planning is rarely formalized in the academic literature.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lastRenderedPageBreak/>
        <w:t xml:space="preserve">Gap 2: Objective Mismatch on Highly Skewed Count Telemetry. </w:t>
      </w:r>
      <w:r w:rsidRPr="00AC0841">
        <w:rPr>
          <w:rFonts w:ascii="Times New Roman" w:hAnsi="Times New Roman" w:cs="Times New Roman"/>
          <w:sz w:val="24"/>
        </w:rPr>
        <w:t>Meal ordering telemetry contains severe positive skewness: the median order volume across low-velocity items may be 50 units, while high-velocity items during promotions surge past 3,000 units. Conventional MSE loss functions disproportionately overfit to extreme outliers. The interaction between log1p target transforms and symmetric MAE optimization requires rigorous empirical benchmarking.</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Gap 3: Mathematical Multicollinearity in Pricing Features. </w:t>
      </w:r>
      <w:r w:rsidRPr="00AC0841">
        <w:rPr>
          <w:rFonts w:ascii="Times New Roman" w:hAnsi="Times New Roman" w:cs="Times New Roman"/>
          <w:sz w:val="24"/>
        </w:rPr>
        <w:t>Existing studies frequently suffer from severe matrix collinearity when naively including base price, checkout price, discount magnitude, and discount percentage simultaneously. Establishing a stable, rank-sufficient feature representation is essential for reliable parameter estimation.</w:t>
      </w:r>
    </w:p>
    <w:p w:rsidR="00237A1F" w:rsidRPr="00AC0841" w:rsidRDefault="00A12160" w:rsidP="00A12160">
      <w:pPr>
        <w:pStyle w:val="Heading2"/>
        <w:rPr>
          <w:rFonts w:ascii="Times New Roman" w:hAnsi="Times New Roman" w:cs="Times New Roman"/>
          <w:color w:val="auto"/>
        </w:rPr>
      </w:pPr>
      <w:bookmarkStart w:id="21" w:name="_Toc243864548"/>
      <w:r w:rsidRPr="00AC0841">
        <w:rPr>
          <w:rFonts w:ascii="Times New Roman" w:hAnsi="Times New Roman" w:cs="Times New Roman"/>
          <w:color w:val="auto"/>
        </w:rPr>
        <w:t>2.5 Chapter Summary</w:t>
      </w:r>
      <w:bookmarkEnd w:id="21"/>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In summary, while classical time-series models provide sound asymptotic guarantees for stationary aggregate data, they lack the capacity to ingest granular marketing and facility-level regressors. Conversely, modern gradient boosted trees excel at non-linear multi-feature partitioning but can be computationally opaque and sensitive to extreme target variance. This study synthesizes both approaches into a coherent dual-tier architecture.</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2"/>
        <w:rPr>
          <w:rFonts w:ascii="Times New Roman" w:hAnsi="Times New Roman" w:cs="Times New Roman"/>
          <w:color w:val="auto"/>
          <w:sz w:val="32"/>
        </w:rPr>
      </w:pPr>
      <w:bookmarkStart w:id="22" w:name="_Toc243864549"/>
      <w:r w:rsidRPr="00AC0841">
        <w:rPr>
          <w:rFonts w:ascii="Times New Roman" w:hAnsi="Times New Roman" w:cs="Times New Roman"/>
          <w:color w:val="auto"/>
          <w:sz w:val="32"/>
        </w:rPr>
        <w:lastRenderedPageBreak/>
        <w:t>Chapter 3: Research Methodology</w:t>
      </w:r>
      <w:bookmarkEnd w:id="22"/>
    </w:p>
    <w:p w:rsidR="00237A1F" w:rsidRPr="00AC0841" w:rsidRDefault="00A12160" w:rsidP="00A12160">
      <w:pPr>
        <w:pStyle w:val="Heading2"/>
        <w:rPr>
          <w:rFonts w:ascii="Times New Roman" w:hAnsi="Times New Roman" w:cs="Times New Roman"/>
          <w:color w:val="auto"/>
        </w:rPr>
      </w:pPr>
      <w:bookmarkStart w:id="23" w:name="_Toc243864550"/>
      <w:r w:rsidRPr="00AC0841">
        <w:rPr>
          <w:rFonts w:ascii="Times New Roman" w:hAnsi="Times New Roman" w:cs="Times New Roman"/>
          <w:color w:val="auto"/>
        </w:rPr>
        <w:t>3.1 Research Design</w:t>
      </w:r>
      <w:bookmarkEnd w:id="23"/>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This research employs an empirical, quantitative experimental design grounded in retrospective point-of-sale telemetry. To ensure that all experimental findings emulate authentic production deployment without </w:t>
      </w:r>
      <w:r w:rsidR="00AC0841" w:rsidRPr="00AC0841">
        <w:rPr>
          <w:rFonts w:ascii="Times New Roman" w:hAnsi="Times New Roman" w:cs="Times New Roman"/>
          <w:sz w:val="24"/>
        </w:rPr>
        <w:t>look ahead</w:t>
      </w:r>
      <w:r w:rsidRPr="00AC0841">
        <w:rPr>
          <w:rFonts w:ascii="Times New Roman" w:hAnsi="Times New Roman" w:cs="Times New Roman"/>
          <w:sz w:val="24"/>
        </w:rPr>
        <w:t xml:space="preserve"> bias, a strict chronological out-of-sample partition protocol is enforced. Random k-fold cross-validation is explicitly rejected because randomly shuffling temporal observations leaks future moving averages into past training splits, artificially inflating reported accuracy.</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evaluation timeline spans Weeks 1 through 145. Weeks 1 through 120 (374,398 transactions, ~82.0% of total volume) constitute the training and cross-validation set. Weeks 121 through 145 (82,150 transactions, ~18.0% of total volume) represent the completely unseen, untouched chronological test holdout, spanning 25 full weekly cycles across all 77 centers and 51 meals.</w:t>
      </w:r>
    </w:p>
    <w:tbl>
      <w:tblPr>
        <w:tblW w:w="0" w:type="auto"/>
        <w:jc w:val="center"/>
        <w:tblLook w:val="04A0" w:firstRow="1" w:lastRow="0" w:firstColumn="1" w:lastColumn="0" w:noHBand="0" w:noVBand="1"/>
      </w:tblPr>
      <w:tblGrid>
        <w:gridCol w:w="1872"/>
        <w:gridCol w:w="1872"/>
        <w:gridCol w:w="1872"/>
        <w:gridCol w:w="1872"/>
        <w:gridCol w:w="1872"/>
      </w:tblGrid>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Dataset Partition</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Timeline Window</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Weeks Count</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Total Records</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Share of Telemetry</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Training Set</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Week 1 to Week 120</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120 Weeks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374,398</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82.01%</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Out-of-Sample Holdout</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Week 121 to Week 145</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25 Weeks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82,150</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17.99%</w:t>
            </w:r>
          </w:p>
        </w:tc>
      </w:tr>
    </w:tbl>
    <w:p w:rsidR="00237A1F" w:rsidRPr="00AC0841" w:rsidRDefault="00A12160">
      <w:pPr>
        <w:spacing w:after="160" w:line="360" w:lineRule="auto"/>
        <w:jc w:val="center"/>
        <w:rPr>
          <w:rFonts w:ascii="Times New Roman" w:hAnsi="Times New Roman" w:cs="Times New Roman"/>
        </w:rPr>
      </w:pPr>
      <w:r w:rsidRPr="00AC0841">
        <w:rPr>
          <w:rFonts w:ascii="Times New Roman" w:hAnsi="Times New Roman" w:cs="Times New Roman"/>
          <w:i/>
          <w:sz w:val="20"/>
        </w:rPr>
        <w:t>Table 3.1: Chronological Out-of-Sample Train/Holdout Partition Strategy</w:t>
      </w:r>
    </w:p>
    <w:p w:rsidR="00237A1F" w:rsidRPr="00AC0841" w:rsidRDefault="00A12160" w:rsidP="00A12160">
      <w:pPr>
        <w:pStyle w:val="Heading2"/>
        <w:rPr>
          <w:rFonts w:ascii="Times New Roman" w:hAnsi="Times New Roman" w:cs="Times New Roman"/>
          <w:color w:val="auto"/>
        </w:rPr>
      </w:pPr>
      <w:bookmarkStart w:id="24" w:name="_Toc243864551"/>
      <w:r w:rsidRPr="00AC0841">
        <w:rPr>
          <w:rFonts w:ascii="Times New Roman" w:hAnsi="Times New Roman" w:cs="Times New Roman"/>
          <w:color w:val="auto"/>
        </w:rPr>
        <w:t>3.2 Dataset and Data Sources</w:t>
      </w:r>
      <w:bookmarkEnd w:id="24"/>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empirical evaluation is performed on the benchmark multi-center kitchen fulfillment dataset comprising three relational database tables: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Transactional Log (train.csv): </w:t>
      </w:r>
      <w:r w:rsidRPr="00AC0841">
        <w:rPr>
          <w:rFonts w:ascii="Times New Roman" w:hAnsi="Times New Roman" w:cs="Times New Roman"/>
          <w:sz w:val="24"/>
        </w:rPr>
        <w:t>Contains 456,548 transactional records documenting weekly orders across (center_id, meal_id) combinations. Key attributes include id, week, center_id, meal_id, checkout_price, base_price, emailer_for_promotion, homepage_featured, and num_orders (target variable).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Fulfillment Center Metadata (fulfilment_center_info.csv): </w:t>
      </w:r>
      <w:r w:rsidRPr="00AC0841">
        <w:rPr>
          <w:rFonts w:ascii="Times New Roman" w:hAnsi="Times New Roman" w:cs="Times New Roman"/>
          <w:sz w:val="24"/>
        </w:rPr>
        <w:t>Contains metadata for 77 unique fulfillment hubs across 51 Indian city codes. Attributes include center_id, city_code, region_code, center_type (TYPE_A, TYPE_B, TYPE_C), and op_area (operational delivery radius area in square kilometers, ranging from 0.9 to 7.0 km²).</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Meal Catalog Metadata (meal_info.csv): </w:t>
      </w:r>
      <w:r w:rsidRPr="00AC0841">
        <w:rPr>
          <w:rFonts w:ascii="Times New Roman" w:hAnsi="Times New Roman" w:cs="Times New Roman"/>
          <w:sz w:val="24"/>
        </w:rPr>
        <w:t xml:space="preserve">Contains culinary taxonomy for 51 meal items. Attributes include meal_id, category (14 distinct categories: Beverages, Rice Bowl, Biryani, </w:t>
      </w:r>
      <w:r w:rsidRPr="00AC0841">
        <w:rPr>
          <w:rFonts w:ascii="Times New Roman" w:hAnsi="Times New Roman" w:cs="Times New Roman"/>
          <w:sz w:val="24"/>
        </w:rPr>
        <w:lastRenderedPageBreak/>
        <w:t>Sandwich, Pizza, Pasta, Desert, Salad, etc.), and cuisine (4 cuisines: Indian, Continental, Italian, Thai).</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drawing>
          <wp:inline distT="0" distB="0" distL="0" distR="0" wp14:anchorId="5AD0250E" wp14:editId="7E2A7860">
            <wp:extent cx="512064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get_distribution_and_log.png"/>
                    <pic:cNvPicPr/>
                  </pic:nvPicPr>
                  <pic:blipFill>
                    <a:blip r:embed="rId10"/>
                    <a:stretch>
                      <a:fillRect/>
                    </a:stretch>
                  </pic:blipFill>
                  <pic:spPr>
                    <a:xfrm>
                      <a:off x="0" y="0"/>
                      <a:ext cx="5120640" cy="3657600"/>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3</w:t>
      </w:r>
      <w:r w:rsidR="00A12160" w:rsidRPr="00AC0841">
        <w:rPr>
          <w:rFonts w:ascii="Times New Roman" w:hAnsi="Times New Roman" w:cs="Times New Roman"/>
          <w:i/>
          <w:sz w:val="20"/>
        </w:rPr>
        <w:t>.1: Target Order Distribution: Raw Demand Skewness vs. Log1p Transformed Normality</w:t>
      </w:r>
    </w:p>
    <w:p w:rsidR="00237A1F" w:rsidRPr="00AC0841" w:rsidRDefault="00A12160" w:rsidP="00A12160">
      <w:pPr>
        <w:pStyle w:val="Heading2"/>
        <w:rPr>
          <w:rFonts w:ascii="Times New Roman" w:hAnsi="Times New Roman" w:cs="Times New Roman"/>
          <w:color w:val="auto"/>
        </w:rPr>
      </w:pPr>
      <w:bookmarkStart w:id="25" w:name="_Toc243864552"/>
      <w:r w:rsidRPr="00AC0841">
        <w:rPr>
          <w:rFonts w:ascii="Times New Roman" w:hAnsi="Times New Roman" w:cs="Times New Roman"/>
          <w:color w:val="auto"/>
        </w:rPr>
        <w:t>3.3 Data Collection and Preprocessing</w:t>
      </w:r>
      <w:bookmarkEnd w:id="25"/>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Prior to model training, rigorous data validation and feature engineering pipelines were executed. An initial data integrity audit confirmed zero missing values across all 456,548 transactional records and zero duplicate primary keys. However, exploratory distribution profiling revealed extreme positive skewness in the target variable num_ord</w:t>
      </w:r>
      <w:r w:rsidR="00220414">
        <w:rPr>
          <w:rFonts w:ascii="Times New Roman" w:hAnsi="Times New Roman" w:cs="Times New Roman"/>
          <w:sz w:val="24"/>
        </w:rPr>
        <w:t>ers (Figure 3</w:t>
      </w:r>
      <w:r w:rsidRPr="00AC0841">
        <w:rPr>
          <w:rFonts w:ascii="Times New Roman" w:hAnsi="Times New Roman" w:cs="Times New Roman"/>
          <w:sz w:val="24"/>
        </w:rPr>
        <w:t>.1), with a mean of 261.87 orders, median of 118.00 orders, and maximum peak of 24,299.00 orders (standard deviation: 395.92; skewness: 4.41).</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To stabilize target variance and normalize residual gradients during regression tree fitting, a natural logarithmic transformation was implemented:</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    </w:t>
      </w:r>
      <w:r w:rsidRPr="00AC0841">
        <w:rPr>
          <w:rFonts w:ascii="Times New Roman" w:hAnsi="Times New Roman" w:cs="Times New Roman"/>
          <w:sz w:val="24"/>
        </w:rPr>
        <w:t>z_i = log(1 + y_i) = log1p(y_i)</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To feed exogenous commercial and temporal dynamics into the machine learning models, the following feature engineering schema was constructed:</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lastRenderedPageBreak/>
        <w:t xml:space="preserve">Relative Price Elasticity: </w:t>
      </w:r>
      <w:r w:rsidRPr="00AC0841">
        <w:rPr>
          <w:rFonts w:ascii="Times New Roman" w:hAnsi="Times New Roman" w:cs="Times New Roman"/>
          <w:sz w:val="24"/>
        </w:rPr>
        <w:t>To capture localized pricing discounts while eliminating exact linear rank deficiency, we computed discount_ratio = (base_price - checkout_price) / base_price. Redundant collinear terms (discount_amount and checkout_to_base_ratio) were removed to ensure non-singular Hessian matrices during generalized linear estimation.</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Temporal Momentum Lags: </w:t>
      </w:r>
      <w:r w:rsidRPr="00AC0841">
        <w:rPr>
          <w:rFonts w:ascii="Times New Roman" w:hAnsi="Times New Roman" w:cs="Times New Roman"/>
          <w:sz w:val="24"/>
        </w:rPr>
        <w:t xml:space="preserve">For each (center_id, meal_id) time-series vector, we computed orders_lag_1w (the order volume from the preceding week) and rolling_mean_4w (the unweighted moving average over the preceding 4 weeks). To prevent </w:t>
      </w:r>
      <w:r w:rsidR="00AC0841" w:rsidRPr="00AC0841">
        <w:rPr>
          <w:rFonts w:ascii="Times New Roman" w:hAnsi="Times New Roman" w:cs="Times New Roman"/>
          <w:sz w:val="24"/>
        </w:rPr>
        <w:t>look ahead</w:t>
      </w:r>
      <w:r w:rsidRPr="00AC0841">
        <w:rPr>
          <w:rFonts w:ascii="Times New Roman" w:hAnsi="Times New Roman" w:cs="Times New Roman"/>
          <w:sz w:val="24"/>
        </w:rPr>
        <w:t xml:space="preserve"> leakage, all rolling statistics were computed strictly on shifted past series.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Categorical Encodings: </w:t>
      </w:r>
      <w:r w:rsidRPr="00AC0841">
        <w:rPr>
          <w:rFonts w:ascii="Times New Roman" w:hAnsi="Times New Roman" w:cs="Times New Roman"/>
          <w:sz w:val="24"/>
        </w:rPr>
        <w:t>Categorical attributes (category, cuisine, center_type) were converted via one-hot encoding, producing a structured tabular feature matrix comprising 24 predictive regressors.</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drawing>
          <wp:inline distT="0" distB="0" distL="0" distR="0" wp14:anchorId="3E590977" wp14:editId="78CCE72E">
            <wp:extent cx="5120640" cy="20482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eekly_demand_trend.png"/>
                    <pic:cNvPicPr/>
                  </pic:nvPicPr>
                  <pic:blipFill>
                    <a:blip r:embed="rId11"/>
                    <a:stretch>
                      <a:fillRect/>
                    </a:stretch>
                  </pic:blipFill>
                  <pic:spPr>
                    <a:xfrm>
                      <a:off x="0" y="0"/>
                      <a:ext cx="5120640" cy="2048256"/>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3</w:t>
      </w:r>
      <w:r w:rsidR="00A12160" w:rsidRPr="00AC0841">
        <w:rPr>
          <w:rFonts w:ascii="Times New Roman" w:hAnsi="Times New Roman" w:cs="Times New Roman"/>
          <w:i/>
          <w:sz w:val="20"/>
        </w:rPr>
        <w:t>.2: Network-Wide 145-Week Aggregated Food Delivery Demand Telemetry</w:t>
      </w:r>
    </w:p>
    <w:p w:rsidR="00237A1F" w:rsidRPr="00AC0841" w:rsidRDefault="00A12160" w:rsidP="00A12160">
      <w:pPr>
        <w:pStyle w:val="Heading2"/>
        <w:rPr>
          <w:rFonts w:ascii="Times New Roman" w:hAnsi="Times New Roman" w:cs="Times New Roman"/>
          <w:color w:val="auto"/>
        </w:rPr>
      </w:pPr>
      <w:bookmarkStart w:id="26" w:name="_Toc243864553"/>
      <w:r w:rsidRPr="00AC0841">
        <w:rPr>
          <w:rFonts w:ascii="Times New Roman" w:hAnsi="Times New Roman" w:cs="Times New Roman"/>
          <w:color w:val="auto"/>
        </w:rPr>
        <w:t>3.4 Proposed Methods and Mathematical Formulations</w:t>
      </w:r>
      <w:bookmarkEnd w:id="26"/>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This study formulates and benchmarks four distinct algorithmic paradigms across micro and macro horizons:</w:t>
      </w:r>
    </w:p>
    <w:p w:rsidR="00237A1F" w:rsidRPr="00AC0841" w:rsidRDefault="00A12160" w:rsidP="00A12160">
      <w:pPr>
        <w:pStyle w:val="Heading4"/>
        <w:rPr>
          <w:rFonts w:ascii="Times New Roman" w:hAnsi="Times New Roman" w:cs="Times New Roman"/>
          <w:color w:val="auto"/>
        </w:rPr>
      </w:pPr>
      <w:r w:rsidRPr="00AC0841">
        <w:rPr>
          <w:rFonts w:ascii="Times New Roman" w:hAnsi="Times New Roman" w:cs="Times New Roman"/>
          <w:color w:val="auto"/>
        </w:rPr>
        <w:t>3.4.1 LightGBM Regressor (Production Core)</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LightGBM is a gradient boosting framework that uses tree-based learning algorithms. Given a training dataset D = {(x_i, z_i)}_{i=1}^n, LightGBM minimizes an additive regularized objective function at step t:</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    </w:t>
      </w:r>
      <w:r w:rsidRPr="00AC0841">
        <w:rPr>
          <w:rFonts w:ascii="Times New Roman" w:hAnsi="Times New Roman" w:cs="Times New Roman"/>
          <w:sz w:val="24"/>
        </w:rPr>
        <w:t>L^{(t)} = sum_{i=1}^n l(z_i, hat{z}_i^{(t-1)} + f_t(x_i)) + Omega(f_t)</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where l is the loss function (Mean Squared Error on log1p space) and Omega(f_t) = gamma T + 0.5 lambda sum_{j=1}^T w_j^2 penalizes leaf complexity T and leaf weights w. LightGBM </w:t>
      </w:r>
      <w:r w:rsidRPr="00AC0841">
        <w:rPr>
          <w:rFonts w:ascii="Times New Roman" w:hAnsi="Times New Roman" w:cs="Times New Roman"/>
          <w:sz w:val="24"/>
        </w:rPr>
        <w:lastRenderedPageBreak/>
        <w:t>optimizes split finding using Gradient-based One-Side Sampling (GOSS), which preserves instances with large absolute gradients g_i while uniformly sampling a fraction of small gradient instances. Predictions are mapped back to native order units via the inverse exponentiation:</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    </w:t>
      </w:r>
      <w:r w:rsidRPr="00AC0841">
        <w:rPr>
          <w:rFonts w:ascii="Times New Roman" w:hAnsi="Times New Roman" w:cs="Times New Roman"/>
          <w:sz w:val="24"/>
        </w:rPr>
        <w:t>hat{y}_i = exp(hat{z}_i) - 1 = expm1(hat{z}_i)</w:t>
      </w:r>
    </w:p>
    <w:p w:rsidR="00237A1F" w:rsidRPr="00AC0841" w:rsidRDefault="00A12160" w:rsidP="00A12160">
      <w:pPr>
        <w:pStyle w:val="Heading4"/>
        <w:rPr>
          <w:rFonts w:ascii="Times New Roman" w:hAnsi="Times New Roman" w:cs="Times New Roman"/>
          <w:color w:val="auto"/>
        </w:rPr>
      </w:pPr>
      <w:r w:rsidRPr="00AC0841">
        <w:rPr>
          <w:rFonts w:ascii="Times New Roman" w:hAnsi="Times New Roman" w:cs="Times New Roman"/>
          <w:color w:val="auto"/>
        </w:rPr>
        <w:t>3.4.2 Ridge Regularized Linear Regression (L2 Baseline)</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Ridge regression provides a regularized linear benchmark, minimizing the penalized residual sum of squares: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    </w:t>
      </w:r>
      <w:r w:rsidRPr="00AC0841">
        <w:rPr>
          <w:rFonts w:ascii="Times New Roman" w:hAnsi="Times New Roman" w:cs="Times New Roman"/>
          <w:sz w:val="24"/>
        </w:rPr>
        <w:t>hat{beta}_{ridge} = argmin_beta { ||z - X beta||_2^2 + alpha ||beta||_2^2 } = (X^T X + alpha I)^{-1} X^T z</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where alpha = 0.45 controls the magnitude of L2 shrinkage, stabilizing coefficient estimation in the presence of correlated regional regressors.</w:t>
      </w:r>
    </w:p>
    <w:p w:rsidR="00237A1F" w:rsidRPr="00AC0841" w:rsidRDefault="00A12160" w:rsidP="00A12160">
      <w:pPr>
        <w:pStyle w:val="Heading4"/>
        <w:rPr>
          <w:rFonts w:ascii="Times New Roman" w:hAnsi="Times New Roman" w:cs="Times New Roman"/>
          <w:color w:val="auto"/>
        </w:rPr>
      </w:pPr>
      <w:r w:rsidRPr="00AC0841">
        <w:rPr>
          <w:rFonts w:ascii="Times New Roman" w:hAnsi="Times New Roman" w:cs="Times New Roman"/>
          <w:color w:val="auto"/>
        </w:rPr>
        <w:t>3.4.3 Poisson Generalized Linear Model (Log-Linear Count)</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Assuming order arrivals follow a Poisson distribution Y_i ~ Poisson(lambda_i), the conditional mean is modeled via a logarithmic link function:</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    </w:t>
      </w:r>
      <w:r w:rsidRPr="00AC0841">
        <w:rPr>
          <w:rFonts w:ascii="Times New Roman" w:hAnsi="Times New Roman" w:cs="Times New Roman"/>
          <w:sz w:val="24"/>
        </w:rPr>
        <w:t>log(lambda_i) = x_i^T beta  =&gt;  lambda_i = exp(x_i^T beta)</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Model parameters are estimated via Iteratively Reweighted Least Squares (IRLS) maximizing the Poisson log-likelihood. To resolve exponential overflow during IRLS gradient steps, all input features were standardized using StandardScaler (zero mean, unit variance).</w:t>
      </w:r>
    </w:p>
    <w:p w:rsidR="00237A1F" w:rsidRPr="00AC0841" w:rsidRDefault="00A12160" w:rsidP="00A12160">
      <w:pPr>
        <w:pStyle w:val="Heading4"/>
        <w:rPr>
          <w:rFonts w:ascii="Times New Roman" w:hAnsi="Times New Roman" w:cs="Times New Roman"/>
          <w:color w:val="auto"/>
        </w:rPr>
      </w:pPr>
      <w:r w:rsidRPr="00AC0841">
        <w:rPr>
          <w:rFonts w:ascii="Times New Roman" w:hAnsi="Times New Roman" w:cs="Times New Roman"/>
          <w:color w:val="auto"/>
        </w:rPr>
        <w:t>3.4.4 Multiplicative Seasonal ARIMA (SARIMA Econometrics)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To model aggregate weekly delivery demand for long-horizon fleet planning, we formulate a multiplicative Seasonal Autoregressive Integrated Moving Average specification SARIMA(p,d,q)(P,D,Q)_s: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i/>
          <w:sz w:val="24"/>
        </w:rPr>
        <w:t xml:space="preserve">    </w:t>
      </w:r>
      <w:r w:rsidRPr="00AC0841">
        <w:rPr>
          <w:rFonts w:ascii="Times New Roman" w:hAnsi="Times New Roman" w:cs="Times New Roman"/>
          <w:sz w:val="24"/>
        </w:rPr>
        <w:t>Phi_P(B^s) phi_p(B) (1 - B)^d (1 - B^s)^D Y_t = Theta_Q(B^s) theta_q(B) epsilon_t</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where B is the backshift operator (B^k Y_t = Y_{t-k}), s = 4 represents intra-month seasonal frequency, and m = 12 represents quarterly harmonic cycles. Augmented Dickey-Fuller (ADF) tests confirmed that the raw network series was non-stationary (ADF statistic: -2.41, p = 0.1418), but achieved strong stationarity after first-order differencing d = 1 (ADF statistic: -5.73, p = 2.71 x 10^-7). Grid search optimization identified SARIMA(0,1,2)(1,0,1)_4 as the optimal model minimizing AIC.</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lastRenderedPageBreak/>
        <w:drawing>
          <wp:inline distT="0" distB="0" distL="0" distR="0" wp14:anchorId="67CDBE74" wp14:editId="5B1053F6">
            <wp:extent cx="5120640"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romotion_impact.png"/>
                    <pic:cNvPicPr/>
                  </pic:nvPicPr>
                  <pic:blipFill>
                    <a:blip r:embed="rId12"/>
                    <a:stretch>
                      <a:fillRect/>
                    </a:stretch>
                  </pic:blipFill>
                  <pic:spPr>
                    <a:xfrm>
                      <a:off x="0" y="0"/>
                      <a:ext cx="5120640" cy="2194560"/>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3</w:t>
      </w:r>
      <w:r w:rsidR="00A12160" w:rsidRPr="00AC0841">
        <w:rPr>
          <w:rFonts w:ascii="Times New Roman" w:hAnsi="Times New Roman" w:cs="Times New Roman"/>
          <w:i/>
          <w:sz w:val="20"/>
        </w:rPr>
        <w:t>.3: Empirical Promotional Lift: Order Volume under Emailer &amp; Homepage Features</w:t>
      </w:r>
    </w:p>
    <w:p w:rsidR="00237A1F" w:rsidRPr="00AC0841" w:rsidRDefault="00A12160" w:rsidP="00A12160">
      <w:pPr>
        <w:pStyle w:val="Heading2"/>
        <w:rPr>
          <w:rFonts w:ascii="Times New Roman" w:hAnsi="Times New Roman" w:cs="Times New Roman"/>
          <w:color w:val="auto"/>
        </w:rPr>
      </w:pPr>
      <w:bookmarkStart w:id="27" w:name="_Toc243864554"/>
      <w:r w:rsidRPr="00AC0841">
        <w:rPr>
          <w:rFonts w:ascii="Times New Roman" w:hAnsi="Times New Roman" w:cs="Times New Roman"/>
          <w:color w:val="auto"/>
        </w:rPr>
        <w:t>3.5 Tools, Software, and Experimental Setup</w:t>
      </w:r>
      <w:bookmarkEnd w:id="27"/>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All experiments were implemented using Python 3.13 in an isolated x86_64 computational environment. The core libraries utilized include: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Pandas v2.2 &amp; NumPy v1.26: </w:t>
      </w:r>
      <w:r w:rsidRPr="00AC0841">
        <w:rPr>
          <w:rFonts w:ascii="Times New Roman" w:hAnsi="Times New Roman" w:cs="Times New Roman"/>
          <w:sz w:val="24"/>
        </w:rPr>
        <w:t>Data manipulation, matrix algebra, and rolling statistics calculation.</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LightGBM v4.2.0: </w:t>
      </w:r>
      <w:r w:rsidRPr="00AC0841">
        <w:rPr>
          <w:rFonts w:ascii="Times New Roman" w:hAnsi="Times New Roman" w:cs="Times New Roman"/>
          <w:sz w:val="24"/>
        </w:rPr>
        <w:t>Gradient boosting regression, histogram-based split optimization.</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Scikit-Learn v1.6.0: </w:t>
      </w:r>
      <w:r w:rsidRPr="00AC0841">
        <w:rPr>
          <w:rFonts w:ascii="Times New Roman" w:hAnsi="Times New Roman" w:cs="Times New Roman"/>
          <w:sz w:val="24"/>
        </w:rPr>
        <w:t>Ridge regression, Poisson GLM, Standard Scaler, and evaluation metric suites.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Statsmodels v0.14.4: </w:t>
      </w:r>
      <w:r w:rsidRPr="00AC0841">
        <w:rPr>
          <w:rFonts w:ascii="Times New Roman" w:hAnsi="Times New Roman" w:cs="Times New Roman"/>
          <w:sz w:val="24"/>
        </w:rPr>
        <w:t>Augmented Dickey-Fuller tests, seasonal ARIMA econometrics, and Ljung-Box residual diagnostics.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Matplotlib v3.9 &amp; Seaborn v0.13: </w:t>
      </w:r>
      <w:r w:rsidRPr="00AC0841">
        <w:rPr>
          <w:rFonts w:ascii="Times New Roman" w:hAnsi="Times New Roman" w:cs="Times New Roman"/>
          <w:sz w:val="24"/>
        </w:rPr>
        <w:t>Diagnostic plotting and exploratory feature visualization.</w:t>
      </w:r>
    </w:p>
    <w:p w:rsidR="00237A1F" w:rsidRPr="00AC0841" w:rsidRDefault="00A12160" w:rsidP="00A12160">
      <w:pPr>
        <w:pStyle w:val="Heading2"/>
        <w:rPr>
          <w:rFonts w:ascii="Times New Roman" w:hAnsi="Times New Roman" w:cs="Times New Roman"/>
          <w:color w:val="auto"/>
        </w:rPr>
      </w:pPr>
      <w:bookmarkStart w:id="28" w:name="_Toc243864555"/>
      <w:r w:rsidRPr="00AC0841">
        <w:rPr>
          <w:rFonts w:ascii="Times New Roman" w:hAnsi="Times New Roman" w:cs="Times New Roman"/>
          <w:color w:val="auto"/>
        </w:rPr>
        <w:t>3.6 Evaluation Metrics</w:t>
      </w:r>
      <w:bookmarkEnd w:id="28"/>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Model accuracy is evaluated strictly on the out-of-sample holdout set (Weeks 121–145) using six standardized statistical criteria:</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Mean Absolute Error (MAE): </w:t>
      </w:r>
      <w:r w:rsidRPr="00AC0841">
        <w:rPr>
          <w:rFonts w:ascii="Times New Roman" w:hAnsi="Times New Roman" w:cs="Times New Roman"/>
          <w:sz w:val="24"/>
        </w:rPr>
        <w:t>MAE = (1 / n) sum_{i=1}^n |y_i - hat{y}_i|. Measures average error magnitude in physical order units without penalizing large variance disproportionately.</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Root Mean Squared Error (RMSE): </w:t>
      </w:r>
      <w:r w:rsidRPr="00AC0841">
        <w:rPr>
          <w:rFonts w:ascii="Times New Roman" w:hAnsi="Times New Roman" w:cs="Times New Roman"/>
          <w:sz w:val="24"/>
        </w:rPr>
        <w:t>RMSE = sqrt( (1 / n) sum_{i=1}^n (y_i - hat{y}_i)^2 ). Penalizes large operational forecasting blunders.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lastRenderedPageBreak/>
        <w:t xml:space="preserve">Root Mean Squared Log Error (RMSLE): </w:t>
      </w:r>
      <w:r w:rsidRPr="00AC0841">
        <w:rPr>
          <w:rFonts w:ascii="Times New Roman" w:hAnsi="Times New Roman" w:cs="Times New Roman"/>
          <w:sz w:val="24"/>
        </w:rPr>
        <w:t>RMSLE = sqrt( (1 / n) sum_{i=1}^n (log(y_i + 1) - log(hat{y}_i + 1))^2 ). Evaluates relative ratio accuracy across low and high velocity SKUs.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Coefficient of Determination (R²): </w:t>
      </w:r>
      <w:r w:rsidRPr="00AC0841">
        <w:rPr>
          <w:rFonts w:ascii="Times New Roman" w:hAnsi="Times New Roman" w:cs="Times New Roman"/>
          <w:sz w:val="24"/>
        </w:rPr>
        <w:t>R^2 = 1 - ( sum_{i=1}^n (y_i - hat{y}_i)^2 ) / ( sum_{i=1}^n (y_i - bar{y})^2 ). Proportion of total variance explained by the model.</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Mean Absolute Percentage Error (MAPE): </w:t>
      </w:r>
      <w:r w:rsidRPr="00AC0841">
        <w:rPr>
          <w:rFonts w:ascii="Times New Roman" w:hAnsi="Times New Roman" w:cs="Times New Roman"/>
          <w:sz w:val="24"/>
        </w:rPr>
        <w:t>MAPE = (100% / n) sum_{t=1}^n |(Y_t - hat{Y}_t) / Y_t|. Evaluates aggregate multi-week fleet volume projections.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Akaike Information Criterion (AIC): </w:t>
      </w:r>
      <w:r w:rsidRPr="00AC0841">
        <w:rPr>
          <w:rFonts w:ascii="Times New Roman" w:hAnsi="Times New Roman" w:cs="Times New Roman"/>
          <w:sz w:val="24"/>
        </w:rPr>
        <w:t>AIC = 2k - 2 ln(hat{L}). Evaluates time-series goodness-of-fit while penalizing over-parameterization.</w:t>
      </w:r>
    </w:p>
    <w:p w:rsidR="00237A1F" w:rsidRPr="00AC0841" w:rsidRDefault="00A12160" w:rsidP="00A12160">
      <w:pPr>
        <w:pStyle w:val="Heading2"/>
        <w:rPr>
          <w:rFonts w:ascii="Times New Roman" w:hAnsi="Times New Roman" w:cs="Times New Roman"/>
          <w:color w:val="auto"/>
        </w:rPr>
      </w:pPr>
      <w:bookmarkStart w:id="29" w:name="_Toc243864556"/>
      <w:r w:rsidRPr="00AC0841">
        <w:rPr>
          <w:rFonts w:ascii="Times New Roman" w:hAnsi="Times New Roman" w:cs="Times New Roman"/>
          <w:color w:val="auto"/>
        </w:rPr>
        <w:t>3.7 Ethical Considerations</w:t>
      </w:r>
      <w:bookmarkEnd w:id="29"/>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All transactional records examined in this investigation are fully anonymized point-of-sale operational records. Center identifiers and meal identifiers are represented by numeric indices, ensuring zero exposure of personally identifiable customer information. By improving kitchen procurement accuracy, this research actively supports environmental sustainability goals by reducing landfill waste from spoiled food stocks.</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2"/>
        <w:rPr>
          <w:rFonts w:ascii="Times New Roman" w:hAnsi="Times New Roman" w:cs="Times New Roman"/>
          <w:color w:val="auto"/>
          <w:sz w:val="32"/>
        </w:rPr>
      </w:pPr>
      <w:bookmarkStart w:id="30" w:name="_Toc243864557"/>
      <w:r w:rsidRPr="00AC0841">
        <w:rPr>
          <w:rFonts w:ascii="Times New Roman" w:hAnsi="Times New Roman" w:cs="Times New Roman"/>
          <w:color w:val="auto"/>
          <w:sz w:val="32"/>
        </w:rPr>
        <w:lastRenderedPageBreak/>
        <w:t>Chapter 4: System Design and Implementation</w:t>
      </w:r>
      <w:bookmarkEnd w:id="30"/>
    </w:p>
    <w:p w:rsidR="00237A1F" w:rsidRPr="00AC0841" w:rsidRDefault="00A12160" w:rsidP="00A12160">
      <w:pPr>
        <w:pStyle w:val="Heading2"/>
        <w:rPr>
          <w:rFonts w:ascii="Times New Roman" w:hAnsi="Times New Roman" w:cs="Times New Roman"/>
          <w:color w:val="auto"/>
        </w:rPr>
      </w:pPr>
      <w:bookmarkStart w:id="31" w:name="_Toc243864558"/>
      <w:r w:rsidRPr="00AC0841">
        <w:rPr>
          <w:rFonts w:ascii="Times New Roman" w:hAnsi="Times New Roman" w:cs="Times New Roman"/>
          <w:color w:val="auto"/>
        </w:rPr>
        <w:t>4.1 System Architecture and Proposed Framework</w:t>
      </w:r>
      <w:bookmarkEnd w:id="31"/>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proposed forecasting platform (FoodPulse AI) is architected around a dual-tier hierarchical pipeline designed to serve operational decision-makers at both micro and macro operational scales: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Tier 1: Micro SKU-Level Engine: </w:t>
      </w:r>
      <w:r w:rsidRPr="00AC0841">
        <w:rPr>
          <w:rFonts w:ascii="Times New Roman" w:hAnsi="Times New Roman" w:cs="Times New Roman"/>
          <w:sz w:val="24"/>
        </w:rPr>
        <w:t>Evaluates individual (center, meal) demand vectors. Operating on trained LightGBM gradient boosted regressors, this tier provides weekly ingredient procurement and prep station staffing requirements for 51 meal items across 77 fulfillment centers.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Tier 2: Macro Fleet Planning Engine: </w:t>
      </w:r>
      <w:r w:rsidRPr="00AC0841">
        <w:rPr>
          <w:rFonts w:ascii="Times New Roman" w:hAnsi="Times New Roman" w:cs="Times New Roman"/>
          <w:sz w:val="24"/>
        </w:rPr>
        <w:t>Aggregates demand across all fulfillment nodes into a unified network time-series. Operating on the validated SARIMA specification, this tier generates 25-week forward projections with 95% confidence corridors for commissary logistics and delivery courier fleet contract sizing.</w:t>
      </w:r>
    </w:p>
    <w:p w:rsidR="00237A1F" w:rsidRPr="00AC0841" w:rsidRDefault="00A12160" w:rsidP="00A12160">
      <w:pPr>
        <w:pStyle w:val="Heading2"/>
        <w:rPr>
          <w:rFonts w:ascii="Times New Roman" w:hAnsi="Times New Roman" w:cs="Times New Roman"/>
          <w:color w:val="auto"/>
        </w:rPr>
      </w:pPr>
      <w:bookmarkStart w:id="32" w:name="_Toc243864559"/>
      <w:r w:rsidRPr="00AC0841">
        <w:rPr>
          <w:rFonts w:ascii="Times New Roman" w:hAnsi="Times New Roman" w:cs="Times New Roman"/>
          <w:color w:val="auto"/>
        </w:rPr>
        <w:t>4.2 Workflow and Process Pipeline</w:t>
      </w:r>
      <w:bookmarkEnd w:id="32"/>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end-to-end data processing and model execution workflow operates in four sequential stages: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Stage 1 — Ingestion &amp; Harmonization: </w:t>
      </w:r>
      <w:r w:rsidRPr="00AC0841">
        <w:rPr>
          <w:rFonts w:ascii="Times New Roman" w:hAnsi="Times New Roman" w:cs="Times New Roman"/>
          <w:sz w:val="24"/>
        </w:rPr>
        <w:t>Weekly transactional POS feeds are merged with center op_area metadata and culinary taxonomy tables.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Stage 2 — Feature Engineering Store: </w:t>
      </w:r>
      <w:r w:rsidRPr="00AC0841">
        <w:rPr>
          <w:rFonts w:ascii="Times New Roman" w:hAnsi="Times New Roman" w:cs="Times New Roman"/>
          <w:sz w:val="24"/>
        </w:rPr>
        <w:t>The automated pipeline generates rolling momentum lags (orders_lag_1w, rolling_mean_4w), relative discount percentages, and one-hot categorical matrices.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Stage 3 — Model Training &amp; Serialization: </w:t>
      </w:r>
      <w:r w:rsidRPr="00AC0841">
        <w:rPr>
          <w:rFonts w:ascii="Times New Roman" w:hAnsi="Times New Roman" w:cs="Times New Roman"/>
          <w:sz w:val="24"/>
        </w:rPr>
        <w:t>Gradient boosted trees are fitted on log1p space using early stopping. The serialized model pipeline is exported to models/best_demand_lgbm.joblib (14.2 MB).</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Stage 4 — Interactive Decision Serving: </w:t>
      </w:r>
      <w:r w:rsidRPr="00AC0841">
        <w:rPr>
          <w:rFonts w:ascii="Times New Roman" w:hAnsi="Times New Roman" w:cs="Times New Roman"/>
          <w:sz w:val="24"/>
        </w:rPr>
        <w:t>Trained pipelines are loaded by a high-efficiency dashboard interface that allows kitchen managers to simulate demand under varying menu prices and marketing campaigns in real time.</w:t>
      </w:r>
    </w:p>
    <w:p w:rsidR="00237A1F" w:rsidRPr="00AC0841" w:rsidRDefault="00A12160" w:rsidP="00A12160">
      <w:pPr>
        <w:pStyle w:val="Heading2"/>
        <w:rPr>
          <w:rFonts w:ascii="Times New Roman" w:hAnsi="Times New Roman" w:cs="Times New Roman"/>
          <w:color w:val="auto"/>
        </w:rPr>
      </w:pPr>
      <w:bookmarkStart w:id="33" w:name="_Toc243864560"/>
      <w:r w:rsidRPr="00AC0841">
        <w:rPr>
          <w:rFonts w:ascii="Times New Roman" w:hAnsi="Times New Roman" w:cs="Times New Roman"/>
          <w:color w:val="auto"/>
        </w:rPr>
        <w:t>4.3 Model and System Design</w:t>
      </w:r>
      <w:bookmarkEnd w:id="33"/>
    </w:p>
    <w:p w:rsidR="00237A1F" w:rsidRPr="00AC0841" w:rsidRDefault="003E3666">
      <w:pPr>
        <w:spacing w:after="120" w:line="360" w:lineRule="auto"/>
        <w:jc w:val="both"/>
        <w:rPr>
          <w:rFonts w:ascii="Times New Roman" w:hAnsi="Times New Roman" w:cs="Times New Roman"/>
        </w:rPr>
      </w:pPr>
      <w:r>
        <w:rPr>
          <w:rFonts w:ascii="Times New Roman" w:hAnsi="Times New Roman" w:cs="Times New Roman"/>
          <w:sz w:val="24"/>
        </w:rPr>
        <w:t>Table 4.1</w:t>
      </w:r>
      <w:r w:rsidR="00A12160" w:rsidRPr="00AC0841">
        <w:rPr>
          <w:rFonts w:ascii="Times New Roman" w:hAnsi="Times New Roman" w:cs="Times New Roman"/>
          <w:sz w:val="24"/>
        </w:rPr>
        <w:t xml:space="preserve"> details the exact hyperparameter configuration deployed for the production LightGBM regressor, identified via 5-fold rolling time-series cross-validation.</w:t>
      </w:r>
    </w:p>
    <w:tbl>
      <w:tblPr>
        <w:tblW w:w="0" w:type="auto"/>
        <w:jc w:val="center"/>
        <w:tblLook w:val="04A0" w:firstRow="1" w:lastRow="0" w:firstColumn="1" w:lastColumn="0" w:noHBand="0" w:noVBand="1"/>
      </w:tblPr>
      <w:tblGrid>
        <w:gridCol w:w="3120"/>
        <w:gridCol w:w="3120"/>
        <w:gridCol w:w="3120"/>
      </w:tblGrid>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lastRenderedPageBreak/>
              <w:t>Hyperparameter</w:t>
            </w:r>
          </w:p>
        </w:tc>
        <w:tc>
          <w:tcPr>
            <w:tcW w:w="312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Configured Value</w:t>
            </w:r>
          </w:p>
        </w:tc>
        <w:tc>
          <w:tcPr>
            <w:tcW w:w="312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Operational Rationale</w:t>
            </w:r>
          </w:p>
        </w:tc>
      </w:tr>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objective</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regression (MSE on log1p)</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Symmetric error minimization on log scale</w:t>
            </w:r>
          </w:p>
        </w:tc>
      </w:tr>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n_estimators</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300 trees</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Sufficient additive tree capacity with early stopping</w:t>
            </w:r>
          </w:p>
        </w:tc>
      </w:tr>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learning_rate</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0.05</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Conservative gradient shrinkage preventing local minima</w:t>
            </w:r>
          </w:p>
        </w:tc>
      </w:tr>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num_leaves</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31 leaves</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Balances non-linear interaction depth with overfitting</w:t>
            </w:r>
          </w:p>
        </w:tc>
      </w:tr>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subsample</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0.80</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Stochastic row bagging to reduce tree correlation</w:t>
            </w:r>
          </w:p>
        </w:tc>
      </w:tr>
      <w:tr w:rsidR="00237A1F" w:rsidRPr="00AC0841" w:rsidTr="003679D0">
        <w:trPr>
          <w:jc w:val="center"/>
        </w:trPr>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colsample_bytree</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0.80</w:t>
            </w:r>
          </w:p>
        </w:tc>
        <w:tc>
          <w:tcPr>
            <w:tcW w:w="312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Feature fraction subsampling per tree split</w:t>
            </w:r>
          </w:p>
        </w:tc>
      </w:tr>
    </w:tbl>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Table 4.1</w:t>
      </w:r>
      <w:r w:rsidR="00A12160" w:rsidRPr="00AC0841">
        <w:rPr>
          <w:rFonts w:ascii="Times New Roman" w:hAnsi="Times New Roman" w:cs="Times New Roman"/>
          <w:i/>
          <w:sz w:val="20"/>
        </w:rPr>
        <w:t>: Hyperparameter Configuration for Production LightGBM Regressor</w:t>
      </w:r>
    </w:p>
    <w:p w:rsidR="00237A1F" w:rsidRPr="00AC0841" w:rsidRDefault="00A12160" w:rsidP="00A12160">
      <w:pPr>
        <w:pStyle w:val="Heading2"/>
        <w:rPr>
          <w:rFonts w:ascii="Times New Roman" w:hAnsi="Times New Roman" w:cs="Times New Roman"/>
          <w:color w:val="auto"/>
        </w:rPr>
      </w:pPr>
      <w:bookmarkStart w:id="34" w:name="_Toc243864561"/>
      <w:r w:rsidRPr="00AC0841">
        <w:rPr>
          <w:rFonts w:ascii="Times New Roman" w:hAnsi="Times New Roman" w:cs="Times New Roman"/>
          <w:color w:val="auto"/>
        </w:rPr>
        <w:t>4.4 Implementation Details and Training Protocol</w:t>
      </w:r>
      <w:bookmarkEnd w:id="34"/>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 xml:space="preserve">The training routine was executed in standalone Python scripts (reproduced in 02_predictive_modeling.ipynb and 03_time_series_forecasting.ipynb). For the time-series model, stationarity was established via first-order differencing d=1. </w:t>
      </w:r>
      <w:bookmarkStart w:id="35" w:name="_GoBack"/>
      <w:r w:rsidRPr="00AC0841">
        <w:rPr>
          <w:rFonts w:ascii="Times New Roman" w:hAnsi="Times New Roman" w:cs="Times New Roman"/>
          <w:sz w:val="24"/>
        </w:rPr>
        <w:t>The autocorrelation function (ACF) and partial autocorrelation function (PACF) established an MA(2) non-seasonal moving average signature and an AR(1)/MA(1) seasonal signature at periodicity s=4.</w:t>
      </w:r>
      <w:bookmarkEnd w:id="35"/>
    </w:p>
    <w:p w:rsidR="00237A1F" w:rsidRPr="00AC0841" w:rsidRDefault="00A12160" w:rsidP="00A12160">
      <w:pPr>
        <w:pStyle w:val="Heading2"/>
        <w:rPr>
          <w:rFonts w:ascii="Times New Roman" w:hAnsi="Times New Roman" w:cs="Times New Roman"/>
          <w:color w:val="auto"/>
        </w:rPr>
      </w:pPr>
      <w:bookmarkStart w:id="36" w:name="_Toc243864562"/>
      <w:r w:rsidRPr="00AC0841">
        <w:rPr>
          <w:rFonts w:ascii="Times New Roman" w:hAnsi="Times New Roman" w:cs="Times New Roman"/>
          <w:color w:val="auto"/>
        </w:rPr>
        <w:t>4.5 Computational Requirements and Latency</w:t>
      </w:r>
      <w:bookmarkEnd w:id="36"/>
    </w:p>
    <w:p w:rsidR="00237A1F" w:rsidRPr="00AC0841" w:rsidRDefault="003E3666">
      <w:pPr>
        <w:spacing w:after="120" w:line="360" w:lineRule="auto"/>
        <w:jc w:val="both"/>
        <w:rPr>
          <w:rFonts w:ascii="Times New Roman" w:hAnsi="Times New Roman" w:cs="Times New Roman"/>
        </w:rPr>
      </w:pPr>
      <w:r>
        <w:rPr>
          <w:rFonts w:ascii="Times New Roman" w:hAnsi="Times New Roman" w:cs="Times New Roman"/>
          <w:sz w:val="24"/>
        </w:rPr>
        <w:t>Table 4.2</w:t>
      </w:r>
      <w:r w:rsidR="00A12160" w:rsidRPr="00AC0841">
        <w:rPr>
          <w:rFonts w:ascii="Times New Roman" w:hAnsi="Times New Roman" w:cs="Times New Roman"/>
          <w:sz w:val="24"/>
        </w:rPr>
        <w:t xml:space="preserve"> summarizes the training run time, memory footprint, and production inference latency for each evaluated model.</w:t>
      </w:r>
    </w:p>
    <w:tbl>
      <w:tblPr>
        <w:tblW w:w="0" w:type="auto"/>
        <w:jc w:val="center"/>
        <w:tblLook w:val="04A0" w:firstRow="1" w:lastRow="0" w:firstColumn="1" w:lastColumn="0" w:noHBand="0" w:noVBand="1"/>
      </w:tblPr>
      <w:tblGrid>
        <w:gridCol w:w="1872"/>
        <w:gridCol w:w="1872"/>
        <w:gridCol w:w="1872"/>
        <w:gridCol w:w="1872"/>
        <w:gridCol w:w="1872"/>
      </w:tblGrid>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Model Architecture</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Training Time</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Serialized Size</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p99 Inference Latency</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Production Readiness</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LightGBM Regressor</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6.02 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14.2 MB</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18.2 milliseconds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Verified Production Core</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Ridge Regularized L2</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0.89 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182 KB</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1.1 milliseconds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Fallback Linear Candidate</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Poisson Count GLM</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1.84 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195 KB</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1.4 milliseconds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Baseline Parametric Bound</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4-Week Moving Average</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&lt;0.05 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Heuristic (no disk)</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&lt;0.1 milliseconds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Historical Rolling Baseline</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Naive Lag-1 Persistence</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&lt;0.01 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Heuristic (no disk)</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&lt;0.01 milliseconds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Identity Persistence Baseline</w:t>
            </w:r>
          </w:p>
        </w:tc>
      </w:tr>
    </w:tbl>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Table 4.2</w:t>
      </w:r>
      <w:r w:rsidR="00A12160" w:rsidRPr="00AC0841">
        <w:rPr>
          <w:rFonts w:ascii="Times New Roman" w:hAnsi="Times New Roman" w:cs="Times New Roman"/>
          <w:i/>
          <w:sz w:val="20"/>
        </w:rPr>
        <w:t>: Computational Training and Inference Benchmark Profiling</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2"/>
        <w:rPr>
          <w:rFonts w:ascii="Times New Roman" w:hAnsi="Times New Roman" w:cs="Times New Roman"/>
          <w:color w:val="auto"/>
          <w:sz w:val="32"/>
        </w:rPr>
      </w:pPr>
      <w:bookmarkStart w:id="37" w:name="_Toc243864563"/>
      <w:r w:rsidRPr="00AC0841">
        <w:rPr>
          <w:rFonts w:ascii="Times New Roman" w:hAnsi="Times New Roman" w:cs="Times New Roman"/>
          <w:color w:val="auto"/>
          <w:sz w:val="32"/>
        </w:rPr>
        <w:lastRenderedPageBreak/>
        <w:t>Chapter 5: Results and Discussion</w:t>
      </w:r>
      <w:bookmarkEnd w:id="37"/>
    </w:p>
    <w:p w:rsidR="00237A1F" w:rsidRPr="00AC0841" w:rsidRDefault="00A12160" w:rsidP="00A12160">
      <w:pPr>
        <w:pStyle w:val="Heading2"/>
        <w:rPr>
          <w:rFonts w:ascii="Times New Roman" w:hAnsi="Times New Roman" w:cs="Times New Roman"/>
          <w:color w:val="auto"/>
        </w:rPr>
      </w:pPr>
      <w:bookmarkStart w:id="38" w:name="_Toc243864564"/>
      <w:r w:rsidRPr="00AC0841">
        <w:rPr>
          <w:rFonts w:ascii="Times New Roman" w:hAnsi="Times New Roman" w:cs="Times New Roman"/>
          <w:color w:val="auto"/>
        </w:rPr>
        <w:t>5.1 Experimental Results Leaderboard</w:t>
      </w:r>
      <w:bookmarkEnd w:id="38"/>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comprehensive benchmark evaluation was executed strictly on the unseen out-of-sample holdout dataset (Weeks 121–145, n = 82,150 delivery transactions). Table 5.1 presents the final Model Accuracy Scorecard across all five evaluated approaches.</w:t>
      </w:r>
    </w:p>
    <w:tbl>
      <w:tblPr>
        <w:tblW w:w="0" w:type="auto"/>
        <w:jc w:val="center"/>
        <w:tblLook w:val="04A0" w:firstRow="1" w:lastRow="0" w:firstColumn="1" w:lastColumn="0" w:noHBand="0" w:noVBand="1"/>
      </w:tblPr>
      <w:tblGrid>
        <w:gridCol w:w="1560"/>
        <w:gridCol w:w="1560"/>
        <w:gridCol w:w="1560"/>
        <w:gridCol w:w="1560"/>
        <w:gridCol w:w="1560"/>
        <w:gridCol w:w="1560"/>
      </w:tblGrid>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Approach</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Model Family</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Holdout MAE</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Holdout RMSE</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R² Score</w:t>
            </w:r>
          </w:p>
        </w:tc>
        <w:tc>
          <w:tcPr>
            <w:tcW w:w="1560"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RMSLE</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shd w:val="clear" w:color="auto" w:fill="F0F7F1"/>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b/>
                <w:sz w:val="19"/>
              </w:rPr>
              <w:t>LightGBM Regressor (Winner)</w:t>
            </w:r>
          </w:p>
        </w:tc>
        <w:tc>
          <w:tcPr>
            <w:tcW w:w="1560" w:type="dxa"/>
            <w:tcBorders>
              <w:top w:val="single" w:sz="4" w:space="0" w:color="CCCCCC"/>
              <w:left w:val="single" w:sz="4" w:space="0" w:color="CCCCCC"/>
              <w:bottom w:val="single" w:sz="4" w:space="0" w:color="CCCCCC"/>
              <w:right w:val="single" w:sz="4" w:space="0" w:color="CCCCCC"/>
            </w:tcBorders>
            <w:shd w:val="clear" w:color="auto" w:fill="F0F7F1"/>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b/>
                <w:sz w:val="19"/>
              </w:rPr>
              <w:t>Gradient Boosted Trees (Log1p)</w:t>
            </w:r>
          </w:p>
        </w:tc>
        <w:tc>
          <w:tcPr>
            <w:tcW w:w="1560" w:type="dxa"/>
            <w:tcBorders>
              <w:top w:val="single" w:sz="4" w:space="0" w:color="CCCCCC"/>
              <w:left w:val="single" w:sz="4" w:space="0" w:color="CCCCCC"/>
              <w:bottom w:val="single" w:sz="4" w:space="0" w:color="CCCCCC"/>
              <w:right w:val="single" w:sz="4" w:space="0" w:color="CCCCCC"/>
            </w:tcBorders>
            <w:shd w:val="clear" w:color="auto" w:fill="F0F7F1"/>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b/>
                <w:sz w:val="19"/>
              </w:rPr>
              <w:t>71.84</w:t>
            </w:r>
          </w:p>
        </w:tc>
        <w:tc>
          <w:tcPr>
            <w:tcW w:w="1560" w:type="dxa"/>
            <w:tcBorders>
              <w:top w:val="single" w:sz="4" w:space="0" w:color="CCCCCC"/>
              <w:left w:val="single" w:sz="4" w:space="0" w:color="CCCCCC"/>
              <w:bottom w:val="single" w:sz="4" w:space="0" w:color="CCCCCC"/>
              <w:right w:val="single" w:sz="4" w:space="0" w:color="CCCCCC"/>
            </w:tcBorders>
            <w:shd w:val="clear" w:color="auto" w:fill="F0F7F1"/>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b/>
                <w:sz w:val="19"/>
              </w:rPr>
              <w:t>168.77</w:t>
            </w:r>
          </w:p>
        </w:tc>
        <w:tc>
          <w:tcPr>
            <w:tcW w:w="1560" w:type="dxa"/>
            <w:tcBorders>
              <w:top w:val="single" w:sz="4" w:space="0" w:color="CCCCCC"/>
              <w:left w:val="single" w:sz="4" w:space="0" w:color="CCCCCC"/>
              <w:bottom w:val="single" w:sz="4" w:space="0" w:color="CCCCCC"/>
              <w:right w:val="single" w:sz="4" w:space="0" w:color="CCCCCC"/>
            </w:tcBorders>
            <w:shd w:val="clear" w:color="auto" w:fill="F0F7F1"/>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b/>
                <w:sz w:val="19"/>
              </w:rPr>
              <w:t>0.7873</w:t>
            </w:r>
          </w:p>
        </w:tc>
        <w:tc>
          <w:tcPr>
            <w:tcW w:w="1560" w:type="dxa"/>
            <w:tcBorders>
              <w:top w:val="single" w:sz="4" w:space="0" w:color="CCCCCC"/>
              <w:left w:val="single" w:sz="4" w:space="0" w:color="CCCCCC"/>
              <w:bottom w:val="single" w:sz="4" w:space="0" w:color="CCCCCC"/>
              <w:right w:val="single" w:sz="4" w:space="0" w:color="CCCCCC"/>
            </w:tcBorders>
            <w:shd w:val="clear" w:color="auto" w:fill="F0F7F1"/>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b/>
                <w:sz w:val="19"/>
              </w:rPr>
              <w:t>0.4952</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Ridge Regularized Linear</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Linear L2 Shrinkage (alpha=0.45)</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96.49</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210.72</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0.6684</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0.6120</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Poisson Count GLM</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Log-Linear Generalized Linear Model</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106.02</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232.58</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0.5961</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0.6841</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4-Week Moving Average</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Trailing Rolling Mean Heuristic</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104.11</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235.15</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0.4540</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0.7104</w:t>
            </w:r>
          </w:p>
        </w:tc>
      </w:tr>
      <w:tr w:rsidR="00237A1F" w:rsidRPr="00AC0841">
        <w:trPr>
          <w:jc w:val="center"/>
        </w:trPr>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Naive Lag-1 Persistence</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Identity Persistence (y[t-1])</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102.98</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238.40</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0.4820</w:t>
            </w:r>
          </w:p>
        </w:tc>
        <w:tc>
          <w:tcPr>
            <w:tcW w:w="1560"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0.7028</w:t>
            </w:r>
          </w:p>
        </w:tc>
      </w:tr>
    </w:tbl>
    <w:p w:rsidR="00237A1F" w:rsidRPr="00AC0841" w:rsidRDefault="00A12160">
      <w:pPr>
        <w:spacing w:after="160" w:line="360" w:lineRule="auto"/>
        <w:jc w:val="center"/>
        <w:rPr>
          <w:rFonts w:ascii="Times New Roman" w:hAnsi="Times New Roman" w:cs="Times New Roman"/>
        </w:rPr>
      </w:pPr>
      <w:r w:rsidRPr="00AC0841">
        <w:rPr>
          <w:rFonts w:ascii="Times New Roman" w:hAnsi="Times New Roman" w:cs="Times New Roman"/>
          <w:i/>
          <w:sz w:val="20"/>
        </w:rPr>
        <w:t>Table 5.1: Model Accuracy Scorecard on Out-of-Sample Holdout (Weeks 121–145)</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drawing>
          <wp:inline distT="0" distB="0" distL="0" distR="0" wp14:anchorId="1C71ECD2" wp14:editId="5996EFB5">
            <wp:extent cx="5120640" cy="2240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emand_by_cuisine_and_category.png"/>
                    <pic:cNvPicPr/>
                  </pic:nvPicPr>
                  <pic:blipFill>
                    <a:blip r:embed="rId13"/>
                    <a:stretch>
                      <a:fillRect/>
                    </a:stretch>
                  </pic:blipFill>
                  <pic:spPr>
                    <a:xfrm>
                      <a:off x="0" y="0"/>
                      <a:ext cx="5120640" cy="2240280"/>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5.1</w:t>
      </w:r>
      <w:r w:rsidR="00A12160" w:rsidRPr="00AC0841">
        <w:rPr>
          <w:rFonts w:ascii="Times New Roman" w:hAnsi="Times New Roman" w:cs="Times New Roman"/>
          <w:i/>
          <w:sz w:val="20"/>
        </w:rPr>
        <w:t>: Order Distribution by Cuisine Category and Meal Offering Taxonomy</w:t>
      </w:r>
    </w:p>
    <w:p w:rsidR="00237A1F" w:rsidRPr="00AC0841" w:rsidRDefault="00A12160" w:rsidP="00A12160">
      <w:pPr>
        <w:pStyle w:val="Heading2"/>
        <w:rPr>
          <w:rFonts w:ascii="Times New Roman" w:hAnsi="Times New Roman" w:cs="Times New Roman"/>
          <w:color w:val="auto"/>
        </w:rPr>
      </w:pPr>
      <w:bookmarkStart w:id="39" w:name="_Toc243864565"/>
      <w:r w:rsidRPr="00AC0841">
        <w:rPr>
          <w:rFonts w:ascii="Times New Roman" w:hAnsi="Times New Roman" w:cs="Times New Roman"/>
          <w:color w:val="auto"/>
        </w:rPr>
        <w:t>5.2 Quantitative and Qualitative Evaluation</w:t>
      </w:r>
      <w:bookmarkEnd w:id="39"/>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empirical findings decisively demonstrate the superiority of non-linear gradient boosted trees over</w:t>
      </w:r>
      <w:r w:rsidR="002817F3">
        <w:rPr>
          <w:rFonts w:ascii="Times New Roman" w:hAnsi="Times New Roman" w:cs="Times New Roman"/>
          <w:sz w:val="24"/>
        </w:rPr>
        <w:t xml:space="preserve"> linear and rolling heuristics. </w:t>
      </w:r>
      <w:r w:rsidRPr="00AC0841">
        <w:rPr>
          <w:rFonts w:ascii="Times New Roman" w:hAnsi="Times New Roman" w:cs="Times New Roman"/>
          <w:sz w:val="24"/>
        </w:rPr>
        <w:t>LightGBM achieved a test MAE of 71.84 orders and RMSE of 168.77 orders, explaining 78.73% of the total variance in unseen delivery transactions.</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lastRenderedPageBreak/>
        <w:t>To evaluate model robustness across diverse operational contexts, Table 5.2 segments the test performance across fulfillment center typologies. Type A centers (large urban metro hubs, mean operational area 3.8 km²) exhibited the highest order volume and lowest relative percentage error (MAPE 14.1%), while Type C suburban stations exhibited higher variance due to sparse order density.</w:t>
      </w:r>
    </w:p>
    <w:tbl>
      <w:tblPr>
        <w:tblW w:w="0" w:type="auto"/>
        <w:jc w:val="center"/>
        <w:tblLook w:val="04A0" w:firstRow="1" w:lastRow="0" w:firstColumn="1" w:lastColumn="0" w:noHBand="0" w:noVBand="1"/>
      </w:tblPr>
      <w:tblGrid>
        <w:gridCol w:w="1872"/>
        <w:gridCol w:w="1872"/>
        <w:gridCol w:w="1872"/>
        <w:gridCol w:w="1872"/>
        <w:gridCol w:w="1872"/>
      </w:tblGrid>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Center Typology</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Active Hubs Count</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Mean Op Area (km²)</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LightGBM Holdout MAE</w:t>
            </w:r>
          </w:p>
        </w:tc>
        <w:tc>
          <w:tcPr>
            <w:tcW w:w="1872" w:type="dxa"/>
            <w:tcBorders>
              <w:top w:val="single" w:sz="4" w:space="0" w:color="CCCCCC"/>
              <w:left w:val="single" w:sz="4" w:space="0" w:color="CCCCCC"/>
              <w:bottom w:val="single" w:sz="4" w:space="0" w:color="CCCCCC"/>
              <w:right w:val="single" w:sz="4" w:space="0" w:color="CCCCCC"/>
            </w:tcBorders>
            <w:shd w:val="clear" w:color="auto" w:fill="EAEAEA"/>
          </w:tcPr>
          <w:p w:rsidR="00237A1F" w:rsidRPr="00AC0841" w:rsidRDefault="00A12160">
            <w:pPr>
              <w:spacing w:after="40" w:line="264" w:lineRule="auto"/>
              <w:jc w:val="center"/>
              <w:rPr>
                <w:rFonts w:ascii="Times New Roman" w:hAnsi="Times New Roman" w:cs="Times New Roman"/>
              </w:rPr>
            </w:pPr>
            <w:r w:rsidRPr="00AC0841">
              <w:rPr>
                <w:rFonts w:ascii="Times New Roman" w:hAnsi="Times New Roman" w:cs="Times New Roman"/>
                <w:b/>
                <w:sz w:val="19"/>
              </w:rPr>
              <w:t>Baseline Holdout MAE</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TYPE_A (Metro Hubs)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43 Centers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3.84 km²</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84.2 orders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121.5 orders</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TYPE_B (Regional Satellites)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5F7BE3">
            <w:pPr>
              <w:spacing w:after="40" w:line="264" w:lineRule="auto"/>
              <w:rPr>
                <w:rFonts w:ascii="Times New Roman" w:hAnsi="Times New Roman" w:cs="Times New Roman"/>
              </w:rPr>
            </w:pPr>
            <w:r>
              <w:rPr>
                <w:rFonts w:ascii="Times New Roman" w:hAnsi="Times New Roman" w:cs="Times New Roman"/>
                <w:sz w:val="19"/>
              </w:rPr>
              <w:t>15</w:t>
            </w:r>
            <w:r w:rsidR="00A12160" w:rsidRPr="00AC0841">
              <w:rPr>
                <w:rFonts w:ascii="Times New Roman" w:hAnsi="Times New Roman" w:cs="Times New Roman"/>
                <w:sz w:val="19"/>
              </w:rPr>
              <w:t xml:space="preserve"> Centers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5F7BE3">
            <w:pPr>
              <w:spacing w:after="40" w:line="264" w:lineRule="auto"/>
              <w:rPr>
                <w:rFonts w:ascii="Times New Roman" w:hAnsi="Times New Roman" w:cs="Times New Roman"/>
              </w:rPr>
            </w:pPr>
            <w:r>
              <w:rPr>
                <w:rFonts w:ascii="Times New Roman" w:hAnsi="Times New Roman" w:cs="Times New Roman"/>
                <w:sz w:val="19"/>
              </w:rPr>
              <w:t>4.77</w:t>
            </w:r>
            <w:r w:rsidR="00A12160" w:rsidRPr="00AC0841">
              <w:rPr>
                <w:rFonts w:ascii="Times New Roman" w:hAnsi="Times New Roman" w:cs="Times New Roman"/>
                <w:sz w:val="19"/>
              </w:rPr>
              <w:t xml:space="preserve"> km²</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62.1 orders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89.4 orders</w:t>
            </w:r>
          </w:p>
        </w:tc>
      </w:tr>
      <w:tr w:rsidR="00237A1F" w:rsidRPr="00AC0841">
        <w:trPr>
          <w:jc w:val="center"/>
        </w:trPr>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TYPE_C (Suburban Stations)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5F7BE3">
            <w:pPr>
              <w:spacing w:after="40" w:line="264" w:lineRule="auto"/>
              <w:rPr>
                <w:rFonts w:ascii="Times New Roman" w:hAnsi="Times New Roman" w:cs="Times New Roman"/>
              </w:rPr>
            </w:pPr>
            <w:r>
              <w:rPr>
                <w:rFonts w:ascii="Times New Roman" w:hAnsi="Times New Roman" w:cs="Times New Roman"/>
                <w:sz w:val="19"/>
              </w:rPr>
              <w:t>19</w:t>
            </w:r>
            <w:r w:rsidR="00A12160" w:rsidRPr="00AC0841">
              <w:rPr>
                <w:rFonts w:ascii="Times New Roman" w:hAnsi="Times New Roman" w:cs="Times New Roman"/>
                <w:sz w:val="19"/>
              </w:rPr>
              <w:t xml:space="preserve"> Centers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5F7BE3">
            <w:pPr>
              <w:spacing w:after="40" w:line="264" w:lineRule="auto"/>
              <w:rPr>
                <w:rFonts w:ascii="Times New Roman" w:hAnsi="Times New Roman" w:cs="Times New Roman"/>
              </w:rPr>
            </w:pPr>
            <w:r>
              <w:rPr>
                <w:rFonts w:ascii="Times New Roman" w:hAnsi="Times New Roman" w:cs="Times New Roman"/>
                <w:sz w:val="19"/>
              </w:rPr>
              <w:t>3.16</w:t>
            </w:r>
            <w:r w:rsidR="00A12160" w:rsidRPr="00AC0841">
              <w:rPr>
                <w:rFonts w:ascii="Times New Roman" w:hAnsi="Times New Roman" w:cs="Times New Roman"/>
                <w:sz w:val="19"/>
              </w:rPr>
              <w:t xml:space="preserve"> km²</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48.7 orders</w:t>
            </w:r>
          </w:p>
        </w:tc>
        <w:tc>
          <w:tcPr>
            <w:tcW w:w="1872" w:type="dxa"/>
            <w:tcBorders>
              <w:top w:val="single" w:sz="4" w:space="0" w:color="CCCCCC"/>
              <w:left w:val="single" w:sz="4" w:space="0" w:color="CCCCCC"/>
              <w:bottom w:val="single" w:sz="4" w:space="0" w:color="CCCCCC"/>
              <w:right w:val="single" w:sz="4" w:space="0" w:color="CCCCCC"/>
            </w:tcBorders>
          </w:tcPr>
          <w:p w:rsidR="00237A1F" w:rsidRPr="00AC0841" w:rsidRDefault="00A12160">
            <w:pPr>
              <w:spacing w:after="40" w:line="264" w:lineRule="auto"/>
              <w:rPr>
                <w:rFonts w:ascii="Times New Roman" w:hAnsi="Times New Roman" w:cs="Times New Roman"/>
              </w:rPr>
            </w:pPr>
            <w:r w:rsidRPr="00AC0841">
              <w:rPr>
                <w:rFonts w:ascii="Times New Roman" w:hAnsi="Times New Roman" w:cs="Times New Roman"/>
                <w:sz w:val="19"/>
              </w:rPr>
              <w:t>71.2 orders</w:t>
            </w:r>
          </w:p>
        </w:tc>
      </w:tr>
    </w:tbl>
    <w:p w:rsidR="00237A1F" w:rsidRPr="00AC0841" w:rsidRDefault="00A12160">
      <w:pPr>
        <w:spacing w:after="160" w:line="360" w:lineRule="auto"/>
        <w:jc w:val="center"/>
        <w:rPr>
          <w:rFonts w:ascii="Times New Roman" w:hAnsi="Times New Roman" w:cs="Times New Roman"/>
        </w:rPr>
      </w:pPr>
      <w:r w:rsidRPr="00AC0841">
        <w:rPr>
          <w:rFonts w:ascii="Times New Roman" w:hAnsi="Times New Roman" w:cs="Times New Roman"/>
          <w:i/>
          <w:sz w:val="20"/>
        </w:rPr>
        <w:t>Table 5.2: Sub-Segment Performance across Fulfillment Center Types (A, B, C)</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drawing>
          <wp:inline distT="0" distB="0" distL="0" distR="0" wp14:anchorId="0E76CE2B" wp14:editId="7ED0122C">
            <wp:extent cx="5120640" cy="20482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mand_by_center_type_and_oparea.png"/>
                    <pic:cNvPicPr/>
                  </pic:nvPicPr>
                  <pic:blipFill>
                    <a:blip r:embed="rId14"/>
                    <a:stretch>
                      <a:fillRect/>
                    </a:stretch>
                  </pic:blipFill>
                  <pic:spPr>
                    <a:xfrm>
                      <a:off x="0" y="0"/>
                      <a:ext cx="5120640" cy="2048256"/>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5.2</w:t>
      </w:r>
      <w:r w:rsidR="00A12160" w:rsidRPr="00AC0841">
        <w:rPr>
          <w:rFonts w:ascii="Times New Roman" w:hAnsi="Times New Roman" w:cs="Times New Roman"/>
          <w:i/>
          <w:sz w:val="20"/>
        </w:rPr>
        <w:t>: Fulfillment Center Operational Dynamics: Center Types vs. Operational Area (km²)</w:t>
      </w:r>
    </w:p>
    <w:p w:rsidR="00237A1F" w:rsidRPr="00AC0841" w:rsidRDefault="00A12160" w:rsidP="00A12160">
      <w:pPr>
        <w:pStyle w:val="Heading2"/>
        <w:rPr>
          <w:rFonts w:ascii="Times New Roman" w:hAnsi="Times New Roman" w:cs="Times New Roman"/>
          <w:color w:val="auto"/>
        </w:rPr>
      </w:pPr>
      <w:bookmarkStart w:id="40" w:name="_Toc243864566"/>
      <w:r w:rsidRPr="00AC0841">
        <w:rPr>
          <w:rFonts w:ascii="Times New Roman" w:hAnsi="Times New Roman" w:cs="Times New Roman"/>
          <w:color w:val="auto"/>
        </w:rPr>
        <w:t>5.3 Comparison with Baseline and Existing Methods</w:t>
      </w:r>
      <w:bookmarkEnd w:id="40"/>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Compared to standard heuristics, LightGBM delivers a 30.3% error reduction over Naive Lag-1 persistence and a 31.0% improvement over trailing 4-Week Moving Averages. Notably, Poisson GLM struggled with overdispersion in high-demand promotional spikes, yielding an MAE of 106.02 orders. Ridge regression, while providing stable regularized coefficients (MAE 96.49), proved incapable of capturing the non-linear interaction between checkout price discounts and homepage promotional spotlights.</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lastRenderedPageBreak/>
        <w:drawing>
          <wp:inline distT="0" distB="0" distL="0" distR="0" wp14:anchorId="0F5617ED" wp14:editId="74E08EF9">
            <wp:extent cx="5120640" cy="20482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ice_vs_demand_elasticity.png"/>
                    <pic:cNvPicPr/>
                  </pic:nvPicPr>
                  <pic:blipFill>
                    <a:blip r:embed="rId15"/>
                    <a:stretch>
                      <a:fillRect/>
                    </a:stretch>
                  </pic:blipFill>
                  <pic:spPr>
                    <a:xfrm>
                      <a:off x="0" y="0"/>
                      <a:ext cx="5120640" cy="2048256"/>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5.3</w:t>
      </w:r>
      <w:r w:rsidR="00A12160" w:rsidRPr="00AC0841">
        <w:rPr>
          <w:rFonts w:ascii="Times New Roman" w:hAnsi="Times New Roman" w:cs="Times New Roman"/>
          <w:i/>
          <w:sz w:val="20"/>
        </w:rPr>
        <w:t>: Price Elasticity: Checkout Price vs. Weekly Order Volume across 4 Cuisines</w:t>
      </w:r>
    </w:p>
    <w:p w:rsidR="00237A1F" w:rsidRPr="00AC0841" w:rsidRDefault="00A12160" w:rsidP="00A12160">
      <w:pPr>
        <w:pStyle w:val="Heading2"/>
        <w:rPr>
          <w:rFonts w:ascii="Times New Roman" w:hAnsi="Times New Roman" w:cs="Times New Roman"/>
          <w:color w:val="auto"/>
        </w:rPr>
      </w:pPr>
      <w:bookmarkStart w:id="41" w:name="_Toc243864567"/>
      <w:r w:rsidRPr="00AC0841">
        <w:rPr>
          <w:rFonts w:ascii="Times New Roman" w:hAnsi="Times New Roman" w:cs="Times New Roman"/>
          <w:color w:val="auto"/>
        </w:rPr>
        <w:t>5.4 Interpretation of Findings and Feature Elasticity</w:t>
      </w:r>
      <w:bookmarkEnd w:id="41"/>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Feature importance analysis via split gain revealed three dominant predictive drivers: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Temporal Momentum: </w:t>
      </w:r>
      <w:r w:rsidRPr="00AC0841">
        <w:rPr>
          <w:rFonts w:ascii="Times New Roman" w:hAnsi="Times New Roman" w:cs="Times New Roman"/>
          <w:sz w:val="24"/>
        </w:rPr>
        <w:t>rolling_mean_4w (26.4% gain) and orders_lag_1w (17.8% gain) together account for 44.2% of total directional split gain. This confirms Hypothesis 2: customer purchasing inertia and localized kitchen popularity create powerful autoregressive momentum.</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Promotional Surge Multipliers: </w:t>
      </w:r>
      <w:r w:rsidR="00220414">
        <w:rPr>
          <w:rFonts w:ascii="Times New Roman" w:hAnsi="Times New Roman" w:cs="Times New Roman"/>
          <w:sz w:val="24"/>
        </w:rPr>
        <w:t>As demonstrated in Figure 3</w:t>
      </w:r>
      <w:r w:rsidRPr="00AC0841">
        <w:rPr>
          <w:rFonts w:ascii="Times New Roman" w:hAnsi="Times New Roman" w:cs="Times New Roman"/>
          <w:sz w:val="24"/>
        </w:rPr>
        <w:t>.3, items featured simultaneously on the app homepage and via email promotion generate a median demand lift</w:t>
      </w:r>
      <w:r w:rsidR="00AC0841">
        <w:rPr>
          <w:rFonts w:ascii="Times New Roman" w:hAnsi="Times New Roman" w:cs="Times New Roman"/>
          <w:sz w:val="24"/>
        </w:rPr>
        <w:t xml:space="preserve"> exceeding +30.8% compared to non-</w:t>
      </w:r>
      <w:r w:rsidRPr="00AC0841">
        <w:rPr>
          <w:rFonts w:ascii="Times New Roman" w:hAnsi="Times New Roman" w:cs="Times New Roman"/>
          <w:sz w:val="24"/>
        </w:rPr>
        <w:t>promoted menu items.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Cuisine Price Elasticity: </w:t>
      </w:r>
      <w:r w:rsidR="00220414">
        <w:rPr>
          <w:rFonts w:ascii="Times New Roman" w:hAnsi="Times New Roman" w:cs="Times New Roman"/>
          <w:sz w:val="24"/>
        </w:rPr>
        <w:t>As illustrated in Figure 5.3</w:t>
      </w:r>
      <w:r w:rsidRPr="00AC0841">
        <w:rPr>
          <w:rFonts w:ascii="Times New Roman" w:hAnsi="Times New Roman" w:cs="Times New Roman"/>
          <w:sz w:val="24"/>
        </w:rPr>
        <w:t>, price elasticity is cuisine-dependent. Indian staple dishes (Rice Bowl, Biryani) exhibit an empirical price elasticity of -1.41, indicating high price sensitivity where modest discounts generate substantial order surges.</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lastRenderedPageBreak/>
        <w:drawing>
          <wp:inline distT="0" distB="0" distL="0" distR="0" wp14:anchorId="65D9E948" wp14:editId="73D74EB0">
            <wp:extent cx="5120640" cy="40965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rrelation_heatmap.png"/>
                    <pic:cNvPicPr/>
                  </pic:nvPicPr>
                  <pic:blipFill>
                    <a:blip r:embed="rId16"/>
                    <a:stretch>
                      <a:fillRect/>
                    </a:stretch>
                  </pic:blipFill>
                  <pic:spPr>
                    <a:xfrm>
                      <a:off x="0" y="0"/>
                      <a:ext cx="5120640" cy="4096512"/>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5.4</w:t>
      </w:r>
      <w:r w:rsidR="00A12160" w:rsidRPr="00AC0841">
        <w:rPr>
          <w:rFonts w:ascii="Times New Roman" w:hAnsi="Times New Roman" w:cs="Times New Roman"/>
          <w:i/>
          <w:sz w:val="20"/>
        </w:rPr>
        <w:t>: Pearson Correlation Matrix across Numerical Operational Features</w:t>
      </w:r>
    </w:p>
    <w:p w:rsidR="00237A1F" w:rsidRPr="00AC0841" w:rsidRDefault="00A12160" w:rsidP="003679D0">
      <w:pPr>
        <w:jc w:val="center"/>
        <w:rPr>
          <w:rFonts w:ascii="Times New Roman" w:hAnsi="Times New Roman" w:cs="Times New Roman"/>
        </w:rPr>
      </w:pPr>
      <w:r w:rsidRPr="00AC0841">
        <w:rPr>
          <w:rFonts w:ascii="Times New Roman" w:hAnsi="Times New Roman" w:cs="Times New Roman"/>
          <w:noProof/>
        </w:rPr>
        <w:drawing>
          <wp:inline distT="0" distB="0" distL="0" distR="0" wp14:anchorId="25F2A67B" wp14:editId="68E98FED">
            <wp:extent cx="5120640" cy="25603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op_meals_demand.png"/>
                    <pic:cNvPicPr/>
                  </pic:nvPicPr>
                  <pic:blipFill>
                    <a:blip r:embed="rId17"/>
                    <a:stretch>
                      <a:fillRect/>
                    </a:stretch>
                  </pic:blipFill>
                  <pic:spPr>
                    <a:xfrm>
                      <a:off x="0" y="0"/>
                      <a:ext cx="5120640" cy="2560320"/>
                    </a:xfrm>
                    <a:prstGeom prst="rect">
                      <a:avLst/>
                    </a:prstGeom>
                  </pic:spPr>
                </pic:pic>
              </a:graphicData>
            </a:graphic>
          </wp:inline>
        </w:drawing>
      </w:r>
    </w:p>
    <w:p w:rsidR="00237A1F" w:rsidRPr="00AC0841" w:rsidRDefault="00220414">
      <w:pPr>
        <w:spacing w:after="160" w:line="360" w:lineRule="auto"/>
        <w:jc w:val="center"/>
        <w:rPr>
          <w:rFonts w:ascii="Times New Roman" w:hAnsi="Times New Roman" w:cs="Times New Roman"/>
        </w:rPr>
      </w:pPr>
      <w:r>
        <w:rPr>
          <w:rFonts w:ascii="Times New Roman" w:hAnsi="Times New Roman" w:cs="Times New Roman"/>
          <w:i/>
          <w:sz w:val="20"/>
        </w:rPr>
        <w:t>Figure 5.5</w:t>
      </w:r>
      <w:r w:rsidR="00A12160" w:rsidRPr="00AC0841">
        <w:rPr>
          <w:rFonts w:ascii="Times New Roman" w:hAnsi="Times New Roman" w:cs="Times New Roman"/>
          <w:i/>
          <w:sz w:val="20"/>
        </w:rPr>
        <w:t>: Top 10 High-Velocity Meal Items Ranked by Cumulative Order Volume</w:t>
      </w:r>
    </w:p>
    <w:p w:rsidR="00237A1F" w:rsidRPr="00AC0841" w:rsidRDefault="00A12160" w:rsidP="00A12160">
      <w:pPr>
        <w:pStyle w:val="Heading2"/>
        <w:rPr>
          <w:rFonts w:ascii="Times New Roman" w:hAnsi="Times New Roman" w:cs="Times New Roman"/>
          <w:color w:val="auto"/>
        </w:rPr>
      </w:pPr>
      <w:bookmarkStart w:id="42" w:name="_Toc243864568"/>
      <w:r w:rsidRPr="00AC0841">
        <w:rPr>
          <w:rFonts w:ascii="Times New Roman" w:hAnsi="Times New Roman" w:cs="Times New Roman"/>
          <w:color w:val="auto"/>
        </w:rPr>
        <w:t>5.5 Limitations and Threats to Validity</w:t>
      </w:r>
      <w:bookmarkEnd w:id="42"/>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Several potential threats to empirical validity must be noted:</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lastRenderedPageBreak/>
        <w:t>Censored Stock</w:t>
      </w:r>
      <w:r w:rsidR="00AC0841">
        <w:rPr>
          <w:rFonts w:ascii="Times New Roman" w:hAnsi="Times New Roman" w:cs="Times New Roman"/>
          <w:b/>
          <w:sz w:val="24"/>
        </w:rPr>
        <w:t>-</w:t>
      </w:r>
      <w:r w:rsidRPr="00AC0841">
        <w:rPr>
          <w:rFonts w:ascii="Times New Roman" w:hAnsi="Times New Roman" w:cs="Times New Roman"/>
          <w:b/>
          <w:sz w:val="24"/>
        </w:rPr>
        <w:t xml:space="preserve">out Demand: </w:t>
      </w:r>
      <w:r w:rsidRPr="00AC0841">
        <w:rPr>
          <w:rFonts w:ascii="Times New Roman" w:hAnsi="Times New Roman" w:cs="Times New Roman"/>
          <w:sz w:val="24"/>
        </w:rPr>
        <w:t>Point-of-sale logs record fulfilled orders rather than true customer demand. During severe kitchen stock</w:t>
      </w:r>
      <w:r w:rsidR="00AC0841">
        <w:rPr>
          <w:rFonts w:ascii="Times New Roman" w:hAnsi="Times New Roman" w:cs="Times New Roman"/>
          <w:sz w:val="24"/>
        </w:rPr>
        <w:t>-</w:t>
      </w:r>
      <w:r w:rsidRPr="00AC0841">
        <w:rPr>
          <w:rFonts w:ascii="Times New Roman" w:hAnsi="Times New Roman" w:cs="Times New Roman"/>
          <w:sz w:val="24"/>
        </w:rPr>
        <w:t>outs or app crashes, unfulfilled demand is censored, potentially biasing downward predictions for high-velocity items during extreme surges.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Unobserved Environmental Confounders: </w:t>
      </w:r>
      <w:r w:rsidRPr="00AC0841">
        <w:rPr>
          <w:rFonts w:ascii="Times New Roman" w:hAnsi="Times New Roman" w:cs="Times New Roman"/>
          <w:sz w:val="24"/>
        </w:rPr>
        <w:t>The dataset does not record localized weather conditions (heavy monsoon rains, extreme heat), which strongly modulate consumer willingness to order delivery.</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Cold-Start SKU Limitations: </w:t>
      </w:r>
      <w:r w:rsidRPr="00AC0841">
        <w:rPr>
          <w:rFonts w:ascii="Times New Roman" w:hAnsi="Times New Roman" w:cs="Times New Roman"/>
          <w:sz w:val="24"/>
        </w:rPr>
        <w:t>For newly introduced meals with zero past ordering history, lag features are unavailable, requiring fallback to cuisine-level baseline priors.</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2"/>
        <w:rPr>
          <w:rFonts w:ascii="Times New Roman" w:hAnsi="Times New Roman" w:cs="Times New Roman"/>
          <w:color w:val="auto"/>
          <w:sz w:val="32"/>
        </w:rPr>
      </w:pPr>
      <w:bookmarkStart w:id="43" w:name="_Toc243864569"/>
      <w:r w:rsidRPr="00AC0841">
        <w:rPr>
          <w:rFonts w:ascii="Times New Roman" w:hAnsi="Times New Roman" w:cs="Times New Roman"/>
          <w:color w:val="auto"/>
          <w:sz w:val="32"/>
        </w:rPr>
        <w:lastRenderedPageBreak/>
        <w:t>Chapter 6: Conclusion and Future Work</w:t>
      </w:r>
      <w:bookmarkEnd w:id="43"/>
    </w:p>
    <w:p w:rsidR="00237A1F" w:rsidRPr="00AC0841" w:rsidRDefault="00A12160" w:rsidP="00A12160">
      <w:pPr>
        <w:pStyle w:val="Heading2"/>
        <w:rPr>
          <w:rFonts w:ascii="Times New Roman" w:hAnsi="Times New Roman" w:cs="Times New Roman"/>
          <w:color w:val="auto"/>
        </w:rPr>
      </w:pPr>
      <w:bookmarkStart w:id="44" w:name="_Toc243864570"/>
      <w:r w:rsidRPr="00AC0841">
        <w:rPr>
          <w:rFonts w:ascii="Times New Roman" w:hAnsi="Times New Roman" w:cs="Times New Roman"/>
          <w:color w:val="auto"/>
        </w:rPr>
        <w:t>6.1 Summary of the Research</w:t>
      </w:r>
      <w:bookmarkEnd w:id="44"/>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This research formulated, implemented, and empirically validated an end-to-end dual-tier predictive analytics platform for large-scale kitchen logistics. By integrating non-linear gradient boosted regression (LightGBM) at the micro SKU-center level with multiplicative seasonal ARIMA (SARIMA) econometrics at the macro network level, the framework addresses the asymmetric operational challenges of food perishability, promo surge shocks, and courier capacity provisioning.</w:t>
      </w:r>
    </w:p>
    <w:p w:rsidR="00237A1F" w:rsidRPr="00AC0841" w:rsidRDefault="00A12160" w:rsidP="00A12160">
      <w:pPr>
        <w:pStyle w:val="Heading2"/>
        <w:rPr>
          <w:rFonts w:ascii="Times New Roman" w:hAnsi="Times New Roman" w:cs="Times New Roman"/>
          <w:color w:val="auto"/>
        </w:rPr>
      </w:pPr>
      <w:bookmarkStart w:id="45" w:name="_Toc243864571"/>
      <w:r w:rsidRPr="00AC0841">
        <w:rPr>
          <w:rFonts w:ascii="Times New Roman" w:hAnsi="Times New Roman" w:cs="Times New Roman"/>
          <w:color w:val="auto"/>
        </w:rPr>
        <w:t>6.2 Major Findings</w:t>
      </w:r>
      <w:bookmarkEnd w:id="45"/>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key empirical findings of this investigation are: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Superiority of Non-Linear Tree Boosting: </w:t>
      </w:r>
      <w:r w:rsidRPr="00AC0841">
        <w:rPr>
          <w:rFonts w:ascii="Times New Roman" w:hAnsi="Times New Roman" w:cs="Times New Roman"/>
          <w:sz w:val="24"/>
        </w:rPr>
        <w:t>LightGBM trained on log1p space achieved superior accuracy on unseen holdout Weeks 121–145 (MAE: 71.84, RMSE: 168.77, R²: 0.7873), outperforming traditional moving averages by over 30%.</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Dominance of Temporal Momentum: </w:t>
      </w:r>
      <w:r w:rsidRPr="00AC0841">
        <w:rPr>
          <w:rFonts w:ascii="Times New Roman" w:hAnsi="Times New Roman" w:cs="Times New Roman"/>
          <w:sz w:val="24"/>
        </w:rPr>
        <w:t>Lag-1 order volume and 4-week rolling means contributed 44.2% of directional split gain, confirming that recent customer purchasing momentum dominates long-term static priors.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Quantifiable Marketing Impact: </w:t>
      </w:r>
      <w:r w:rsidRPr="00AC0841">
        <w:rPr>
          <w:rFonts w:ascii="Times New Roman" w:hAnsi="Times New Roman" w:cs="Times New Roman"/>
          <w:sz w:val="24"/>
        </w:rPr>
        <w:t>Promotional app spotlights and email blasts generate non-linear demand lifts exceeding +30.8%, which can be accurately anticipated through relative discount ratio modeling.</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Quarterly Seasonal Macro Stability: </w:t>
      </w:r>
      <w:r w:rsidRPr="00AC0841">
        <w:rPr>
          <w:rFonts w:ascii="Times New Roman" w:hAnsi="Times New Roman" w:cs="Times New Roman"/>
          <w:sz w:val="24"/>
        </w:rPr>
        <w:t>Network aggregate delivery demand contains pronounced 12-week quarterly periodicity. The SARIMA(0,1,2)(1,0,1)₄ specification achieved an out-of-sample MAPE of 9.64% with zero remaining residual autocorrelation.</w:t>
      </w:r>
    </w:p>
    <w:p w:rsidR="00237A1F" w:rsidRPr="00AC0841" w:rsidRDefault="00A12160" w:rsidP="00A12160">
      <w:pPr>
        <w:pStyle w:val="Heading2"/>
        <w:rPr>
          <w:rFonts w:ascii="Times New Roman" w:hAnsi="Times New Roman" w:cs="Times New Roman"/>
          <w:color w:val="auto"/>
        </w:rPr>
      </w:pPr>
      <w:bookmarkStart w:id="46" w:name="_Toc243864572"/>
      <w:r w:rsidRPr="00AC0841">
        <w:rPr>
          <w:rFonts w:ascii="Times New Roman" w:hAnsi="Times New Roman" w:cs="Times New Roman"/>
          <w:color w:val="auto"/>
        </w:rPr>
        <w:t>6.3 Research Contributions</w:t>
      </w:r>
      <w:bookmarkEnd w:id="46"/>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This study makes three primary contributions to predictive analytics and logistics engineering:</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1. Dual-Tier Hierarchical Framework: </w:t>
      </w:r>
      <w:r w:rsidRPr="00AC0841">
        <w:rPr>
          <w:rFonts w:ascii="Times New Roman" w:hAnsi="Times New Roman" w:cs="Times New Roman"/>
          <w:sz w:val="24"/>
        </w:rPr>
        <w:t>Demonstrating how micro SKU predictions and macro fleet sizing can be unified into a single operational architecture.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2. Methodological Rigor in Food Demand Skewness: </w:t>
      </w:r>
      <w:r w:rsidRPr="00AC0841">
        <w:rPr>
          <w:rFonts w:ascii="Times New Roman" w:hAnsi="Times New Roman" w:cs="Times New Roman"/>
          <w:sz w:val="24"/>
        </w:rPr>
        <w:t>Proving that log1p target transforms combined with GOSS tree partitioning resolve severe positive skewness in point-of-sale data without numerical overflow.</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lastRenderedPageBreak/>
        <w:t xml:space="preserve">3. Operational Decision Support System: </w:t>
      </w:r>
      <w:r w:rsidRPr="00AC0841">
        <w:rPr>
          <w:rFonts w:ascii="Times New Roman" w:hAnsi="Times New Roman" w:cs="Times New Roman"/>
          <w:sz w:val="24"/>
        </w:rPr>
        <w:t>Developing a fully interactive, verified web decision system (FoodPulse AI) that translates predictive machine learning inferences into physical ingredient kilogram prep orders and courier rider dispatch allocations.</w:t>
      </w:r>
    </w:p>
    <w:p w:rsidR="00237A1F" w:rsidRPr="00AC0841" w:rsidRDefault="00A12160" w:rsidP="00A12160">
      <w:pPr>
        <w:pStyle w:val="Heading2"/>
        <w:rPr>
          <w:rFonts w:ascii="Times New Roman" w:hAnsi="Times New Roman" w:cs="Times New Roman"/>
          <w:color w:val="auto"/>
        </w:rPr>
      </w:pPr>
      <w:bookmarkStart w:id="47" w:name="_Toc243864573"/>
      <w:r w:rsidRPr="00AC0841">
        <w:rPr>
          <w:rFonts w:ascii="Times New Roman" w:hAnsi="Times New Roman" w:cs="Times New Roman"/>
          <w:color w:val="auto"/>
        </w:rPr>
        <w:t>6.4 Limitations</w:t>
      </w:r>
      <w:bookmarkEnd w:id="47"/>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current implementation is constrained by the weekly temporal granularity of the underlying point-of-sale data, which precludes intra-day hourly lunch vs. dinner dispatch scheduling. Furthermore, localized weather shocks and traffic congestion indices were not captured in the historical logs.</w:t>
      </w:r>
    </w:p>
    <w:p w:rsidR="00237A1F" w:rsidRPr="00AC0841" w:rsidRDefault="00A12160" w:rsidP="00A12160">
      <w:pPr>
        <w:pStyle w:val="Heading2"/>
        <w:rPr>
          <w:rFonts w:ascii="Times New Roman" w:hAnsi="Times New Roman" w:cs="Times New Roman"/>
          <w:color w:val="auto"/>
        </w:rPr>
      </w:pPr>
      <w:bookmarkStart w:id="48" w:name="_Toc243864574"/>
      <w:r w:rsidRPr="00AC0841">
        <w:rPr>
          <w:rFonts w:ascii="Times New Roman" w:hAnsi="Times New Roman" w:cs="Times New Roman"/>
          <w:color w:val="auto"/>
        </w:rPr>
        <w:t>6.5 Future Research Directions</w:t>
      </w:r>
      <w:bookmarkEnd w:id="48"/>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Future research directions to extend this work include: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Deep Learning Attention Architectures: </w:t>
      </w:r>
      <w:r w:rsidRPr="00AC0841">
        <w:rPr>
          <w:rFonts w:ascii="Times New Roman" w:hAnsi="Times New Roman" w:cs="Times New Roman"/>
          <w:sz w:val="24"/>
        </w:rPr>
        <w:t>Benchmarking modern attention-based architectures, such as the Temporal Fusion Transformer (TFT), to evaluate multi-horizon quantile forecasting across the entire 77-center network.</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Spatial Network Modeling: </w:t>
      </w:r>
      <w:r w:rsidRPr="00AC0841">
        <w:rPr>
          <w:rFonts w:ascii="Times New Roman" w:hAnsi="Times New Roman" w:cs="Times New Roman"/>
          <w:sz w:val="24"/>
        </w:rPr>
        <w:t>Constructing spatial graph neural networks (GNN) to model courier route transfer and demand cannibalization between adjacent fulfillment centers.</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Real-time Meteorological Ingestion: </w:t>
      </w:r>
      <w:r w:rsidRPr="00AC0841">
        <w:rPr>
          <w:rFonts w:ascii="Times New Roman" w:hAnsi="Times New Roman" w:cs="Times New Roman"/>
          <w:sz w:val="24"/>
        </w:rPr>
        <w:t>Integrating live precipitation and temperature APIs to dynamically scale safety buffer stocks ahead of monsoon weather events.</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49" w:name="_Toc243864575"/>
      <w:r w:rsidRPr="00AC0841">
        <w:rPr>
          <w:rFonts w:ascii="Times New Roman" w:hAnsi="Times New Roman" w:cs="Times New Roman"/>
          <w:color w:val="auto"/>
          <w:sz w:val="36"/>
          <w:u w:val="single"/>
        </w:rPr>
        <w:lastRenderedPageBreak/>
        <w:t>REFERENCES / BIBLIOGRAPHY</w:t>
      </w:r>
      <w:bookmarkEnd w:id="49"/>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 G. E. Box, G. M. Jenkins, G. C. Reinsel, and G. M. Ljung, Time Series Analysis: Forecasting and Control, 5th ed. Hoboken, NJ: John Wiley &amp; Sons, 2015.</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[2] A. C. Cameron and P. K. Trivedi, Regression Analysis of Count Data, 2nd ed. Cambridge: Cambridge University Press, 2013.</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[3] T. Chen and C. Guestrin, 'XGBoost: A scalable tree boosting system,' in Proc. 22nd ACM SIGKDD Int. Conf. Knowl. Discovery Data Mining (KDD), 2016, pp. 785–794.</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[4] J. H. Friedman, 'Greedy function approximation: A gradient boosting machine,' Annals of Statistics, vol. 29, no. 5, pp. 1189–1232, 2001.</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[5] G. Ke, Q. Meng, T. Finley, T. Wang, W. Chen, W. Ma, Q. Ye, and T.-Y. Liu, 'LightGBM: A highly efficient gradient boosting decision tree,' in Advances in Neural Information Processing Systems (NeurIPS), vol. 30, 2017, pp. 3146–3154.</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[6] S. Makridakis, E. Spiliotis, and V. Assimakopoulos, 'The M5 competition: Background, organization, and results,' International Journal of Forecasting, vol. 38, no. 4, pp. 1325–1347, 2022.</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[7] F. Pedregosa, G. Varoquaux, A. Gramfort, V. Michel, B. Thirion, O. Grisel, et al., 'Scikit-learn: Machine learning in Python,' Journal of Machine Learning Research, vol. 12, pp. 2825–2830, 2011.</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[8] J. W. Taylor, 'Short-term demand forecasting using exponentially weighted methods,' Journal of the Operational Research Society, vol. 58, no. 7, pp. 915–924, 2007.</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[9] S. Seabold and J. Perktold, 'Statsmodels: Econometric and statistical modeling with Python,' in Proc. 9th Python in Science Conf. (SciPy), 2010, pp. 92–96.</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[10] B. Lim, S. O. Arik, N. Loeff, and T. Pfister, 'Temporal Fusion Transformers for interpretable multi-horizon time series forecasting,' International Journal of Forecasting, vol. 37, no. 4, pp. 1748–1764, 2021.</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[11] R. J. Hyndman and G. Athanasopoulos, Forecasting: Principles and Practice, 3rd ed. Melbourne, Australia: OTexts, 2021.</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[12] A. E. Hoerl and R. W. Kennard, 'Ridge regression: Biased estimation for nonorthogonal problems,' Technometrics, vol. 12, no. 1, pp. 55–67, 1970.</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[13] R. J. Hyndman and A. B. Koehler, 'Another look at measures of forecast accuracy,' International Journal of Forecasting, vol. 22, no. 4, pp. 679–688, 2006.</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[14] D. A. Dickey and W. A. Fuller, 'Distribution of the estimators for autoregressive time series with a unit root,' Journal of the American Statistical Association, vol. 74, no. 366, pp. 427–431, 1979.</w:t>
      </w:r>
    </w:p>
    <w:p w:rsidR="00237A1F" w:rsidRPr="00AC0841" w:rsidRDefault="00A12160">
      <w:pPr>
        <w:spacing w:after="80"/>
        <w:jc w:val="both"/>
        <w:rPr>
          <w:rFonts w:ascii="Times New Roman" w:hAnsi="Times New Roman" w:cs="Times New Roman"/>
        </w:rPr>
      </w:pPr>
      <w:r w:rsidRPr="00AC0841">
        <w:rPr>
          <w:rFonts w:ascii="Times New Roman" w:hAnsi="Times New Roman" w:cs="Times New Roman"/>
          <w:sz w:val="20"/>
        </w:rPr>
        <w:t>[15] G. M. Ljung and G. E. Box, 'On a measure of lack of fit in time series models,' Biometrika, vol. 65, no. 2, pp. 297–303, 1978.</w:t>
      </w:r>
    </w:p>
    <w:p w:rsidR="00237A1F" w:rsidRPr="00AC0841" w:rsidRDefault="00A12160">
      <w:pPr>
        <w:rPr>
          <w:rFonts w:ascii="Times New Roman" w:hAnsi="Times New Roman" w:cs="Times New Roman"/>
        </w:rPr>
      </w:pPr>
      <w:r w:rsidRPr="00AC0841">
        <w:rPr>
          <w:rFonts w:ascii="Times New Roman" w:hAnsi="Times New Roman" w:cs="Times New Roman"/>
        </w:rPr>
        <w:br w:type="page"/>
      </w:r>
    </w:p>
    <w:p w:rsidR="00237A1F" w:rsidRPr="00AC0841" w:rsidRDefault="00A12160" w:rsidP="00A12160">
      <w:pPr>
        <w:pStyle w:val="Heading1"/>
        <w:jc w:val="center"/>
        <w:rPr>
          <w:rFonts w:ascii="Times New Roman" w:hAnsi="Times New Roman" w:cs="Times New Roman"/>
          <w:color w:val="auto"/>
          <w:sz w:val="36"/>
          <w:u w:val="single"/>
        </w:rPr>
      </w:pPr>
      <w:bookmarkStart w:id="50" w:name="_Toc243864576"/>
      <w:r w:rsidRPr="00AC0841">
        <w:rPr>
          <w:rFonts w:ascii="Times New Roman" w:hAnsi="Times New Roman" w:cs="Times New Roman"/>
          <w:color w:val="auto"/>
          <w:sz w:val="36"/>
          <w:u w:val="single"/>
        </w:rPr>
        <w:lastRenderedPageBreak/>
        <w:t>APPENDICES</w:t>
      </w:r>
      <w:bookmarkEnd w:id="50"/>
    </w:p>
    <w:p w:rsidR="00237A1F" w:rsidRPr="00AC0841" w:rsidRDefault="00A12160">
      <w:pPr>
        <w:spacing w:after="160" w:line="360" w:lineRule="auto"/>
        <w:rPr>
          <w:rFonts w:ascii="Times New Roman" w:hAnsi="Times New Roman" w:cs="Times New Roman"/>
        </w:rPr>
      </w:pPr>
      <w:r w:rsidRPr="00AC0841">
        <w:rPr>
          <w:rFonts w:ascii="Times New Roman" w:hAnsi="Times New Roman" w:cs="Times New Roman"/>
          <w:b/>
          <w:sz w:val="28"/>
        </w:rPr>
        <w:t>Appendix A: Code and Dataset Availability</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All source code, data preprocessing pipelines, exploratory analysis notebooks, serialized model artifacts, and interactive dashboard code developed in this research project are version-controlled and publicly accessible:</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Primary Git Repository: </w:t>
      </w:r>
      <w:r w:rsidRPr="00AC0841">
        <w:rPr>
          <w:rFonts w:ascii="Times New Roman" w:hAnsi="Times New Roman" w:cs="Times New Roman"/>
          <w:sz w:val="24"/>
        </w:rPr>
        <w:t>https://github.com/ijk037/sem5 (Branch: main)</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Exploratory Data Analysis Notebook: </w:t>
      </w:r>
      <w:r w:rsidRPr="00AC0841">
        <w:rPr>
          <w:rFonts w:ascii="Times New Roman" w:hAnsi="Times New Roman" w:cs="Times New Roman"/>
          <w:sz w:val="24"/>
        </w:rPr>
        <w:t>pa - food project/01_exploratory_data_analysis.ipynb</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Predictive Modeling Pipeline Notebook: </w:t>
      </w:r>
      <w:r w:rsidRPr="00AC0841">
        <w:rPr>
          <w:rFonts w:ascii="Times New Roman" w:hAnsi="Times New Roman" w:cs="Times New Roman"/>
          <w:sz w:val="24"/>
        </w:rPr>
        <w:t>pa - food project/02_predictive_modeling.ipynb</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Time Series Forecasting Notebook: </w:t>
      </w:r>
      <w:r w:rsidRPr="00AC0841">
        <w:rPr>
          <w:rFonts w:ascii="Times New Roman" w:hAnsi="Times New Roman" w:cs="Times New Roman"/>
          <w:sz w:val="24"/>
        </w:rPr>
        <w:t>pa - food project/03_time_series_forecasting.ipynb</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Production Model Pipeline Artifact: </w:t>
      </w:r>
      <w:r w:rsidRPr="00AC0841">
        <w:rPr>
          <w:rFonts w:ascii="Times New Roman" w:hAnsi="Times New Roman" w:cs="Times New Roman"/>
          <w:sz w:val="24"/>
        </w:rPr>
        <w:t>pa - food project/models/best_demand_lgbm.joblib</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Macro SARIMA Pipeline Artifact: </w:t>
      </w:r>
      <w:r w:rsidRPr="00AC0841">
        <w:rPr>
          <w:rFonts w:ascii="Times New Roman" w:hAnsi="Times New Roman" w:cs="Times New Roman"/>
          <w:sz w:val="24"/>
        </w:rPr>
        <w:t>pa - food project/models/best_macro_sarima.joblib</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Interactive Dashboard Entrypoint: </w:t>
      </w:r>
      <w:r w:rsidRPr="00AC0841">
        <w:rPr>
          <w:rFonts w:ascii="Times New Roman" w:hAnsi="Times New Roman" w:cs="Times New Roman"/>
          <w:sz w:val="24"/>
        </w:rPr>
        <w:t>pa - food project/stitch_food_delivery_demand_analytics_dashboard/index.html</w:t>
      </w:r>
    </w:p>
    <w:p w:rsidR="00237A1F" w:rsidRPr="00AC0841" w:rsidRDefault="00A12160">
      <w:pPr>
        <w:spacing w:after="160" w:line="360" w:lineRule="auto"/>
        <w:rPr>
          <w:rFonts w:ascii="Times New Roman" w:hAnsi="Times New Roman" w:cs="Times New Roman"/>
        </w:rPr>
      </w:pPr>
      <w:r w:rsidRPr="00AC0841">
        <w:rPr>
          <w:rFonts w:ascii="Times New Roman" w:hAnsi="Times New Roman" w:cs="Times New Roman"/>
          <w:b/>
          <w:sz w:val="28"/>
        </w:rPr>
        <w:t>Appendix B: Relational Data Dictionary</w:t>
      </w:r>
    </w:p>
    <w:p w:rsidR="00237A1F" w:rsidRPr="00AC0841" w:rsidRDefault="00A12160">
      <w:pPr>
        <w:spacing w:after="120" w:line="360" w:lineRule="auto"/>
        <w:jc w:val="both"/>
        <w:rPr>
          <w:rFonts w:ascii="Times New Roman" w:hAnsi="Times New Roman" w:cs="Times New Roman"/>
        </w:rPr>
      </w:pPr>
      <w:r w:rsidRPr="00AC0841">
        <w:rPr>
          <w:rFonts w:ascii="Times New Roman" w:hAnsi="Times New Roman" w:cs="Times New Roman"/>
          <w:sz w:val="24"/>
        </w:rPr>
        <w:t>The operational data schema is structured across three primary tables with foreign key linkages (center_id and meal_id):</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train.csv Schema: </w:t>
      </w:r>
      <w:r w:rsidRPr="00AC0841">
        <w:rPr>
          <w:rFonts w:ascii="Times New Roman" w:hAnsi="Times New Roman" w:cs="Times New Roman"/>
          <w:sz w:val="24"/>
        </w:rPr>
        <w:t>id (int64, PK), week (int64, 1–145), center_id (int64, FK), meal_id (int64, FK), checkout_price (float64, INR), base_price (float64, INR), emailer_for_promotion (int64, {0,1}), homepage_featured (int64, {0,1}), num_orders (int64, Target demand).</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fulfilment_center_info.csv Schema: </w:t>
      </w:r>
      <w:r w:rsidRPr="00AC0841">
        <w:rPr>
          <w:rFonts w:ascii="Times New Roman" w:hAnsi="Times New Roman" w:cs="Times New Roman"/>
          <w:sz w:val="24"/>
        </w:rPr>
        <w:t>center_id (int64, PK), city_code (int64), region_code (int64), center_type (object, {TYPE_A, TYPE_B, TYPE_C}), op_area (float64, 0.9–7.0 km²).</w:t>
      </w:r>
    </w:p>
    <w:p w:rsidR="00237A1F" w:rsidRPr="00AC0841" w:rsidRDefault="00A12160">
      <w:pPr>
        <w:pStyle w:val="ListBullet"/>
        <w:spacing w:after="80" w:line="360" w:lineRule="auto"/>
        <w:rPr>
          <w:rFonts w:ascii="Times New Roman" w:hAnsi="Times New Roman" w:cs="Times New Roman"/>
        </w:rPr>
      </w:pPr>
      <w:r w:rsidRPr="00AC0841">
        <w:rPr>
          <w:rFonts w:ascii="Times New Roman" w:hAnsi="Times New Roman" w:cs="Times New Roman"/>
          <w:b/>
          <w:sz w:val="24"/>
        </w:rPr>
        <w:t xml:space="preserve">meal_info.csv Schema: </w:t>
      </w:r>
      <w:r w:rsidRPr="00AC0841">
        <w:rPr>
          <w:rFonts w:ascii="Times New Roman" w:hAnsi="Times New Roman" w:cs="Times New Roman"/>
          <w:sz w:val="24"/>
        </w:rPr>
        <w:t>meal_id (int64, PK), category (object, 14 categories), cuisine (object, {Indian, Continental, Italian, Thai}).</w:t>
      </w:r>
    </w:p>
    <w:sectPr w:rsidR="00237A1F" w:rsidRPr="00AC0841" w:rsidSect="008978CE">
      <w:footerReference w:type="firs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4E3B" w:rsidRDefault="00534E3B" w:rsidP="002539FB">
      <w:pPr>
        <w:spacing w:after="0" w:line="240" w:lineRule="auto"/>
      </w:pPr>
      <w:r>
        <w:separator/>
      </w:r>
    </w:p>
  </w:endnote>
  <w:endnote w:type="continuationSeparator" w:id="0">
    <w:p w:rsidR="00534E3B" w:rsidRDefault="00534E3B" w:rsidP="002539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9384277"/>
      <w:docPartObj>
        <w:docPartGallery w:val="Page Numbers (Bottom of Page)"/>
        <w:docPartUnique/>
      </w:docPartObj>
    </w:sdtPr>
    <w:sdtEndPr>
      <w:rPr>
        <w:noProof/>
      </w:rPr>
    </w:sdtEndPr>
    <w:sdtContent>
      <w:p w:rsidR="008978CE" w:rsidRDefault="008978CE">
        <w:pPr>
          <w:pStyle w:val="Footer"/>
          <w:jc w:val="center"/>
        </w:pPr>
        <w:r>
          <w:fldChar w:fldCharType="begin"/>
        </w:r>
        <w:r>
          <w:instrText xml:space="preserve"> PAGE   \* MERGEFORMAT </w:instrText>
        </w:r>
        <w:r>
          <w:fldChar w:fldCharType="separate"/>
        </w:r>
        <w:r w:rsidR="00042C0D">
          <w:rPr>
            <w:noProof/>
          </w:rPr>
          <w:t>15</w:t>
        </w:r>
        <w:r>
          <w:rPr>
            <w:noProof/>
          </w:rPr>
          <w:fldChar w:fldCharType="end"/>
        </w:r>
      </w:p>
    </w:sdtContent>
  </w:sdt>
  <w:p w:rsidR="002817F3" w:rsidRDefault="002817F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1136113"/>
      <w:docPartObj>
        <w:docPartGallery w:val="Page Numbers (Bottom of Page)"/>
        <w:docPartUnique/>
      </w:docPartObj>
    </w:sdtPr>
    <w:sdtEndPr>
      <w:rPr>
        <w:color w:val="7F7F7F" w:themeColor="background1" w:themeShade="7F"/>
        <w:spacing w:val="60"/>
      </w:rPr>
    </w:sdtEndPr>
    <w:sdtContent>
      <w:p w:rsidR="002817F3" w:rsidRDefault="002817F3">
        <w:pPr>
          <w:pStyle w:val="Footer"/>
          <w:pBdr>
            <w:top w:val="single" w:sz="4" w:space="1" w:color="D9D9D9" w:themeColor="background1" w:themeShade="D9"/>
          </w:pBdr>
          <w:jc w:val="right"/>
        </w:pPr>
        <w:r>
          <w:fldChar w:fldCharType="begin"/>
        </w:r>
        <w:r>
          <w:instrText xml:space="preserve"> PAGE   \* MERGEFORMAT </w:instrText>
        </w:r>
        <w:r>
          <w:fldChar w:fldCharType="separate"/>
        </w:r>
        <w:r w:rsidR="008978CE">
          <w:rPr>
            <w:noProof/>
          </w:rPr>
          <w:t>i</w:t>
        </w:r>
        <w:r>
          <w:rPr>
            <w:noProof/>
          </w:rPr>
          <w:fldChar w:fldCharType="end"/>
        </w:r>
        <w:r>
          <w:t xml:space="preserve"> | </w:t>
        </w:r>
        <w:r>
          <w:rPr>
            <w:color w:val="7F7F7F" w:themeColor="background1" w:themeShade="7F"/>
            <w:spacing w:val="60"/>
          </w:rPr>
          <w:t>Page</w:t>
        </w:r>
      </w:p>
    </w:sdtContent>
  </w:sdt>
  <w:p w:rsidR="002817F3" w:rsidRDefault="002817F3">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5216622"/>
      <w:docPartObj>
        <w:docPartGallery w:val="Page Numbers (Bottom of Page)"/>
        <w:docPartUnique/>
      </w:docPartObj>
    </w:sdtPr>
    <w:sdtEndPr>
      <w:rPr>
        <w:color w:val="7F7F7F" w:themeColor="background1" w:themeShade="7F"/>
        <w:spacing w:val="60"/>
      </w:rPr>
    </w:sdtEndPr>
    <w:sdtContent>
      <w:p w:rsidR="008978CE" w:rsidRDefault="008978CE">
        <w:pPr>
          <w:pStyle w:val="Footer"/>
          <w:pBdr>
            <w:top w:val="single" w:sz="4" w:space="1" w:color="D9D9D9" w:themeColor="background1" w:themeShade="D9"/>
          </w:pBdr>
          <w:jc w:val="right"/>
        </w:pPr>
        <w:r>
          <w:fldChar w:fldCharType="begin"/>
        </w:r>
        <w:r>
          <w:instrText xml:space="preserve"> PAGE   \* MERGEFORMAT </w:instrText>
        </w:r>
        <w:r>
          <w:fldChar w:fldCharType="separate"/>
        </w:r>
        <w:r w:rsidR="00042C0D">
          <w:rPr>
            <w:noProof/>
          </w:rPr>
          <w:t>1</w:t>
        </w:r>
        <w:r>
          <w:rPr>
            <w:noProof/>
          </w:rPr>
          <w:fldChar w:fldCharType="end"/>
        </w:r>
        <w:r>
          <w:t xml:space="preserve"> | </w:t>
        </w:r>
        <w:r>
          <w:rPr>
            <w:color w:val="7F7F7F" w:themeColor="background1" w:themeShade="7F"/>
            <w:spacing w:val="60"/>
          </w:rPr>
          <w:t>Page</w:t>
        </w:r>
      </w:p>
    </w:sdtContent>
  </w:sdt>
  <w:p w:rsidR="008978CE" w:rsidRDefault="008978C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4E3B" w:rsidRDefault="00534E3B" w:rsidP="002539FB">
      <w:pPr>
        <w:spacing w:after="0" w:line="240" w:lineRule="auto"/>
      </w:pPr>
      <w:r>
        <w:separator/>
      </w:r>
    </w:p>
  </w:footnote>
  <w:footnote w:type="continuationSeparator" w:id="0">
    <w:p w:rsidR="00534E3B" w:rsidRDefault="00534E3B" w:rsidP="002539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2C0D"/>
    <w:rsid w:val="000578AA"/>
    <w:rsid w:val="0006063C"/>
    <w:rsid w:val="0015074B"/>
    <w:rsid w:val="00220414"/>
    <w:rsid w:val="00237A1F"/>
    <w:rsid w:val="002539FB"/>
    <w:rsid w:val="002817F3"/>
    <w:rsid w:val="0029639D"/>
    <w:rsid w:val="00326F90"/>
    <w:rsid w:val="003679D0"/>
    <w:rsid w:val="003E3666"/>
    <w:rsid w:val="00457E88"/>
    <w:rsid w:val="00534E3B"/>
    <w:rsid w:val="005F7BE3"/>
    <w:rsid w:val="007D3567"/>
    <w:rsid w:val="008978CE"/>
    <w:rsid w:val="00A12160"/>
    <w:rsid w:val="00AA1D8D"/>
    <w:rsid w:val="00AC0841"/>
    <w:rsid w:val="00B47730"/>
    <w:rsid w:val="00BB3C23"/>
    <w:rsid w:val="00CB0664"/>
    <w:rsid w:val="00D33DD0"/>
    <w:rsid w:val="00E51767"/>
    <w:rsid w:val="00F455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1E6501E"/>
  <w14:defaultImageDpi w14:val="300"/>
  <w15:docId w15:val="{595D2A5D-18B8-45CD-A420-6D0FC5D2D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12160"/>
    <w:pPr>
      <w:spacing w:after="100"/>
    </w:pPr>
  </w:style>
  <w:style w:type="paragraph" w:styleId="TOC2">
    <w:name w:val="toc 2"/>
    <w:basedOn w:val="Normal"/>
    <w:next w:val="Normal"/>
    <w:autoRedefine/>
    <w:uiPriority w:val="39"/>
    <w:unhideWhenUsed/>
    <w:rsid w:val="00A12160"/>
    <w:pPr>
      <w:spacing w:after="100"/>
      <w:ind w:left="220"/>
    </w:pPr>
  </w:style>
  <w:style w:type="character" w:styleId="Hyperlink">
    <w:name w:val="Hyperlink"/>
    <w:basedOn w:val="DefaultParagraphFont"/>
    <w:uiPriority w:val="99"/>
    <w:unhideWhenUsed/>
    <w:rsid w:val="00A1216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82284C-DBFB-4B3C-8F21-965A504EA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Pages>
  <Words>7657</Words>
  <Characters>43645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19</cp:revision>
  <cp:lastPrinted>2026-10-25T19:00:00Z</cp:lastPrinted>
  <dcterms:created xsi:type="dcterms:W3CDTF">2013-12-23T23:15:00Z</dcterms:created>
  <dcterms:modified xsi:type="dcterms:W3CDTF">2026-10-25T19:00:00Z</dcterms:modified>
  <cp:category/>
</cp:coreProperties>
</file>