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single" w:sz="8" w:space="0" w:color="D5DADF"/>
          <w:left w:val="single" w:sz="8" w:space="0" w:color="D5DADF"/>
          <w:bottom w:val="single" w:sz="8" w:space="0" w:color="D5DADF"/>
          <w:right w:val="single" w:sz="8" w:space="0" w:color="D5DA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46"/>
        <w:gridCol w:w="360"/>
      </w:tblGrid>
      <w:tr w:rsidR="00912B11" w14:paraId="0B3F1AA4" w14:textId="77777777" w:rsidTr="00912B11">
        <w:trPr>
          <w:tblCellSpacing w:w="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000286" w14:textId="77777777" w:rsidR="00912B11" w:rsidRDefault="00912B11">
            <w:pPr>
              <w:pStyle w:val="xmsonormal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6D981D" w14:textId="77777777" w:rsidR="00912B11" w:rsidRDefault="00912B11">
            <w:pPr>
              <w:pStyle w:val="xmsonormal"/>
            </w:pPr>
            <w:r>
              <w:rPr>
                <w:color w:val="000000"/>
              </w:rPr>
              <w:t> </w:t>
            </w:r>
          </w:p>
          <w:p w14:paraId="7871444F" w14:textId="77777777" w:rsidR="00912B11" w:rsidRDefault="00912B11">
            <w:pPr>
              <w:pStyle w:val="xmsonormal"/>
            </w:pPr>
            <w:r>
              <w:rPr>
                <w:b/>
                <w:bCs/>
                <w:color w:val="000000"/>
                <w:sz w:val="33"/>
                <w:szCs w:val="33"/>
              </w:rPr>
              <w:t>Media Release - Minister Keogh - Older Australians Keen to Take Up the Commonwealth Seniors Health Card</w:t>
            </w:r>
            <w:r>
              <w:rPr>
                <w:color w:val="000000"/>
              </w:rPr>
              <w:t xml:space="preserve"> </w:t>
            </w:r>
          </w:p>
          <w:p w14:paraId="2C56783F" w14:textId="77777777" w:rsidR="00912B11" w:rsidRDefault="00912B11">
            <w:pPr>
              <w:pStyle w:val="xmsonormal"/>
            </w:pPr>
            <w:r>
              <w:rPr>
                <w:color w:val="000000"/>
              </w:rPr>
              <w:t> </w:t>
            </w:r>
          </w:p>
          <w:p w14:paraId="0C4FD1F2" w14:textId="77777777" w:rsidR="00912B11" w:rsidRDefault="00912B11">
            <w:pPr>
              <w:pStyle w:val="xmsonormal"/>
            </w:pPr>
            <w:r>
              <w:rPr>
                <w:color w:val="000000"/>
              </w:rPr>
              <w:t> </w:t>
            </w:r>
          </w:p>
          <w:p w14:paraId="6D35E835" w14:textId="77777777" w:rsidR="00912B11" w:rsidRDefault="00912B11">
            <w:pPr>
              <w:pStyle w:val="xmsonormal"/>
            </w:pPr>
            <w:r>
              <w:rPr>
                <w:b/>
                <w:bCs/>
                <w:color w:val="000000"/>
                <w:sz w:val="27"/>
                <w:szCs w:val="27"/>
              </w:rPr>
              <w:t>Department of Veterans' Affairs</w:t>
            </w:r>
            <w:r>
              <w:rPr>
                <w:color w:val="000000"/>
              </w:rPr>
              <w:t xml:space="preserve"> </w:t>
            </w:r>
          </w:p>
          <w:p w14:paraId="481A3B67" w14:textId="77777777" w:rsidR="00912B11" w:rsidRDefault="00912B11">
            <w:pPr>
              <w:pStyle w:val="xmsonormal"/>
            </w:pPr>
            <w:r>
              <w:rPr>
                <w:color w:val="000000"/>
              </w:rPr>
              <w:t> </w:t>
            </w:r>
          </w:p>
          <w:p w14:paraId="3165CBE4" w14:textId="77777777" w:rsidR="00912B11" w:rsidRDefault="00912B11">
            <w:pPr>
              <w:pStyle w:val="xmsonormal"/>
            </w:pPr>
            <w:r>
              <w:rPr>
                <w:color w:val="000000"/>
              </w:rPr>
              <w:t> </w:t>
            </w:r>
          </w:p>
          <w:p w14:paraId="294BABC4" w14:textId="77777777" w:rsidR="00912B11" w:rsidRDefault="00912B11">
            <w:pPr>
              <w:pStyle w:val="NormalWeb"/>
              <w:jc w:val="center"/>
            </w:pPr>
            <w:r>
              <w:rPr>
                <w:rStyle w:val="Strong"/>
                <w:color w:val="000000"/>
                <w:sz w:val="24"/>
                <w:szCs w:val="24"/>
              </w:rPr>
              <w:t>OFFICIAL</w:t>
            </w:r>
          </w:p>
          <w:p w14:paraId="5709520C" w14:textId="226A9F17" w:rsidR="00912B11" w:rsidRDefault="00912B11">
            <w:pPr>
              <w:pStyle w:val="NormalWeb"/>
              <w:jc w:val="center"/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239E7BCC" wp14:editId="1D74BC5B">
                  <wp:extent cx="1164590" cy="848995"/>
                  <wp:effectExtent l="0" t="0" r="1651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D7A04" w14:textId="77777777" w:rsidR="00912B11" w:rsidRDefault="00912B11">
            <w:pPr>
              <w:pStyle w:val="NormalWeb"/>
              <w:jc w:val="center"/>
            </w:pPr>
            <w:r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THE HON MATT KEOGH MP</w:t>
            </w:r>
          </w:p>
          <w:p w14:paraId="035EB543" w14:textId="77777777" w:rsidR="00912B11" w:rsidRDefault="00912B11">
            <w:pPr>
              <w:pStyle w:val="NormalWeb"/>
              <w:jc w:val="center"/>
            </w:pPr>
            <w:r>
              <w:rPr>
                <w:rFonts w:ascii="Arial" w:hAnsi="Arial" w:cs="Arial"/>
                <w:caps/>
                <w:color w:val="000000"/>
                <w:sz w:val="24"/>
                <w:szCs w:val="24"/>
              </w:rPr>
              <w:t>MINISTER FOR DEFENCE PERSONNEL</w:t>
            </w:r>
          </w:p>
          <w:p w14:paraId="635C7B98" w14:textId="77777777" w:rsidR="00912B11" w:rsidRDefault="00912B11">
            <w:pPr>
              <w:pStyle w:val="NormalWeb"/>
              <w:jc w:val="center"/>
            </w:pPr>
            <w:r>
              <w:rPr>
                <w:rFonts w:ascii="Arial" w:hAnsi="Arial" w:cs="Arial"/>
                <w:caps/>
                <w:color w:val="000000"/>
                <w:sz w:val="24"/>
                <w:szCs w:val="24"/>
              </w:rPr>
              <w:t>MINISTER FOR VETERANS’ AFFAIRS</w:t>
            </w:r>
          </w:p>
          <w:p w14:paraId="6DFE4F28" w14:textId="77777777" w:rsidR="00912B11" w:rsidRDefault="00912B11">
            <w:pPr>
              <w:pStyle w:val="NormalWeb"/>
              <w:jc w:val="center"/>
            </w:pPr>
            <w:r>
              <w:rPr>
                <w:rFonts w:ascii="Arial" w:hAnsi="Arial" w:cs="Arial"/>
                <w:caps/>
                <w:color w:val="000000"/>
                <w:sz w:val="24"/>
                <w:szCs w:val="24"/>
              </w:rPr>
              <w:t> </w:t>
            </w:r>
          </w:p>
          <w:p w14:paraId="502FA2AC" w14:textId="77777777" w:rsidR="00912B11" w:rsidRDefault="00912B11">
            <w:pPr>
              <w:pStyle w:val="NormalWeb"/>
              <w:jc w:val="center"/>
            </w:pPr>
            <w:r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THE HON AMANDA RISHWORTH MP</w:t>
            </w:r>
          </w:p>
          <w:p w14:paraId="4E80851D" w14:textId="77777777" w:rsidR="00912B11" w:rsidRDefault="00912B11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MINISTER FOR SOCIAL SERVICES</w:t>
            </w:r>
          </w:p>
          <w:p w14:paraId="337F8134" w14:textId="77777777" w:rsidR="00912B11" w:rsidRDefault="00912B11">
            <w:pPr>
              <w:pStyle w:val="NormalWeb"/>
              <w:jc w:val="center"/>
            </w:pPr>
            <w:r>
              <w:rPr>
                <w:rStyle w:val="Strong"/>
                <w:rFonts w:ascii="Arial" w:hAnsi="Arial" w:cs="Arial"/>
                <w:color w:val="000000"/>
                <w:sz w:val="36"/>
                <w:szCs w:val="36"/>
              </w:rPr>
              <w:t> </w:t>
            </w:r>
          </w:p>
          <w:p w14:paraId="3D8C6F4C" w14:textId="77777777" w:rsidR="00912B11" w:rsidRDefault="00912B11">
            <w:pPr>
              <w:pStyle w:val="NormalWeb"/>
              <w:jc w:val="center"/>
            </w:pPr>
            <w:r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THE HON BILL SHORTEN MP</w:t>
            </w:r>
          </w:p>
          <w:p w14:paraId="4F96946B" w14:textId="77777777" w:rsidR="00912B11" w:rsidRDefault="00912B11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MINISTER FOR THE NATIONAL DISABILITY INSURANCE SCHEME</w:t>
            </w:r>
          </w:p>
          <w:p w14:paraId="5EC8B698" w14:textId="77777777" w:rsidR="00912B11" w:rsidRDefault="00912B11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MINISTER FOR GOVERNMENT SERVICES</w:t>
            </w:r>
          </w:p>
          <w:p w14:paraId="5511CA5F" w14:textId="77777777" w:rsidR="00912B11" w:rsidRDefault="00912B11">
            <w:pPr>
              <w:pStyle w:val="NormalWeb"/>
              <w:jc w:val="center"/>
            </w:pPr>
            <w:r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  <w:p w14:paraId="268D8098" w14:textId="77777777" w:rsidR="00912B11" w:rsidRDefault="00912B11">
            <w:pPr>
              <w:pStyle w:val="NormalWeb"/>
              <w:jc w:val="center"/>
            </w:pPr>
            <w:r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 xml:space="preserve">MEDIA RELEASE </w:t>
            </w:r>
          </w:p>
          <w:p w14:paraId="1D8B1825" w14:textId="77777777" w:rsidR="00912B11" w:rsidRDefault="00912B11">
            <w:pPr>
              <w:pStyle w:val="NormalWeb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5th March 2023</w:t>
            </w:r>
          </w:p>
          <w:p w14:paraId="7C29FD82" w14:textId="77777777" w:rsidR="00912B11" w:rsidRDefault="00912B11">
            <w:pPr>
              <w:pStyle w:val="NormalWeb"/>
              <w:spacing w:after="160"/>
              <w:jc w:val="center"/>
            </w:pPr>
            <w:r>
              <w:rPr>
                <w:rStyle w:val="Strong"/>
                <w:rFonts w:ascii="Arial" w:hAnsi="Arial" w:cs="Arial"/>
                <w:caps/>
                <w:color w:val="000000"/>
                <w:sz w:val="24"/>
                <w:szCs w:val="24"/>
                <w:u w:val="single"/>
              </w:rPr>
              <w:t>OLDER AUSTRALIANS KEEN TO TAKE UP THE COMMONWEALTH SENIORS HEALTH CARD</w:t>
            </w:r>
          </w:p>
          <w:p w14:paraId="71EF5BA9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More than 10,000 additional older Australians and veterans have had their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cost of living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pressures reduced after being granted a Commonwealth Seniors Health Card following eligibility changes last year.</w:t>
            </w:r>
          </w:p>
          <w:p w14:paraId="069C50EB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In the first four months since the Albanese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Labor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Government introduced increased income thresholds, an additional 10,893 older Australians have been granted the card who would not have been eligible previously.</w:t>
            </w:r>
          </w:p>
          <w:p w14:paraId="35D8F7DA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annual income thresholds increased in November following the passage of legislation.</w:t>
            </w:r>
          </w:p>
          <w:p w14:paraId="5FA92DAD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These increased to:</w:t>
            </w:r>
          </w:p>
          <w:p w14:paraId="784A2AA0" w14:textId="77777777" w:rsidR="00912B11" w:rsidRDefault="00912B11" w:rsidP="00B84BC9">
            <w:pPr>
              <w:pStyle w:val="xmsonormal"/>
              <w:numPr>
                <w:ilvl w:val="0"/>
                <w:numId w:val="1"/>
              </w:numPr>
              <w:spacing w:after="160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$90,000 for singles, up from the previous limit of $57,761; and</w:t>
            </w:r>
          </w:p>
          <w:p w14:paraId="505221BA" w14:textId="77777777" w:rsidR="00912B11" w:rsidRDefault="00912B11" w:rsidP="00B84BC9">
            <w:pPr>
              <w:pStyle w:val="xmsonormal"/>
              <w:numPr>
                <w:ilvl w:val="0"/>
                <w:numId w:val="1"/>
              </w:numPr>
              <w:spacing w:after="160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$144,000 for couples, up from the previous limit of $92,416</w:t>
            </w:r>
          </w:p>
          <w:p w14:paraId="79E4C218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CSHC provides eligible Australians who have reached age pension or veteran pension age cheaper medicines and visits to the GP.</w:t>
            </w:r>
          </w:p>
          <w:p w14:paraId="57F717A4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range of Australian Government health concessions they can access include concessional co-payments for Pharmaceutical Benefits Scheme medicines, the concessional thresholds for the Pharmaceutical Benefits Scheme Safety Net and the Extended Medicare Safety Net, and bulk-billed visits to a General Practitioner.</w:t>
            </w:r>
          </w:p>
          <w:p w14:paraId="3D52D169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Minister for Social Services Amanda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Rishworth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said the Albanese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Labor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Government was delivering on its commitment to reduce cost of living pressures and assist older Australians.</w:t>
            </w:r>
          </w:p>
          <w:p w14:paraId="2D387306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“It’s incredible to see such a great take-up in such a short time,” Minister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Rishworth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said.</w:t>
            </w:r>
          </w:p>
          <w:p w14:paraId="69A18AC3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“We know that seniors value their concession cards and importantly, this change isn’t temporary. It’s permanent and will provide older Australians with ongoing benefits in the years ahead.</w:t>
            </w:r>
          </w:p>
          <w:p w14:paraId="75555605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“Initial projections were that an additional 52,000 older Australians would benefit by 2026- 27.”</w:t>
            </w:r>
          </w:p>
          <w:p w14:paraId="65D1EF55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Minister for Government Services Bill Shorten urged those eligible who had not yet applied to go to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myGov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to lodge their claim.</w:t>
            </w:r>
          </w:p>
          <w:p w14:paraId="41D770E9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“How someone claims will depend on their circumstances and preferences,” Minister Shorten said.</w:t>
            </w:r>
          </w:p>
          <w:p w14:paraId="01137D1B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“The easiest way to lodge a claim is to sign into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myGov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go to Centrelink. You can make a claim from your homepage or through the new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myGov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app.</w:t>
            </w:r>
          </w:p>
          <w:p w14:paraId="63B31BD8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“While using online services remains a choice, support is available for those who need a hand to get started. All Services Australia service centres now offer digital support for people who need help to get set up.</w:t>
            </w:r>
          </w:p>
          <w:p w14:paraId="69401FA9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“Customers are also able to submit a claim via the phones or by visiting a Service Centre.</w:t>
            </w:r>
          </w:p>
          <w:p w14:paraId="5C0B74CE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“I would also encourage all Australians to download the new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myGov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app, where cards like the Commonwealth seniors Health Card are stored in the digital wallet.”</w:t>
            </w:r>
          </w:p>
          <w:p w14:paraId="3E8CD795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Minister for Veterans’ Affairs and Defence Personnel, Matt Keogh encouraged eligible veterans to lodge their claims.</w:t>
            </w:r>
          </w:p>
          <w:p w14:paraId="3C373350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“This will assist many veterans of veteran pension age with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cost of living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pressures,” Minister Keogh said.</w:t>
            </w:r>
          </w:p>
          <w:p w14:paraId="2CB86924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Commonwealth Seniors Health Card income limits will continue to be indexed annually.</w:t>
            </w:r>
          </w:p>
          <w:p w14:paraId="39A66531" w14:textId="77777777" w:rsidR="00912B11" w:rsidRDefault="00912B11">
            <w:pPr>
              <w:pStyle w:val="NormalWeb"/>
              <w:spacing w:after="160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Eligible Australians can find information about applying for a Commonwealth Seniors Health Card on the 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0563C1"/>
                  <w:sz w:val="24"/>
                  <w:szCs w:val="24"/>
                </w:rPr>
                <w:t>Services Australia website</w:t>
              </w:r>
            </w:hyperlink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3F84DDD8" w14:textId="77777777" w:rsidR="00912B11" w:rsidRDefault="00912B11">
            <w:pPr>
              <w:pStyle w:val="xmsonormal"/>
            </w:pPr>
            <w:r>
              <w:rPr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3F8786" w14:textId="77777777" w:rsidR="00912B11" w:rsidRDefault="00912B11">
            <w:pPr>
              <w:pStyle w:val="xmsonormal"/>
            </w:pPr>
            <w:r>
              <w:rPr>
                <w:color w:val="000000"/>
              </w:rPr>
              <w:lastRenderedPageBreak/>
              <w:t> </w:t>
            </w:r>
          </w:p>
        </w:tc>
      </w:tr>
    </w:tbl>
    <w:p w14:paraId="26FE00C1" w14:textId="77777777" w:rsidR="002E5BB5" w:rsidRPr="00912B11" w:rsidRDefault="002E5BB5" w:rsidP="00912B11"/>
    <w:sectPr w:rsidR="002E5BB5" w:rsidRPr="00912B11" w:rsidSect="00912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C73C5"/>
    <w:multiLevelType w:val="multilevel"/>
    <w:tmpl w:val="320E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03245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11"/>
    <w:rsid w:val="002E5BB5"/>
    <w:rsid w:val="0091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C5AD"/>
  <w15:chartTrackingRefBased/>
  <w15:docId w15:val="{43989EB6-A56A-4CF1-B989-76949750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11"/>
    <w:pPr>
      <w:spacing w:after="0" w:line="240" w:lineRule="auto"/>
    </w:pPr>
    <w:rPr>
      <w:rFonts w:ascii="Calibri" w:hAnsi="Calibri" w:cs="Calibri"/>
      <w:kern w:val="0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912B11"/>
  </w:style>
  <w:style w:type="character" w:styleId="Hyperlink">
    <w:name w:val="Hyperlink"/>
    <w:basedOn w:val="DefaultParagraphFont"/>
    <w:uiPriority w:val="99"/>
    <w:semiHidden/>
    <w:unhideWhenUsed/>
    <w:rsid w:val="00912B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2B11"/>
  </w:style>
  <w:style w:type="character" w:styleId="Strong">
    <w:name w:val="Strong"/>
    <w:basedOn w:val="DefaultParagraphFont"/>
    <w:uiPriority w:val="22"/>
    <w:qFormat/>
    <w:rsid w:val="00912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01.safelinks.protection.outlook.com/?url=https%3A%2F%2Fprotect-au.mimecast.com%2Fs%2FUV2gCANZvKu9ZKMwTQpFoe%3Fdomain%3Du26892420.ct.sendgrid.net&amp;data=05%7C01%7C%7C1de9bd0a332c4486e59408db2036cb38%7C84df9e7fe9f640afb435aaaaaaaaaaaa%7C1%7C0%7C638139192044116626%7CUnknown%7CTWFpbGZsb3d8eyJWIjoiMC4wLjAwMDAiLCJQIjoiV2luMzIiLCJBTiI6Ik1haWwiLCJXVCI6Mn0%3D%7C3000%7C%7C%7C&amp;sdata=PenfSLDHT6022yXL9QH0XKC40X60stnL0M7WZCysL10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es.cloudinary.com/medianet/raw/upload/v1678062871/Editor-Image_jpbr9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Mckee</dc:creator>
  <cp:keywords/>
  <dc:description/>
  <cp:lastModifiedBy>Ian Mckee</cp:lastModifiedBy>
  <cp:revision>1</cp:revision>
  <cp:lastPrinted>2023-03-09T04:26:00Z</cp:lastPrinted>
  <dcterms:created xsi:type="dcterms:W3CDTF">2023-03-09T04:24:00Z</dcterms:created>
  <dcterms:modified xsi:type="dcterms:W3CDTF">2023-03-09T04:28:00Z</dcterms:modified>
</cp:coreProperties>
</file>