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rPr>
        <w:t xml:space="preserve"/>
      </w:r>
    </w:p>
    <w:p>
      <w:pPr>
        <w:spacing w:after="100"/>
        <w:jc w:val="center"/>
      </w:pPr>
      <w:r>
        <w:rPr>
          <w:rFonts w:ascii="Arial" w:cs="Arial" w:eastAsia="Arial" w:hAnsi="Arial"/>
          <w:b/>
          <w:bCs/>
          <w:color w:val="1F3864"/>
          <w:sz w:val="28"/>
          <w:szCs w:val="28"/>
        </w:rPr>
        <w:t xml:space="preserve">FIAP</w:t>
      </w:r>
    </w:p>
    <w:p>
      <w:pPr>
        <w:spacing w:after="600"/>
        <w:jc w:val="center"/>
      </w:pPr>
      <w:r>
        <w:rPr>
          <w:rFonts w:ascii="Arial" w:cs="Arial" w:eastAsia="Arial" w:hAnsi="Arial"/>
          <w:color w:val="404040"/>
          <w:sz w:val="22"/>
          <w:szCs w:val="22"/>
        </w:rPr>
        <w:t xml:space="preserve">Pos-Graduacao em Inteligencia Artificial</w:t>
      </w:r>
    </w:p>
    <w:p>
      <w:pPr>
        <w:spacing w:after="200"/>
        <w:jc w:val="center"/>
      </w:pPr>
      <w:r>
        <w:rPr>
          <w:rFonts w:ascii="Arial" w:cs="Arial" w:eastAsia="Arial" w:hAnsi="Arial"/>
          <w:b/>
          <w:bCs/>
          <w:color w:val="1F3864"/>
          <w:sz w:val="32"/>
          <w:szCs w:val="32"/>
        </w:rPr>
        <w:t xml:space="preserve">RELATORIO DE ATIVIDADE - FASE 3</w:t>
      </w:r>
    </w:p>
    <w:p>
      <w:pPr>
        <w:spacing w:after="180"/>
        <w:jc w:val="center"/>
      </w:pPr>
      <w:r>
        <w:rPr>
          <w:rFonts w:ascii="Arial" w:cs="Arial" w:eastAsia="Arial" w:hAnsi="Arial"/>
          <w:b/>
          <w:bCs/>
          <w:color w:val="2E75B6"/>
          <w:sz w:val="28"/>
          <w:szCs w:val="28"/>
        </w:rPr>
        <w:t xml:space="preserve">Monitoramento Continuo - IoT na Saude</w:t>
      </w:r>
    </w:p>
    <w:p>
      <w:pPr>
        <w:spacing w:after="800"/>
        <w:jc w:val="center"/>
      </w:pPr>
      <w:r>
        <w:rPr>
          <w:rFonts w:ascii="Arial" w:cs="Arial" w:eastAsia="Arial" w:hAnsi="Arial"/>
          <w:color w:val="404040"/>
          <w:sz w:val="24"/>
          <w:szCs w:val="24"/>
        </w:rPr>
        <w:t xml:space="preserve">Projeto CardioIA Conectada</w:t>
      </w:r>
    </w:p>
    <w:p>
      <w:pPr>
        <w:pBdr>
          <w:bottom w:val="single" w:color="1F3864" w:sz="6" w:space="1"/>
        </w:pBdr>
        <w:spacing w:after="400"/>
      </w:pPr>
      <w:r>
        <w:rPr>
          <w:rFonts w:ascii="Arial" w:cs="Arial" w:eastAsia="Arial" w:hAnsi="Arial"/>
        </w:rPr>
        <w:t xml:space="preserve"/>
      </w:r>
    </w:p>
    <w:p>
      <w:pPr>
        <w:spacing w:after="200"/>
        <w:jc w:val="center"/>
      </w:pPr>
      <w:r>
        <w:rPr>
          <w:rFonts w:ascii="Arial" w:cs="Arial" w:eastAsia="Arial" w:hAnsi="Arial"/>
          <w:b/>
          <w:bCs/>
          <w:color w:val="1F3864"/>
          <w:sz w:val="24"/>
          <w:szCs w:val="24"/>
        </w:rPr>
        <w:t xml:space="preserve">Integrantes: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200"/>
        <w:gridCol w:w="2500"/>
      </w:tblGrid>
      <w:tr>
        <w:tc>
          <w:tcPr>
            <w:tcW w:type="dxa" w:w="5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Nome Completo</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RM</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Daniele Antonieta Garisto Dias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RM565106</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Leandro Augusto Jardim da Cunha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RM561395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Luiz Eduardo da Silva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RM561701</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Joao Victor Viana de Sousa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RM565136</w:t>
            </w:r>
          </w:p>
        </w:tc>
      </w:tr>
    </w:tbl>
    <w:p>
      <w:pPr>
        <w:spacing w:after="0" w:before="600"/>
      </w:pPr>
      <w:r>
        <w:rPr>
          <w:rFonts w:ascii="Arial" w:cs="Arial" w:eastAsia="Arial" w:hAnsi="Arial"/>
        </w:rPr>
        <w:t xml:space="preserve"/>
      </w:r>
    </w:p>
    <w:p>
      <w:pPr>
        <w:jc w:val="center"/>
      </w:pPr>
      <w:r>
        <w:rPr>
          <w:rFonts w:ascii="Arial" w:cs="Arial" w:eastAsia="Arial" w:hAnsi="Arial"/>
          <w:color w:val="404040"/>
          <w:sz w:val="22"/>
          <w:szCs w:val="22"/>
        </w:rPr>
        <w:t xml:space="preserve">Sao Paulo, 2025</w:t>
      </w:r>
    </w:p>
    <w:p>
      <w:pPr>
        <w:sectPr>
          <w:pgSz w:w="11906" w:h="16838" w:orient="portrait"/>
          <w:pgMar w:top="1440" w:right="1440" w:bottom="1440" w:left="1800" w:header="708" w:footer="708" w:gutter="0"/>
          <w:pgNumType/>
          <w:docGrid w:linePitch="360"/>
        </w:sectPr>
      </w:pPr>
    </w:p>
    <w:p>
      <w:pPr>
        <w:pStyle w:val="Heading1"/>
        <w:pBdr>
          <w:bottom w:val="single" w:color="1F3864" w:sz="6" w:space="4"/>
        </w:pBdr>
        <w:spacing w:after="180" w:before="360"/>
      </w:pPr>
      <w:r>
        <w:rPr>
          <w:rFonts w:ascii="Arial" w:cs="Arial" w:eastAsia="Arial" w:hAnsi="Arial"/>
          <w:b/>
          <w:bCs/>
          <w:color w:val="1F3864"/>
          <w:sz w:val="28"/>
          <w:szCs w:val="28"/>
        </w:rPr>
        <w:t xml:space="preserve">Sumario</w:t>
      </w:r>
    </w:p>
    <w:sdt>
      <w:sdtPr>
        <w:alias w:val="Sumario"/>
      </w:sdtPr>
      <w:sdtContent>
        <w:p>
          <w:r>
            <w:fldChar w:fldCharType="begin" w:dirty="true"/>
            <w:instrText xml:space="preserve">TOC \h \o "1-3"</w:instrText>
            <w:fldChar w:fldCharType="separate"/>
          </w:r>
        </w:p>
        <w:p>
          <w:r>
            <w:fldChar w:fldCharType="end"/>
          </w:r>
        </w:p>
      </w:sdtContent>
    </w:sdt>
    <w:p>
      <w:pPr>
        <w:pageBreakBefore/>
      </w:pPr>
      <w:r>
        <w:rPr>
          <w:rFonts w:ascii="Arial" w:cs="Arial" w:eastAsia="Arial" w:hAnsi="Arial"/>
        </w:rP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PARTE 1 - Armazenamento e Processamento Local (Edge Computing)</w:t>
      </w:r>
    </w:p>
    <w:p>
      <w:pPr>
        <w:pStyle w:val="Heading2"/>
        <w:spacing w:after="120" w:before="240"/>
      </w:pPr>
      <w:r>
        <w:rPr>
          <w:rFonts w:ascii="Arial" w:cs="Arial" w:eastAsia="Arial" w:hAnsi="Arial"/>
          <w:b/>
          <w:bCs/>
          <w:color w:val="404040"/>
          <w:sz w:val="24"/>
          <w:szCs w:val="24"/>
        </w:rPr>
        <w:t xml:space="preserve">1.1 Visao Geral</w:t>
      </w:r>
    </w:p>
    <w:p>
      <w:pPr>
        <w:spacing w:after="160"/>
        <w:jc w:val="both"/>
      </w:pPr>
      <w:r>
        <w:rPr>
          <w:rFonts w:ascii="Arial" w:cs="Arial" w:eastAsia="Arial" w:hAnsi="Arial"/>
          <w:b w:val="false"/>
          <w:bCs w:val="false"/>
          <w:sz w:val="24"/>
          <w:szCs w:val="24"/>
        </w:rPr>
        <w:t xml:space="preserve">A Parte 1 consiste em uma aplicacao desenvolvida no simulador Wokwi com o microcontrolador ESP32. O objetivo e demonstrar os principios de Edge Computing aplicados a saude digital: o dispositivo realiza coleta, processamento local e gerenciamento de resiliencia offline de dados de sinais vitais, sem depender de conexao permanente com a nuvem.</w:t>
      </w:r>
    </w:p>
    <w:p>
      <w:pPr>
        <w:pStyle w:val="Heading2"/>
        <w:spacing w:after="120" w:before="240"/>
      </w:pPr>
      <w:r>
        <w:rPr>
          <w:rFonts w:ascii="Arial" w:cs="Arial" w:eastAsia="Arial" w:hAnsi="Arial"/>
          <w:b/>
          <w:bCs/>
          <w:color w:val="404040"/>
          <w:sz w:val="24"/>
          <w:szCs w:val="24"/>
        </w:rPr>
        <w:t xml:space="preserve">1.2 Sensores Utilizados</w:t>
      </w:r>
    </w:p>
    <w:p>
      <w:pPr>
        <w:pStyle w:val="Heading3"/>
        <w:spacing w:after="80" w:before="200"/>
      </w:pPr>
      <w:r>
        <w:rPr>
          <w:rFonts w:ascii="Arial" w:cs="Arial" w:eastAsia="Arial" w:hAnsi="Arial"/>
          <w:b/>
          <w:bCs/>
          <w:color w:val="2E75B6"/>
          <w:sz w:val="22"/>
          <w:szCs w:val="22"/>
        </w:rPr>
        <w:t xml:space="preserve">Sensor 1 - DHT22 (Temperatura e Umidade)</w:t>
      </w:r>
    </w:p>
    <w:p>
      <w:pPr>
        <w:spacing w:after="160"/>
        <w:jc w:val="both"/>
      </w:pPr>
      <w:r>
        <w:rPr>
          <w:rFonts w:ascii="Arial" w:cs="Arial" w:eastAsia="Arial" w:hAnsi="Arial"/>
          <w:b w:val="false"/>
          <w:bCs w:val="false"/>
          <w:sz w:val="24"/>
          <w:szCs w:val="24"/>
        </w:rPr>
        <w:t xml:space="preserve">Conectado ao pino GPIO 15, o DHT22 e responsavel pela leitura periodica de temperatura (graus Celsius) e umidade relativa do ar (%). Por se tratar de um sensor dual, e contabilizado como um unico sensor conforme especificacao do enunciado. As leituras sao validadas com a funcao isnan() para garantir a integridade dos dados antes de qualquer processamento.</w:t>
      </w:r>
    </w:p>
    <w:p>
      <w:pPr>
        <w:pStyle w:val="Heading3"/>
        <w:spacing w:after="80" w:before="200"/>
      </w:pPr>
      <w:r>
        <w:rPr>
          <w:rFonts w:ascii="Arial" w:cs="Arial" w:eastAsia="Arial" w:hAnsi="Arial"/>
          <w:b/>
          <w:bCs/>
          <w:color w:val="2E75B6"/>
          <w:sz w:val="22"/>
          <w:szCs w:val="22"/>
        </w:rPr>
        <w:t xml:space="preserve">Sensor 2 - PIR (Sensor de Movimento)</w:t>
      </w:r>
    </w:p>
    <w:p>
      <w:pPr>
        <w:spacing w:after="160"/>
        <w:jc w:val="both"/>
      </w:pPr>
      <w:r>
        <w:rPr>
          <w:rFonts w:ascii="Arial" w:cs="Arial" w:eastAsia="Arial" w:hAnsi="Arial"/>
          <w:b w:val="false"/>
          <w:bCs w:val="false"/>
          <w:sz w:val="24"/>
          <w:szCs w:val="24"/>
        </w:rPr>
        <w:t xml:space="preserve">Conectado ao pino GPIO 4, o sensor PIR detecta presenca no ambiente. No contexto do CardioIA, representa a deteccao de movimento do paciente monitorado, sendo parametro relevante em cenarios de queda ou imobilidade prolongada - situacoes criticas em pacientes cardiologicos.</w:t>
      </w:r>
    </w:p>
    <w:p>
      <w:pPr>
        <w:pStyle w:val="Heading2"/>
        <w:spacing w:after="120" w:before="240"/>
      </w:pPr>
      <w:r>
        <w:rPr>
          <w:rFonts w:ascii="Arial" w:cs="Arial" w:eastAsia="Arial" w:hAnsi="Arial"/>
          <w:b/>
          <w:bCs/>
          <w:color w:val="404040"/>
          <w:sz w:val="24"/>
          <w:szCs w:val="24"/>
        </w:rPr>
        <w:t xml:space="preserve">1.3 Fluxo de Funcionamento</w:t>
      </w:r>
    </w:p>
    <w:p>
      <w:pPr>
        <w:spacing w:after="160"/>
        <w:jc w:val="both"/>
      </w:pPr>
      <w:r>
        <w:rPr>
          <w:rFonts w:ascii="Arial" w:cs="Arial" w:eastAsia="Arial" w:hAnsi="Arial"/>
          <w:b w:val="false"/>
          <w:bCs w:val="false"/>
          <w:sz w:val="24"/>
          <w:szCs w:val="24"/>
        </w:rPr>
        <w:t xml:space="preserve">O sistema opera em ciclos de leitura a cada 5 segundos, controlados por temporizacao nao bloqueante (millis()). A cada ciclo:</w:t>
      </w:r>
    </w:p>
    <w:p>
      <w:pPr>
        <w:pStyle w:val="ListParagraph"/>
        <w:numPr>
          <w:ilvl w:val="0"/>
          <w:numId w:val="2"/>
        </w:numPr>
        <w:spacing w:after="80"/>
      </w:pPr>
      <w:r>
        <w:rPr>
          <w:rFonts w:ascii="Arial" w:cs="Arial" w:eastAsia="Arial" w:hAnsi="Arial"/>
          <w:sz w:val="24"/>
          <w:szCs w:val="24"/>
        </w:rPr>
        <w:t xml:space="preserve">O ESP32 le temperatura, umidade e estado do sensor PIR.</w:t>
      </w:r>
    </w:p>
    <w:p>
      <w:pPr>
        <w:pStyle w:val="ListParagraph"/>
        <w:numPr>
          <w:ilvl w:val="0"/>
          <w:numId w:val="2"/>
        </w:numPr>
        <w:spacing w:after="80"/>
      </w:pPr>
      <w:r>
        <w:rPr>
          <w:rFonts w:ascii="Arial" w:cs="Arial" w:eastAsia="Arial" w:hAnsi="Arial"/>
          <w:sz w:val="24"/>
          <w:szCs w:val="24"/>
        </w:rPr>
        <w:t xml:space="preserve">Os dados sao serializados em formato JSON usando a biblioteca ArduinoJson.</w:t>
      </w:r>
    </w:p>
    <w:p>
      <w:pPr>
        <w:pStyle w:val="ListParagraph"/>
        <w:numPr>
          <w:ilvl w:val="0"/>
          <w:numId w:val="2"/>
        </w:numPr>
        <w:spacing w:after="80"/>
      </w:pPr>
      <w:r>
        <w:rPr>
          <w:rFonts w:ascii="Arial" w:cs="Arial" w:eastAsia="Arial" w:hAnsi="Arial"/>
          <w:sz w:val="24"/>
          <w:szCs w:val="24"/>
        </w:rPr>
        <w:t xml:space="preserve">O sistema verifica o estado de conectividade (variavel booleana isOnline).</w:t>
      </w:r>
    </w:p>
    <w:p>
      <w:pPr>
        <w:pStyle w:val="ListParagraph"/>
        <w:numPr>
          <w:ilvl w:val="0"/>
          <w:numId w:val="2"/>
        </w:numPr>
        <w:spacing w:after="80"/>
      </w:pPr>
      <w:r>
        <w:rPr>
          <w:rFonts w:ascii="Arial" w:cs="Arial" w:eastAsia="Arial" w:hAnsi="Arial"/>
          <w:sz w:val="24"/>
          <w:szCs w:val="24"/>
        </w:rPr>
        <w:t xml:space="preserve">Dependendo do estado de conexao, os dados sao enviados ou armazenados localmente.</w:t>
      </w:r>
    </w:p>
    <w:p>
      <w:pPr>
        <w:spacing w:after="100" w:before="0"/>
      </w:pPr>
      <w:r>
        <w:rPr>
          <w:rFonts w:ascii="Arial" w:cs="Arial" w:eastAsia="Arial" w:hAnsi="Arial"/>
        </w:rPr>
        <w:t xml:space="preserve"/>
      </w:r>
    </w:p>
    <w:p>
      <w:pPr>
        <w:spacing w:after="160"/>
        <w:jc w:val="both"/>
      </w:pPr>
      <w:r>
        <w:rPr>
          <w:rFonts w:ascii="Arial" w:cs="Arial" w:eastAsia="Arial" w:hAnsi="Arial"/>
          <w:b w:val="false"/>
          <w:bCs w:val="false"/>
          <w:sz w:val="24"/>
          <w:szCs w:val="24"/>
        </w:rPr>
        <w:t xml:space="preserve">O payload gerado segue o formato JSON abaixo:</w:t>
      </w:r>
    </w:p>
    <w:p>
      <w:pPr>
        <w:shd w:fill="EBF5FB" w:val="clear"/>
        <w:spacing w:after="0" w:before="0" w:line="276"/>
        <w:ind w:left="720"/>
      </w:pPr>
      <w:r>
        <w:rPr>
          <w:rFonts w:ascii="Courier New" w:cs="Courier New" w:eastAsia="Courier New" w:hAnsi="Courier New"/>
          <w:color w:val="2E4053"/>
          <w:sz w:val="20"/>
          <w:szCs w:val="20"/>
        </w:rPr>
        <w:t xml:space="preserve">{ "temperatura": 36.5, "umidade": 62.0, "movimento": false }</w:t>
      </w:r>
    </w:p>
    <w:p>
      <w:pPr>
        <w:spacing w:after="100" w:before="0"/>
      </w:pPr>
      <w:r>
        <w:rPr>
          <w:rFonts w:ascii="Arial" w:cs="Arial" w:eastAsia="Arial" w:hAnsi="Arial"/>
        </w:rPr>
        <w:t xml:space="preserve"/>
      </w:r>
    </w:p>
    <w:p>
      <w:pPr>
        <w:pStyle w:val="Heading2"/>
        <w:spacing w:after="120" w:before="240"/>
      </w:pPr>
      <w:r>
        <w:rPr>
          <w:rFonts w:ascii="Arial" w:cs="Arial" w:eastAsia="Arial" w:hAnsi="Arial"/>
          <w:b/>
          <w:bCs/>
          <w:color w:val="404040"/>
          <w:sz w:val="24"/>
          <w:szCs w:val="24"/>
        </w:rPr>
        <w:t xml:space="preserve">1.4 Logica de Resiliencia Offline (Edge Computing)</w:t>
      </w:r>
    </w:p>
    <w:p>
      <w:pPr>
        <w:spacing w:after="160"/>
        <w:jc w:val="both"/>
      </w:pPr>
      <w:r>
        <w:rPr>
          <w:rFonts w:ascii="Arial" w:cs="Arial" w:eastAsia="Arial" w:hAnsi="Arial"/>
          <w:b w:val="false"/>
          <w:bCs w:val="false"/>
          <w:sz w:val="24"/>
          <w:szCs w:val="24"/>
        </w:rPr>
        <w:t xml:space="preserve">A resiliencia offline e implementada por meio de um buffer local em memoria RAM do ESP32, com capacidade para armazenar ate 20 leituras - estrategia definida com base no modelo de negocio do projeto.</w:t>
      </w:r>
    </w:p>
    <w:p>
      <w:pPr>
        <w:pStyle w:val="Heading3"/>
        <w:spacing w:after="80" w:before="200"/>
      </w:pPr>
      <w:r>
        <w:rPr>
          <w:rFonts w:ascii="Arial" w:cs="Arial" w:eastAsia="Arial" w:hAnsi="Arial"/>
          <w:b/>
          <w:bCs/>
          <w:color w:val="2E75B6"/>
          <w:sz w:val="22"/>
          <w:szCs w:val="22"/>
        </w:rPr>
        <w:t xml:space="preserve">Funcionamento do Buffer</w:t>
      </w:r>
    </w:p>
    <w:p>
      <w:pPr>
        <w:pStyle w:val="ListParagraph"/>
        <w:numPr>
          <w:ilvl w:val="0"/>
          <w:numId w:val="2"/>
        </w:numPr>
        <w:spacing w:after="80"/>
      </w:pPr>
      <w:r>
        <w:rPr>
          <w:rFonts w:ascii="Arial" w:cs="Arial" w:eastAsia="Arial" w:hAnsi="Arial"/>
          <w:sz w:val="24"/>
          <w:szCs w:val="24"/>
        </w:rPr>
        <w:t xml:space="preserve">Quando o sistema esta OFFLINE: cada nova leitura e salva no array buffer[] por meio da funcao saveLocal().</w:t>
      </w:r>
    </w:p>
    <w:p>
      <w:pPr>
        <w:pStyle w:val="ListParagraph"/>
        <w:numPr>
          <w:ilvl w:val="0"/>
          <w:numId w:val="2"/>
        </w:numPr>
        <w:spacing w:after="80"/>
      </w:pPr>
      <w:r>
        <w:rPr>
          <w:rFonts w:ascii="Arial" w:cs="Arial" w:eastAsia="Arial" w:hAnsi="Arial"/>
          <w:sz w:val="24"/>
          <w:szCs w:val="24"/>
        </w:rPr>
        <w:t xml:space="preserve">Quando o buffer atinge a capacidade maxima, aplica-se politica FIFO (First In, First Out): a leitura mais antiga e descartada e a mais recente ocupa o ultimo slot.</w:t>
      </w:r>
    </w:p>
    <w:p>
      <w:pPr>
        <w:pStyle w:val="ListParagraph"/>
        <w:numPr>
          <w:ilvl w:val="0"/>
          <w:numId w:val="2"/>
        </w:numPr>
        <w:spacing w:after="80"/>
      </w:pPr>
      <w:r>
        <w:rPr>
          <w:rFonts w:ascii="Arial" w:cs="Arial" w:eastAsia="Arial" w:hAnsi="Arial"/>
          <w:sz w:val="24"/>
          <w:szCs w:val="24"/>
        </w:rPr>
        <w:t xml:space="preserve">Quando a conexao e RESTABELECIDA: a funcao syncData() percorre todos os registros, exibe-os no Monitor Serial simulando o envio para a nuvem, e limpa o buffer.</w:t>
      </w:r>
    </w:p>
    <w:p>
      <w:pPr>
        <w:spacing w:after="100" w:before="0"/>
      </w:pPr>
      <w:r>
        <w:rPr>
          <w:rFonts w:ascii="Arial" w:cs="Arial" w:eastAsia="Arial" w:hAnsi="Arial"/>
        </w:rPr>
        <w:t xml:space="preserve"/>
      </w:r>
    </w:p>
    <w:p>
      <w:pPr>
        <w:pBdr>
          <w:left w:val="single" w:color="2E75B6" w:sz="12" w:space="6"/>
        </w:pBdr>
        <w:shd w:fill="D6E4F7" w:val="clear"/>
        <w:spacing w:after="80" w:before="80"/>
        <w:ind w:left="360" w:right="360"/>
      </w:pPr>
      <w:r>
        <w:rPr>
          <w:rFonts w:ascii="Arial" w:cs="Arial" w:eastAsia="Arial" w:hAnsi="Arial"/>
          <w:b/>
          <w:bCs/>
          <w:color w:val="1F3864"/>
          <w:sz w:val="22"/>
          <w:szCs w:val="22"/>
        </w:rPr>
        <w:t xml:space="preserve">Justificativa de capacidade: </w:t>
      </w:r>
      <w:r>
        <w:rPr>
          <w:rFonts w:ascii="Arial" w:cs="Arial" w:eastAsia="Arial" w:hAnsi="Arial"/>
          <w:sz w:val="22"/>
          <w:szCs w:val="22"/>
        </w:rPr>
        <w:t xml:space="preserve">20 amostras x 5 segundos = 100 segundos (~1,6 min) de operacao offline sem perda de dados. Para um dispositivo vestivel cardiaco hospitalar, essa janela cobre perdas de sinal momentaneas em ambientes com interferencia eletromagnetica ou transicao entre alas.</w:t>
      </w:r>
    </w:p>
    <w:p>
      <w:pPr>
        <w:spacing w:after="100" w:before="0"/>
      </w:pPr>
      <w:r>
        <w:rPr>
          <w:rFonts w:ascii="Arial" w:cs="Arial" w:eastAsia="Arial" w:hAnsi="Arial"/>
        </w:rPr>
        <w:t xml:space="preserve"/>
      </w:r>
    </w:p>
    <w:p>
      <w:pPr>
        <w:pStyle w:val="Heading3"/>
        <w:spacing w:after="80" w:before="200"/>
      </w:pPr>
      <w:r>
        <w:rPr>
          <w:rFonts w:ascii="Arial" w:cs="Arial" w:eastAsia="Arial" w:hAnsi="Arial"/>
          <w:b/>
          <w:bCs/>
          <w:color w:val="2E75B6"/>
          <w:sz w:val="22"/>
          <w:szCs w:val="22"/>
        </w:rPr>
        <w:t xml:space="preserve">Alternativa para SPIFFS</w:t>
      </w:r>
    </w:p>
    <w:p>
      <w:pPr>
        <w:spacing w:after="160"/>
        <w:jc w:val="both"/>
      </w:pPr>
      <w:r>
        <w:rPr>
          <w:rFonts w:ascii="Arial" w:cs="Arial" w:eastAsia="Arial" w:hAnsi="Arial"/>
          <w:b w:val="false"/>
          <w:bCs w:val="false"/>
          <w:sz w:val="24"/>
          <w:szCs w:val="24"/>
        </w:rPr>
        <w:t xml:space="preserve">Como o simulador Wokwi nao suporta persistencia SPIFFS (o sistema de arquivos e volatil ao reiniciar a simulacao), o Monitor Serial foi adotado como alternativa de saida, conforme orientacao do enunciado. Em um chip ESP32 fisico, os dados poderiam ser gravados em arquivo CSV via SPIFFS ou em cartao microSD.</w:t>
      </w:r>
    </w:p>
    <w:p>
      <w:pPr>
        <w:pStyle w:val="Heading2"/>
        <w:spacing w:after="120" w:before="240"/>
      </w:pPr>
      <w:r>
        <w:rPr>
          <w:rFonts w:ascii="Arial" w:cs="Arial" w:eastAsia="Arial" w:hAnsi="Arial"/>
          <w:b/>
          <w:bCs/>
          <w:color w:val="404040"/>
          <w:sz w:val="24"/>
          <w:szCs w:val="24"/>
        </w:rPr>
        <w:t xml:space="preserve">1.5 Simulacao de Conectividade</w:t>
      </w:r>
    </w:p>
    <w:p>
      <w:pPr>
        <w:spacing w:after="160"/>
        <w:jc w:val="both"/>
      </w:pPr>
      <w:r>
        <w:rPr>
          <w:rFonts w:ascii="Arial" w:cs="Arial" w:eastAsia="Arial" w:hAnsi="Arial"/>
          <w:b w:val="false"/>
          <w:bCs w:val="false"/>
          <w:sz w:val="24"/>
          <w:szCs w:val="24"/>
        </w:rPr>
        <w:t xml:space="preserve">A conectividade e simulada automaticamente pela propria logica do loop(): a variavel isOnline alterna entre true e false a cada 15 segundos dentro de um ciclo de 30 segundos usando millis() % 30000. Isso permite observar no Monitor Serial o comportamento completo do sistema tanto em modo online quanto offline, sem necessidade de intervencao manual.</w:t>
      </w:r>
    </w:p>
    <w:p>
      <w:pPr>
        <w:pStyle w:val="Heading2"/>
        <w:spacing w:after="120" w:before="240"/>
      </w:pPr>
      <w:r>
        <w:rPr>
          <w:rFonts w:ascii="Arial" w:cs="Arial" w:eastAsia="Arial" w:hAnsi="Arial"/>
          <w:b/>
          <w:bCs/>
          <w:color w:val="404040"/>
          <w:sz w:val="24"/>
          <w:szCs w:val="24"/>
        </w:rPr>
        <w:t xml:space="preserve">1.6 Alertas Locais (Regras de Negocio)</w:t>
      </w:r>
    </w:p>
    <w:p>
      <w:pPr>
        <w:spacing w:after="160"/>
        <w:jc w:val="both"/>
      </w:pPr>
      <w:r>
        <w:rPr>
          <w:rFonts w:ascii="Arial" w:cs="Arial" w:eastAsia="Arial" w:hAnsi="Arial"/>
          <w:b w:val="false"/>
          <w:bCs w:val="false"/>
          <w:sz w:val="24"/>
          <w:szCs w:val="24"/>
        </w:rPr>
        <w:t xml:space="preserve">Alem do armazenamento, o sistema implementa regras de alerta processadas localmente no ESP32:</w:t>
      </w:r>
    </w:p>
    <w:p>
      <w:pPr>
        <w:pStyle w:val="ListParagraph"/>
        <w:numPr>
          <w:ilvl w:val="0"/>
          <w:numId w:val="2"/>
        </w:numPr>
        <w:spacing w:after="80"/>
      </w:pPr>
      <w:r>
        <w:rPr>
          <w:rFonts w:ascii="Arial" w:cs="Arial" w:eastAsia="Arial" w:hAnsi="Arial"/>
          <w:sz w:val="24"/>
          <w:szCs w:val="24"/>
        </w:rPr>
        <w:t xml:space="preserve">Temperatura &gt; 38 graus Celsius: exibe 'ALERTA: FEBRE DETECTADA' no Monitor Serial.</w:t>
      </w:r>
    </w:p>
    <w:p>
      <w:pPr>
        <w:pStyle w:val="ListParagraph"/>
        <w:numPr>
          <w:ilvl w:val="0"/>
          <w:numId w:val="2"/>
        </w:numPr>
        <w:spacing w:after="80"/>
      </w:pPr>
      <w:r>
        <w:rPr>
          <w:rFonts w:ascii="Arial" w:cs="Arial" w:eastAsia="Arial" w:hAnsi="Arial"/>
          <w:sz w:val="24"/>
          <w:szCs w:val="24"/>
        </w:rPr>
        <w:t xml:space="preserve">Movimento detectado pelo PIR: exibe 'ALERTA: PRESENCA DETECTADA'.</w:t>
      </w:r>
    </w:p>
    <w:p>
      <w:pPr>
        <w:spacing w:after="100" w:before="0"/>
      </w:pPr>
      <w:r>
        <w:rPr>
          <w:rFonts w:ascii="Arial" w:cs="Arial" w:eastAsia="Arial" w:hAnsi="Arial"/>
        </w:rPr>
        <w:t xml:space="preserve"/>
      </w:r>
    </w:p>
    <w:p>
      <w:pPr>
        <w:spacing w:after="160"/>
        <w:jc w:val="both"/>
      </w:pPr>
      <w:r>
        <w:rPr>
          <w:rFonts w:ascii="Arial" w:cs="Arial" w:eastAsia="Arial" w:hAnsi="Arial"/>
          <w:b w:val="false"/>
          <w:bCs w:val="false"/>
          <w:sz w:val="24"/>
          <w:szCs w:val="24"/>
        </w:rPr>
        <w:t xml:space="preserve">Esses alertas demonstram que o ESP32, como dispositivo de borda, executa logica de negocio critica sem depender de conexao com a nuvem - caracteristica fundamental em sistemas medicos que exigem resposta imediata.</w:t>
      </w:r>
    </w:p>
    <w:p>
      <w:pPr>
        <w:pageBreakBefore/>
      </w:pPr>
      <w:r>
        <w:rPr>
          <w:rFonts w:ascii="Arial" w:cs="Arial" w:eastAsia="Arial" w:hAnsi="Arial"/>
        </w:rP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PARTE 2 - Transmissao para Nuvem e Visualizacao (Fog/Cloud Computing)</w:t>
      </w:r>
    </w:p>
    <w:p>
      <w:pPr>
        <w:pStyle w:val="Heading2"/>
        <w:spacing w:after="120" w:before="240"/>
      </w:pPr>
      <w:r>
        <w:rPr>
          <w:rFonts w:ascii="Arial" w:cs="Arial" w:eastAsia="Arial" w:hAnsi="Arial"/>
          <w:b/>
          <w:bCs/>
          <w:color w:val="404040"/>
          <w:sz w:val="24"/>
          <w:szCs w:val="24"/>
        </w:rPr>
        <w:t xml:space="preserve">2.1 Visao Geral</w:t>
      </w:r>
    </w:p>
    <w:p>
      <w:pPr>
        <w:spacing w:after="160"/>
        <w:jc w:val="both"/>
      </w:pPr>
      <w:r>
        <w:rPr>
          <w:rFonts w:ascii="Arial" w:cs="Arial" w:eastAsia="Arial" w:hAnsi="Arial"/>
          <w:b w:val="false"/>
          <w:bCs w:val="false"/>
          <w:sz w:val="24"/>
          <w:szCs w:val="24"/>
        </w:rPr>
        <w:t xml:space="preserve">A Parte 2 integra o ESP32 a uma infraestrutura completa de Fog e Cloud Computing, composta por broker MQTT (Mosquitto local), Node-RED como camada de fog, InfluxDB como banco de dados de series temporais e Grafana para visualizacao avancada. O objetivo e demonstrar o fluxo completo de dados desde a captura no dispositivo ate a exibicao em dashboards com alertas automaticos.</w:t>
      </w:r>
    </w:p>
    <w:p>
      <w:pPr>
        <w:pStyle w:val="Heading2"/>
        <w:spacing w:after="120" w:before="240"/>
      </w:pPr>
      <w:r>
        <w:rPr>
          <w:rFonts w:ascii="Arial" w:cs="Arial" w:eastAsia="Arial" w:hAnsi="Arial"/>
          <w:b/>
          <w:bCs/>
          <w:color w:val="404040"/>
          <w:sz w:val="24"/>
          <w:szCs w:val="24"/>
        </w:rPr>
        <w:t xml:space="preserve">2.2 Sensores Utilizados</w:t>
      </w:r>
    </w:p>
    <w:p>
      <w:pPr>
        <w:pStyle w:val="Heading3"/>
        <w:spacing w:after="80" w:before="200"/>
      </w:pPr>
      <w:r>
        <w:rPr>
          <w:rFonts w:ascii="Arial" w:cs="Arial" w:eastAsia="Arial" w:hAnsi="Arial"/>
          <w:b/>
          <w:bCs/>
          <w:color w:val="2E75B6"/>
          <w:sz w:val="22"/>
          <w:szCs w:val="22"/>
        </w:rPr>
        <w:t xml:space="preserve">Sensor 1 - DHT22 (Temperatura)</w:t>
      </w:r>
    </w:p>
    <w:p>
      <w:pPr>
        <w:spacing w:after="160"/>
        <w:jc w:val="both"/>
      </w:pPr>
      <w:r>
        <w:rPr>
          <w:rFonts w:ascii="Arial" w:cs="Arial" w:eastAsia="Arial" w:hAnsi="Arial"/>
          <w:b w:val="false"/>
          <w:bCs w:val="false"/>
          <w:sz w:val="24"/>
          <w:szCs w:val="24"/>
        </w:rPr>
        <w:t xml:space="preserve">Conectado ao GPIO 15, realiza leitura de temperatura a cada 10 segundos. Os dados sao publicados no topico MQTT sensor/temperatura no formato JSON:</w:t>
      </w:r>
    </w:p>
    <w:p>
      <w:pPr>
        <w:shd w:fill="EBF5FB" w:val="clear"/>
        <w:spacing w:after="0" w:before="0" w:line="276"/>
        <w:ind w:left="720"/>
      </w:pPr>
      <w:r>
        <w:rPr>
          <w:rFonts w:ascii="Courier New" w:cs="Courier New" w:eastAsia="Courier New" w:hAnsi="Courier New"/>
          <w:color w:val="2E4053"/>
          <w:sz w:val="20"/>
          <w:szCs w:val="20"/>
        </w:rPr>
        <w:t xml:space="preserve">{ "temperatura": 36.5 }</w:t>
      </w:r>
    </w:p>
    <w:p>
      <w:pPr>
        <w:spacing w:after="100" w:before="0"/>
      </w:pPr>
      <w:r>
        <w:rPr>
          <w:rFonts w:ascii="Arial" w:cs="Arial" w:eastAsia="Arial" w:hAnsi="Arial"/>
        </w:rPr>
        <w:t xml:space="preserve"/>
      </w:r>
    </w:p>
    <w:p>
      <w:pPr>
        <w:pStyle w:val="Heading3"/>
        <w:spacing w:after="80" w:before="200"/>
      </w:pPr>
      <w:r>
        <w:rPr>
          <w:rFonts w:ascii="Arial" w:cs="Arial" w:eastAsia="Arial" w:hAnsi="Arial"/>
          <w:b/>
          <w:bCs/>
          <w:color w:val="2E75B6"/>
          <w:sz w:val="22"/>
          <w:szCs w:val="22"/>
        </w:rPr>
        <w:t xml:space="preserve">Sensor 2 - Botao (Simulacao de Batimentos Cardiacos)</w:t>
      </w:r>
    </w:p>
    <w:p>
      <w:pPr>
        <w:spacing w:after="160"/>
        <w:jc w:val="both"/>
      </w:pPr>
      <w:r>
        <w:rPr>
          <w:rFonts w:ascii="Arial" w:cs="Arial" w:eastAsia="Arial" w:hAnsi="Arial"/>
          <w:b w:val="false"/>
          <w:bCs w:val="false"/>
          <w:sz w:val="24"/>
          <w:szCs w:val="24"/>
        </w:rPr>
        <w:t xml:space="preserve">Conectado ao GPIO 22 com INPUT_PULLUP, o botao simula os batimentos cardiacos do paciente. O usuario pressiona o botao repetidamente para representar batimentos, e o sistema conta os acionamentos ao longo de uma janela de 10 segundos. O calculo de BPM e feito pela formula:</w:t>
      </w:r>
    </w:p>
    <w:p>
      <w:pPr>
        <w:shd w:fill="EBF5FB" w:val="clear"/>
        <w:spacing w:after="0" w:before="0" w:line="276"/>
        <w:ind w:left="720"/>
      </w:pPr>
      <w:r>
        <w:rPr>
          <w:rFonts w:ascii="Courier New" w:cs="Courier New" w:eastAsia="Courier New" w:hAnsi="Courier New"/>
          <w:color w:val="2E4053"/>
          <w:sz w:val="20"/>
          <w:szCs w:val="20"/>
        </w:rPr>
        <w:t xml:space="preserve">BPM = contagem_de_pressoes x 6</w:t>
      </w:r>
    </w:p>
    <w:p>
      <w:pPr>
        <w:spacing w:after="100" w:before="0"/>
      </w:pPr>
      <w:r>
        <w:rPr>
          <w:rFonts w:ascii="Arial" w:cs="Arial" w:eastAsia="Arial" w:hAnsi="Arial"/>
        </w:rPr>
        <w:t xml:space="preserve"/>
      </w:r>
    </w:p>
    <w:p>
      <w:pPr>
        <w:spacing w:after="160"/>
        <w:jc w:val="both"/>
      </w:pPr>
      <w:r>
        <w:rPr>
          <w:rFonts w:ascii="Arial" w:cs="Arial" w:eastAsia="Arial" w:hAnsi="Arial"/>
          <w:b w:val="false"/>
          <w:bCs w:val="false"/>
          <w:sz w:val="24"/>
          <w:szCs w:val="24"/>
        </w:rPr>
        <w:t xml:space="preserve">Um LED no GPIO 17 fornece feedback visual a cada batimento detectado. Os dados sao publicados no topico sensor/batimentos no formato:</w:t>
      </w:r>
    </w:p>
    <w:p>
      <w:pPr>
        <w:shd w:fill="EBF5FB" w:val="clear"/>
        <w:spacing w:after="0" w:before="0" w:line="276"/>
        <w:ind w:left="720"/>
      </w:pPr>
      <w:r>
        <w:rPr>
          <w:rFonts w:ascii="Courier New" w:cs="Courier New" w:eastAsia="Courier New" w:hAnsi="Courier New"/>
          <w:color w:val="2E4053"/>
          <w:sz w:val="20"/>
          <w:szCs w:val="20"/>
        </w:rPr>
        <w:t xml:space="preserve">{ "bpm": 72 }</w:t>
      </w:r>
    </w:p>
    <w:p>
      <w:pPr>
        <w:spacing w:after="100" w:before="0"/>
      </w:pPr>
      <w:r>
        <w:rPr>
          <w:rFonts w:ascii="Arial" w:cs="Arial" w:eastAsia="Arial" w:hAnsi="Arial"/>
        </w:rPr>
        <w:t xml:space="preserve"/>
      </w:r>
    </w:p>
    <w:p>
      <w:pPr>
        <w:pStyle w:val="Heading2"/>
        <w:spacing w:after="120" w:before="240"/>
      </w:pPr>
      <w:r>
        <w:rPr>
          <w:rFonts w:ascii="Arial" w:cs="Arial" w:eastAsia="Arial" w:hAnsi="Arial"/>
          <w:b/>
          <w:bCs/>
          <w:color w:val="404040"/>
          <w:sz w:val="24"/>
          <w:szCs w:val="24"/>
        </w:rPr>
        <w:t xml:space="preserve">2.3 Protocolo MQTT e Configuracao do Broker</w:t>
      </w:r>
    </w:p>
    <w:p>
      <w:pPr>
        <w:spacing w:after="160"/>
        <w:jc w:val="both"/>
      </w:pPr>
      <w:r>
        <w:rPr>
          <w:rFonts w:ascii="Arial" w:cs="Arial" w:eastAsia="Arial" w:hAnsi="Arial"/>
          <w:b w:val="false"/>
          <w:bCs w:val="false"/>
          <w:sz w:val="24"/>
          <w:szCs w:val="24"/>
        </w:rPr>
        <w:t xml:space="preserve">MQTT (Message Queuing Telemetry Transport) e um protocolo de mensageria leve baseado no padrao publish/subscribe, ideal para dispositivos IoT com recursos limitados. Suas principais caracteristicas para este projeto sao:</w:t>
      </w:r>
    </w:p>
    <w:p>
      <w:pPr>
        <w:pStyle w:val="ListParagraph"/>
        <w:numPr>
          <w:ilvl w:val="0"/>
          <w:numId w:val="2"/>
        </w:numPr>
        <w:spacing w:after="80"/>
      </w:pPr>
      <w:r>
        <w:rPr>
          <w:rFonts w:ascii="Arial" w:cs="Arial" w:eastAsia="Arial" w:hAnsi="Arial"/>
          <w:sz w:val="24"/>
          <w:szCs w:val="24"/>
        </w:rPr>
        <w:t xml:space="preserve">Baixo overhead: headers pequenos, adequado para ESP32 com memoria limitada.</w:t>
      </w:r>
    </w:p>
    <w:p>
      <w:pPr>
        <w:pStyle w:val="ListParagraph"/>
        <w:numPr>
          <w:ilvl w:val="0"/>
          <w:numId w:val="2"/>
        </w:numPr>
        <w:spacing w:after="80"/>
      </w:pPr>
      <w:r>
        <w:rPr>
          <w:rFonts w:ascii="Arial" w:cs="Arial" w:eastAsia="Arial" w:hAnsi="Arial"/>
          <w:sz w:val="24"/>
          <w:szCs w:val="24"/>
        </w:rPr>
        <w:t xml:space="preserve">Desacoplamento: o ESP32 publica dados sem precisar saber quem os consome.</w:t>
      </w:r>
    </w:p>
    <w:p>
      <w:pPr>
        <w:pStyle w:val="ListParagraph"/>
        <w:numPr>
          <w:ilvl w:val="0"/>
          <w:numId w:val="2"/>
        </w:numPr>
        <w:spacing w:after="80"/>
      </w:pPr>
      <w:r>
        <w:rPr>
          <w:rFonts w:ascii="Arial" w:cs="Arial" w:eastAsia="Arial" w:hAnsi="Arial"/>
          <w:sz w:val="24"/>
          <w:szCs w:val="24"/>
        </w:rPr>
        <w:t xml:space="preserve">QoS configuravel: garante entrega confiavel mesmo em redes instavel.</w:t>
      </w:r>
    </w:p>
    <w:p>
      <w:pPr>
        <w:pStyle w:val="ListParagraph"/>
        <w:numPr>
          <w:ilvl w:val="0"/>
          <w:numId w:val="2"/>
        </w:numPr>
        <w:spacing w:after="80"/>
      </w:pPr>
      <w:r>
        <w:rPr>
          <w:rFonts w:ascii="Arial" w:cs="Arial" w:eastAsia="Arial" w:hAnsi="Arial"/>
          <w:sz w:val="24"/>
          <w:szCs w:val="24"/>
        </w:rPr>
        <w:t xml:space="preserve">Reconexao automatica: funcao reconnect_mqtt() restabelece conexao em caso de queda.</w:t>
      </w:r>
    </w:p>
    <w:p>
      <w:pPr>
        <w:spacing w:after="100" w:before="0"/>
      </w:pPr>
      <w:r>
        <w:rPr>
          <w:rFonts w:ascii="Arial" w:cs="Arial" w:eastAsia="Arial" w:hAnsi="Arial"/>
        </w:rPr>
        <w:t xml:space="preserve"/>
      </w:r>
    </w:p>
    <w:p>
      <w:pPr>
        <w:spacing w:after="160"/>
        <w:jc w:val="both"/>
      </w:pPr>
      <w:r>
        <w:rPr>
          <w:rFonts w:ascii="Arial" w:cs="Arial" w:eastAsia="Arial" w:hAnsi="Arial"/>
          <w:b w:val="false"/>
          <w:bCs w:val="false"/>
          <w:sz w:val="24"/>
          <w:szCs w:val="24"/>
        </w:rPr>
        <w:t xml:space="preserve">Configuracao utilizada no projeto:</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Parametro</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Valor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Broker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Mosquitto (local) - 192.168.0.120:1883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Client ID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esp32-fiap-01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Topico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sensor/temperatura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Topico 2</w:t>
            </w:r>
          </w:p>
        </w:tc>
        <w:tc>
          <w:tcPr>
            <w:tcW w:type="dxa" w:w="62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sensor/batimentos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Biblioteca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PubSubClient (Arduino)</w:t>
            </w:r>
          </w:p>
        </w:tc>
      </w:tr>
    </w:tbl>
    <w:p>
      <w:pPr>
        <w:spacing w:after="100" w:before="0"/>
      </w:pPr>
      <w:r>
        <w:rPr>
          <w:rFonts w:ascii="Arial" w:cs="Arial" w:eastAsia="Arial" w:hAnsi="Arial"/>
        </w:rPr>
        <w:t xml:space="preserve"/>
      </w:r>
    </w:p>
    <w:p>
      <w:pPr>
        <w:pStyle w:val="Heading2"/>
        <w:spacing w:after="120" w:before="240"/>
      </w:pPr>
      <w:r>
        <w:rPr>
          <w:rFonts w:ascii="Arial" w:cs="Arial" w:eastAsia="Arial" w:hAnsi="Arial"/>
          <w:b/>
          <w:bCs/>
          <w:color w:val="404040"/>
          <w:sz w:val="24"/>
          <w:szCs w:val="24"/>
        </w:rPr>
        <w:t xml:space="preserve">2.4 Fluxo Completo de Comunicacao</w:t>
      </w:r>
    </w:p>
    <w:p>
      <w:pPr>
        <w:spacing w:after="160"/>
        <w:jc w:val="both"/>
      </w:pPr>
      <w:r>
        <w:rPr>
          <w:rFonts w:ascii="Arial" w:cs="Arial" w:eastAsia="Arial" w:hAnsi="Arial"/>
          <w:b w:val="false"/>
          <w:bCs w:val="false"/>
          <w:sz w:val="24"/>
          <w:szCs w:val="24"/>
        </w:rPr>
        <w:t xml:space="preserve">O fluxo de dados segue a arquitetura em tres camadas:</w:t>
      </w:r>
    </w:p>
    <w:p>
      <w:pPr>
        <w:shd w:fill="EBF5FB" w:val="clear"/>
        <w:spacing w:after="0" w:before="0" w:line="276"/>
        <w:ind w:left="720"/>
      </w:pPr>
      <w:r>
        <w:rPr>
          <w:rFonts w:ascii="Courier New" w:cs="Courier New" w:eastAsia="Courier New" w:hAnsi="Courier New"/>
          <w:color w:val="2E4053"/>
          <w:sz w:val="20"/>
          <w:szCs w:val="20"/>
        </w:rPr>
        <w:t xml:space="preserve">ESP32 --&gt; [MQTT] --&gt; Mosquitto Broker --&gt; Node-RED --&gt; InfluxDB --&gt; Grafana</w:t>
      </w:r>
    </w:p>
    <w:p>
      <w:pPr>
        <w:spacing w:after="100" w:before="0"/>
      </w:pPr>
      <w:r>
        <w:rPr>
          <w:rFonts w:ascii="Arial" w:cs="Arial" w:eastAsia="Arial" w:hAnsi="Arial"/>
        </w:rPr>
        <w:t xml:space="preserve"/>
      </w:r>
    </w:p>
    <w:p>
      <w:pPr>
        <w:pStyle w:val="Heading3"/>
        <w:spacing w:after="80" w:before="200"/>
      </w:pPr>
      <w:r>
        <w:rPr>
          <w:rFonts w:ascii="Arial" w:cs="Arial" w:eastAsia="Arial" w:hAnsi="Arial"/>
          <w:b/>
          <w:bCs/>
          <w:color w:val="2E75B6"/>
          <w:sz w:val="22"/>
          <w:szCs w:val="22"/>
        </w:rPr>
        <w:t xml:space="preserve">Camada Edge - ESP32</w:t>
      </w:r>
    </w:p>
    <w:p>
      <w:pPr>
        <w:pStyle w:val="ListParagraph"/>
        <w:numPr>
          <w:ilvl w:val="0"/>
          <w:numId w:val="2"/>
        </w:numPr>
        <w:spacing w:after="80"/>
      </w:pPr>
      <w:r>
        <w:rPr>
          <w:rFonts w:ascii="Arial" w:cs="Arial" w:eastAsia="Arial" w:hAnsi="Arial"/>
          <w:sz w:val="24"/>
          <w:szCs w:val="24"/>
        </w:rPr>
        <w:t xml:space="preserve">Coleta temperatura via DHT22 a cada 10 segundos.</w:t>
      </w:r>
    </w:p>
    <w:p>
      <w:pPr>
        <w:pStyle w:val="ListParagraph"/>
        <w:numPr>
          <w:ilvl w:val="0"/>
          <w:numId w:val="2"/>
        </w:numPr>
        <w:spacing w:after="80"/>
      </w:pPr>
      <w:r>
        <w:rPr>
          <w:rFonts w:ascii="Arial" w:cs="Arial" w:eastAsia="Arial" w:hAnsi="Arial"/>
          <w:sz w:val="24"/>
          <w:szCs w:val="24"/>
        </w:rPr>
        <w:t xml:space="preserve">Conta batimentos via botao e calcula BPM a cada 10 segundos.</w:t>
      </w:r>
    </w:p>
    <w:p>
      <w:pPr>
        <w:pStyle w:val="ListParagraph"/>
        <w:numPr>
          <w:ilvl w:val="0"/>
          <w:numId w:val="2"/>
        </w:numPr>
        <w:spacing w:after="80"/>
      </w:pPr>
      <w:r>
        <w:rPr>
          <w:rFonts w:ascii="Arial" w:cs="Arial" w:eastAsia="Arial" w:hAnsi="Arial"/>
          <w:sz w:val="24"/>
          <w:szCs w:val="24"/>
        </w:rPr>
        <w:t xml:space="preserve">Serializa os dados em JSON e publica via MQTT nos topicos configurados.</w:t>
      </w:r>
    </w:p>
    <w:p>
      <w:pPr>
        <w:pStyle w:val="ListParagraph"/>
        <w:numPr>
          <w:ilvl w:val="0"/>
          <w:numId w:val="2"/>
        </w:numPr>
        <w:spacing w:after="80"/>
      </w:pPr>
      <w:r>
        <w:rPr>
          <w:rFonts w:ascii="Arial" w:cs="Arial" w:eastAsia="Arial" w:hAnsi="Arial"/>
          <w:sz w:val="24"/>
          <w:szCs w:val="24"/>
        </w:rPr>
        <w:t xml:space="preserve">Mantem reconexao automatica ao broker (resiliencia na transmissao).</w:t>
      </w:r>
    </w:p>
    <w:p>
      <w:pPr>
        <w:spacing w:after="100" w:before="0"/>
      </w:pPr>
      <w:r>
        <w:rPr>
          <w:rFonts w:ascii="Arial" w:cs="Arial" w:eastAsia="Arial" w:hAnsi="Arial"/>
        </w:rPr>
        <w:t xml:space="preserve"/>
      </w:r>
    </w:p>
    <w:p>
      <w:pPr>
        <w:pStyle w:val="Heading3"/>
        <w:spacing w:after="80" w:before="200"/>
      </w:pPr>
      <w:r>
        <w:rPr>
          <w:rFonts w:ascii="Arial" w:cs="Arial" w:eastAsia="Arial" w:hAnsi="Arial"/>
          <w:b/>
          <w:bCs/>
          <w:color w:val="2E75B6"/>
          <w:sz w:val="22"/>
          <w:szCs w:val="22"/>
        </w:rPr>
        <w:t xml:space="preserve">Camada Fog - Node-RED</w:t>
      </w:r>
    </w:p>
    <w:p>
      <w:pPr>
        <w:pStyle w:val="ListParagraph"/>
        <w:numPr>
          <w:ilvl w:val="0"/>
          <w:numId w:val="2"/>
        </w:numPr>
        <w:spacing w:after="80"/>
      </w:pPr>
      <w:r>
        <w:rPr>
          <w:rFonts w:ascii="Arial" w:cs="Arial" w:eastAsia="Arial" w:hAnsi="Arial"/>
          <w:sz w:val="24"/>
          <w:szCs w:val="24"/>
        </w:rPr>
        <w:t xml:space="preserve">Subscreve os topicos MQTT sensor/temperatura e sensor/batimentos.</w:t>
      </w:r>
    </w:p>
    <w:p>
      <w:pPr>
        <w:pStyle w:val="ListParagraph"/>
        <w:numPr>
          <w:ilvl w:val="0"/>
          <w:numId w:val="2"/>
        </w:numPr>
        <w:spacing w:after="80"/>
      </w:pPr>
      <w:r>
        <w:rPr>
          <w:rFonts w:ascii="Arial" w:cs="Arial" w:eastAsia="Arial" w:hAnsi="Arial"/>
          <w:sz w:val="24"/>
          <w:szCs w:val="24"/>
        </w:rPr>
        <w:t xml:space="preserve">Realiza parse do JSON recebido e estrutura os dados.</w:t>
      </w:r>
    </w:p>
    <w:p>
      <w:pPr>
        <w:pStyle w:val="ListParagraph"/>
        <w:numPr>
          <w:ilvl w:val="0"/>
          <w:numId w:val="2"/>
        </w:numPr>
        <w:spacing w:after="80"/>
      </w:pPr>
      <w:r>
        <w:rPr>
          <w:rFonts w:ascii="Arial" w:cs="Arial" w:eastAsia="Arial" w:hAnsi="Arial"/>
          <w:sz w:val="24"/>
          <w:szCs w:val="24"/>
        </w:rPr>
        <w:t xml:space="preserve">Aplica regras de alerta: temperatura &gt; 38 graus C dispara alerta de febre; BPM &gt; 120 dispara alerta de taquicardia.</w:t>
      </w:r>
    </w:p>
    <w:p>
      <w:pPr>
        <w:pStyle w:val="ListParagraph"/>
        <w:numPr>
          <w:ilvl w:val="0"/>
          <w:numId w:val="2"/>
        </w:numPr>
        <w:spacing w:after="80"/>
      </w:pPr>
      <w:r>
        <w:rPr>
          <w:rFonts w:ascii="Arial" w:cs="Arial" w:eastAsia="Arial" w:hAnsi="Arial"/>
          <w:sz w:val="24"/>
          <w:szCs w:val="24"/>
        </w:rPr>
        <w:t xml:space="preserve">Exibe dados em tempo real nos dashboards (graficos de linha, medidores gauge e alertas visuais).</w:t>
      </w:r>
    </w:p>
    <w:p>
      <w:pPr>
        <w:pStyle w:val="ListParagraph"/>
        <w:numPr>
          <w:ilvl w:val="0"/>
          <w:numId w:val="2"/>
        </w:numPr>
        <w:spacing w:after="80"/>
      </w:pPr>
      <w:r>
        <w:rPr>
          <w:rFonts w:ascii="Arial" w:cs="Arial" w:eastAsia="Arial" w:hAnsi="Arial"/>
          <w:sz w:val="24"/>
          <w:szCs w:val="24"/>
        </w:rPr>
        <w:t xml:space="preserve">Encaminha os dados para o InfluxDB para armazenamento historico.</w:t>
      </w:r>
    </w:p>
    <w:p>
      <w:pPr>
        <w:spacing w:after="100" w:before="0"/>
      </w:pPr>
      <w:r>
        <w:rPr>
          <w:rFonts w:ascii="Arial" w:cs="Arial" w:eastAsia="Arial" w:hAnsi="Arial"/>
        </w:rPr>
        <w:t xml:space="preserve"/>
      </w:r>
    </w:p>
    <w:p>
      <w:pPr>
        <w:pStyle w:val="Heading3"/>
        <w:spacing w:after="80" w:before="200"/>
      </w:pPr>
      <w:r>
        <w:rPr>
          <w:rFonts w:ascii="Arial" w:cs="Arial" w:eastAsia="Arial" w:hAnsi="Arial"/>
          <w:b/>
          <w:bCs/>
          <w:color w:val="2E75B6"/>
          <w:sz w:val="22"/>
          <w:szCs w:val="22"/>
        </w:rPr>
        <w:t xml:space="preserve">Camada Cloud - InfluxDB + Grafana</w:t>
      </w:r>
    </w:p>
    <w:p>
      <w:pPr>
        <w:pStyle w:val="ListParagraph"/>
        <w:numPr>
          <w:ilvl w:val="0"/>
          <w:numId w:val="2"/>
        </w:numPr>
        <w:spacing w:after="80"/>
      </w:pPr>
      <w:r>
        <w:rPr>
          <w:rFonts w:ascii="Arial" w:cs="Arial" w:eastAsia="Arial" w:hAnsi="Arial"/>
          <w:sz w:val="24"/>
          <w:szCs w:val="24"/>
        </w:rPr>
        <w:t xml:space="preserve">O InfluxDB armazena os dados como series temporais com timestamps automaticos.</w:t>
      </w:r>
    </w:p>
    <w:p>
      <w:pPr>
        <w:pStyle w:val="ListParagraph"/>
        <w:numPr>
          <w:ilvl w:val="0"/>
          <w:numId w:val="2"/>
        </w:numPr>
        <w:spacing w:after="80"/>
      </w:pPr>
      <w:r>
        <w:rPr>
          <w:rFonts w:ascii="Arial" w:cs="Arial" w:eastAsia="Arial" w:hAnsi="Arial"/>
          <w:sz w:val="24"/>
          <w:szCs w:val="24"/>
        </w:rPr>
        <w:t xml:space="preserve">O Grafana consome os dados do InfluxDB e exibe dashboards interativos.</w:t>
      </w:r>
    </w:p>
    <w:p>
      <w:pPr>
        <w:pStyle w:val="ListParagraph"/>
        <w:numPr>
          <w:ilvl w:val="0"/>
          <w:numId w:val="2"/>
        </w:numPr>
        <w:spacing w:after="80"/>
      </w:pPr>
      <w:r>
        <w:rPr>
          <w:rFonts w:ascii="Arial" w:cs="Arial" w:eastAsia="Arial" w:hAnsi="Arial"/>
          <w:sz w:val="24"/>
          <w:szCs w:val="24"/>
        </w:rPr>
        <w:t xml:space="preserve">Dashboards incluem: grafico historico de temperatura, grafico de BPM, indicadores gauge e paineis de alerta.</w:t>
      </w:r>
    </w:p>
    <w:p>
      <w:pPr>
        <w:spacing w:after="100" w:before="0"/>
      </w:pPr>
      <w:r>
        <w:rPr>
          <w:rFonts w:ascii="Arial" w:cs="Arial" w:eastAsia="Arial" w:hAnsi="Arial"/>
        </w:rPr>
        <w:t xml:space="preserve"/>
      </w:r>
    </w:p>
    <w:p>
      <w:pPr>
        <w:pStyle w:val="Heading2"/>
        <w:spacing w:after="120" w:before="240"/>
      </w:pPr>
      <w:r>
        <w:rPr>
          <w:rFonts w:ascii="Arial" w:cs="Arial" w:eastAsia="Arial" w:hAnsi="Arial"/>
          <w:b/>
          <w:bCs/>
          <w:color w:val="404040"/>
          <w:sz w:val="24"/>
          <w:szCs w:val="24"/>
        </w:rPr>
        <w:t xml:space="preserve">2.5 Dashboard Node-RED</w:t>
      </w:r>
    </w:p>
    <w:p>
      <w:pPr>
        <w:spacing w:after="160"/>
        <w:jc w:val="both"/>
      </w:pPr>
      <w:r>
        <w:rPr>
          <w:rFonts w:ascii="Arial" w:cs="Arial" w:eastAsia="Arial" w:hAnsi="Arial"/>
          <w:b w:val="false"/>
          <w:bCs w:val="false"/>
          <w:sz w:val="24"/>
          <w:szCs w:val="24"/>
        </w:rPr>
        <w:t xml:space="preserve">O dashboard foi configurado com os seguintes componentes visuais:</w:t>
      </w:r>
    </w:p>
    <w:p>
      <w:pPr>
        <w:pStyle w:val="ListParagraph"/>
        <w:numPr>
          <w:ilvl w:val="0"/>
          <w:numId w:val="2"/>
        </w:numPr>
        <w:spacing w:after="80"/>
      </w:pPr>
      <w:r>
        <w:rPr>
          <w:rFonts w:ascii="Arial" w:cs="Arial" w:eastAsia="Arial" w:hAnsi="Arial"/>
          <w:sz w:val="24"/>
          <w:szCs w:val="24"/>
        </w:rPr>
        <w:t xml:space="preserve">Grafico de linha (Chart): exibe a variacao dos batimentos cardiacos (BPM) ao longo do tempo em tempo real.</w:t>
      </w:r>
    </w:p>
    <w:p>
      <w:pPr>
        <w:pStyle w:val="ListParagraph"/>
        <w:numPr>
          <w:ilvl w:val="0"/>
          <w:numId w:val="2"/>
        </w:numPr>
        <w:spacing w:after="80"/>
      </w:pPr>
      <w:r>
        <w:rPr>
          <w:rFonts w:ascii="Arial" w:cs="Arial" w:eastAsia="Arial" w:hAnsi="Arial"/>
          <w:sz w:val="24"/>
          <w:szCs w:val="24"/>
        </w:rPr>
        <w:t xml:space="preserve">Medidor (Gauge): exibe a temperatura atual com escala visual de 0 a 50 graus Celsius.</w:t>
      </w:r>
    </w:p>
    <w:p>
      <w:pPr>
        <w:pStyle w:val="ListParagraph"/>
        <w:numPr>
          <w:ilvl w:val="0"/>
          <w:numId w:val="2"/>
        </w:numPr>
        <w:spacing w:after="80"/>
      </w:pPr>
      <w:r>
        <w:rPr>
          <w:rFonts w:ascii="Arial" w:cs="Arial" w:eastAsia="Arial" w:hAnsi="Arial"/>
          <w:sz w:val="24"/>
          <w:szCs w:val="24"/>
        </w:rPr>
        <w:t xml:space="preserve">Indicador de alerta: muda de cor e exibe mensagem quando temperatura &gt; 38 graus C ou BPM &gt; 120.</w:t>
      </w:r>
    </w:p>
    <w:p>
      <w:pPr>
        <w:spacing w:after="100" w:before="0"/>
      </w:pPr>
      <w:r>
        <w:rPr>
          <w:rFonts w:ascii="Arial" w:cs="Arial" w:eastAsia="Arial" w:hAnsi="Arial"/>
        </w:rPr>
        <w:t xml:space="preserve"/>
      </w:r>
    </w:p>
    <w:p>
      <w:pPr>
        <w:spacing w:after="160"/>
        <w:jc w:val="both"/>
      </w:pPr>
      <w:r>
        <w:rPr>
          <w:rFonts w:ascii="Arial" w:cs="Arial" w:eastAsia="Arial" w:hAnsi="Arial"/>
          <w:b w:val="false"/>
          <w:bCs w:val="false"/>
          <w:sz w:val="24"/>
          <w:szCs w:val="24"/>
        </w:rPr>
        <w:t xml:space="preserve">As evidencias do funcionamento do dashboard estao registradas nas capturas de tela disponibilizadas na pasta assets/ do repositorio do projeto: dashboard_batimento_alert.png, dashboard_batimento_sucess.png, dashboard_temperatura_alert.png e dashboard_temperatura_sucess.png.</w:t>
      </w:r>
    </w:p>
    <w:p>
      <w:pPr>
        <w:pStyle w:val="Heading2"/>
        <w:spacing w:after="120" w:before="240"/>
      </w:pPr>
      <w:r>
        <w:rPr>
          <w:rFonts w:ascii="Arial" w:cs="Arial" w:eastAsia="Arial" w:hAnsi="Arial"/>
          <w:b/>
          <w:bCs/>
          <w:color w:val="404040"/>
          <w:sz w:val="24"/>
          <w:szCs w:val="24"/>
        </w:rPr>
        <w:t xml:space="preserve">2.6 Integracao com Grafana e InfluxDB</w:t>
      </w:r>
    </w:p>
    <w:p>
      <w:pPr>
        <w:spacing w:after="160"/>
        <w:jc w:val="both"/>
      </w:pPr>
      <w:r>
        <w:rPr>
          <w:rFonts w:ascii="Arial" w:cs="Arial" w:eastAsia="Arial" w:hAnsi="Arial"/>
          <w:b w:val="false"/>
          <w:bCs w:val="false"/>
          <w:sz w:val="24"/>
          <w:szCs w:val="24"/>
        </w:rPr>
        <w:t xml:space="preserve">Alem do Node-RED, o projeto integra o Grafana com o InfluxDB para visualizacao avancada dos dados historicos. Essa integracao permite consultas com linguagem Flux para analise de tendencias, criacao de paineis customizados com multiplos graficos e alertas persistentes, e armazenamento de longo prazo dos sinais vitais coletados.</w:t>
      </w:r>
    </w:p>
    <w:p>
      <w:pPr>
        <w:spacing w:after="160"/>
        <w:jc w:val="both"/>
      </w:pPr>
      <w:r>
        <w:rPr>
          <w:rFonts w:ascii="Arial" w:cs="Arial" w:eastAsia="Arial" w:hAnsi="Arial"/>
          <w:b w:val="false"/>
          <w:bCs w:val="false"/>
          <w:sz w:val="24"/>
          <w:szCs w:val="24"/>
        </w:rPr>
        <w:t xml:space="preserve">As capturas de tela das interfaces estao registradas em grafana.png, influxdb.png e imagem_node_red.png na pasta assets/ do repositorio.</w:t>
      </w:r>
    </w:p>
    <w:p>
      <w:pPr>
        <w:pageBreakBefore/>
      </w:pPr>
      <w:r>
        <w:rPr>
          <w:rFonts w:ascii="Arial" w:cs="Arial" w:eastAsia="Arial" w:hAnsi="Arial"/>
        </w:rP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3. Arquitetura Geral do Sistema</w:t>
      </w:r>
    </w:p>
    <w:p>
      <w:pPr>
        <w:spacing w:after="160"/>
        <w:jc w:val="both"/>
      </w:pPr>
      <w:r>
        <w:rPr>
          <w:rFonts w:ascii="Arial" w:cs="Arial" w:eastAsia="Arial" w:hAnsi="Arial"/>
          <w:b w:val="false"/>
          <w:bCs w:val="false"/>
          <w:sz w:val="24"/>
          <w:szCs w:val="24"/>
        </w:rPr>
        <w:t xml:space="preserve">O CardioIA Fase 3 implementa uma arquitetura IoT distribuida em tres camadas bem definidas, conforme descrito na tabela a seguir:</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Camada</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Tecnologia</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Funcao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ESP32 + DHT22 + PIR/Botao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Coleta, processamento local, resiliencia offline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Fog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Node-RED + Mosquitto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Roteamento, regras de negocio, dashboard tempo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InfluxDB + Grafana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Armazenamento historico, analise e visualizacao avancada</w:t>
            </w:r>
          </w:p>
        </w:tc>
      </w:tr>
    </w:tbl>
    <w:p>
      <w:pPr>
        <w:spacing w:after="100" w:before="0"/>
      </w:pPr>
      <w:r>
        <w:rPr>
          <w:rFonts w:ascii="Arial" w:cs="Arial" w:eastAsia="Arial" w:hAnsi="Arial"/>
        </w:rPr>
        <w:t xml:space="preserve"/>
      </w:r>
    </w:p>
    <w:p>
      <w:pPr>
        <w:spacing w:after="160"/>
        <w:jc w:val="both"/>
      </w:pPr>
      <w:r>
        <w:rPr>
          <w:rFonts w:ascii="Arial" w:cs="Arial" w:eastAsia="Arial" w:hAnsi="Arial"/>
          <w:b w:val="false"/>
          <w:bCs w:val="false"/>
          <w:sz w:val="24"/>
          <w:szCs w:val="24"/>
        </w:rPr>
        <w:t xml:space="preserve">Essa divisao de responsabilidades garante:</w:t>
      </w:r>
    </w:p>
    <w:p>
      <w:pPr>
        <w:pStyle w:val="ListParagraph"/>
        <w:numPr>
          <w:ilvl w:val="0"/>
          <w:numId w:val="2"/>
        </w:numPr>
        <w:spacing w:after="80"/>
      </w:pPr>
      <w:r>
        <w:rPr>
          <w:rFonts w:ascii="Arial" w:cs="Arial" w:eastAsia="Arial" w:hAnsi="Arial"/>
          <w:sz w:val="24"/>
          <w:szCs w:val="24"/>
        </w:rPr>
        <w:t xml:space="preserve">Baixa latencia: alertas criticos sao processados localmente no ESP32 sem depender de rede.</w:t>
      </w:r>
    </w:p>
    <w:p>
      <w:pPr>
        <w:pStyle w:val="ListParagraph"/>
        <w:numPr>
          <w:ilvl w:val="0"/>
          <w:numId w:val="2"/>
        </w:numPr>
        <w:spacing w:after="80"/>
      </w:pPr>
      <w:r>
        <w:rPr>
          <w:rFonts w:ascii="Arial" w:cs="Arial" w:eastAsia="Arial" w:hAnsi="Arial"/>
          <w:sz w:val="24"/>
          <w:szCs w:val="24"/>
        </w:rPr>
        <w:t xml:space="preserve">Escalabilidade: novos sensores podem ser adicionados sem alterar a camada de nuvem.</w:t>
      </w:r>
    </w:p>
    <w:p>
      <w:pPr>
        <w:pStyle w:val="ListParagraph"/>
        <w:numPr>
          <w:ilvl w:val="0"/>
          <w:numId w:val="2"/>
        </w:numPr>
        <w:spacing w:after="80"/>
      </w:pPr>
      <w:r>
        <w:rPr>
          <w:rFonts w:ascii="Arial" w:cs="Arial" w:eastAsia="Arial" w:hAnsi="Arial"/>
          <w:sz w:val="24"/>
          <w:szCs w:val="24"/>
        </w:rPr>
        <w:t xml:space="preserve">Resiliencia: o sistema continua operando mesmo sem conexao (buffer FIFO).</w:t>
      </w:r>
    </w:p>
    <w:p>
      <w:pPr>
        <w:pStyle w:val="ListParagraph"/>
        <w:numPr>
          <w:ilvl w:val="0"/>
          <w:numId w:val="2"/>
        </w:numPr>
        <w:spacing w:after="80"/>
      </w:pPr>
      <w:r>
        <w:rPr>
          <w:rFonts w:ascii="Arial" w:cs="Arial" w:eastAsia="Arial" w:hAnsi="Arial"/>
          <w:sz w:val="24"/>
          <w:szCs w:val="24"/>
        </w:rPr>
        <w:t xml:space="preserve">Rastreabilidade: todos os dados ficam persistidos com timestamp no InfluxDB.</w:t>
      </w:r>
    </w:p>
    <w:p>
      <w:pPr>
        <w:pStyle w:val="ListParagraph"/>
        <w:numPr>
          <w:ilvl w:val="0"/>
          <w:numId w:val="2"/>
        </w:numPr>
        <w:spacing w:after="80"/>
      </w:pPr>
      <w:r>
        <w:rPr>
          <w:rFonts w:ascii="Arial" w:cs="Arial" w:eastAsia="Arial" w:hAnsi="Arial"/>
          <w:sz w:val="24"/>
          <w:szCs w:val="24"/>
        </w:rPr>
        <w:t xml:space="preserve">Observabilidade: dashboards em tempo real permitem monitoramento continuo do paciente.</w:t>
      </w:r>
    </w:p>
    <w:p>
      <w:pPr>
        <w:pageBreakBefore/>
      </w:pPr>
      <w:r>
        <w:rPr>
          <w:rFonts w:ascii="Arial" w:cs="Arial" w:eastAsia="Arial" w:hAnsi="Arial"/>
        </w:rP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4. Consideracoes Finais</w:t>
      </w:r>
    </w:p>
    <w:p>
      <w:pPr>
        <w:spacing w:after="160"/>
        <w:jc w:val="both"/>
      </w:pPr>
      <w:r>
        <w:rPr>
          <w:rFonts w:ascii="Arial" w:cs="Arial" w:eastAsia="Arial" w:hAnsi="Arial"/>
          <w:b w:val="false"/>
          <w:bCs w:val="false"/>
          <w:sz w:val="24"/>
          <w:szCs w:val="24"/>
        </w:rPr>
        <w:t xml:space="preserve">O projeto demonstrou de forma pratica o ciclo completo de um sistema IoT aplicado a saude digital: captura, processamento, transmissao, visualizacao e alerta. A simulacao no Wokwi permitiu validar a logica do firmware sem necessidade de hardware fisico, enquanto o Node-RED, InfluxDB e Grafana formaram uma infraestrutura realista de monitoramento.</w:t>
      </w:r>
    </w:p>
    <w:p>
      <w:pPr>
        <w:spacing w:after="160"/>
        <w:jc w:val="both"/>
      </w:pPr>
      <w:r>
        <w:rPr>
          <w:rFonts w:ascii="Arial" w:cs="Arial" w:eastAsia="Arial" w:hAnsi="Arial"/>
          <w:b w:val="false"/>
          <w:bCs w:val="false"/>
          <w:sz w:val="24"/>
          <w:szCs w:val="24"/>
        </w:rPr>
        <w:t xml:space="preserve">As tecnologias utilizadas - MQTT, Edge Computing com buffer FIFO, series temporais e dashboards interativos - sao amplamente aplicadas em solucoes reais de saude digital, evidenciando a aderencia do projeto ao estado da arte do mercado de IoT medico.</w:t>
      </w:r>
    </w:p>
    <w:p>
      <w:pPr>
        <w:spacing w:after="160"/>
        <w:jc w:val="both"/>
      </w:pPr>
      <w:r>
        <w:rPr>
          <w:rFonts w:ascii="Arial" w:cs="Arial" w:eastAsia="Arial" w:hAnsi="Arial"/>
          <w:b w:val="false"/>
          <w:bCs w:val="false"/>
          <w:sz w:val="24"/>
          <w:szCs w:val="24"/>
        </w:rPr>
        <w:t xml:space="preserve">A separacao clara entre as camadas Edge, Fog e Cloud nao apenas atende aos requisitos academicos, mas reflete uma arquitetura robusta, escalavel e aplicavel em projetos reais de monitoramento cardiologico continuo, como wearables hospitalares e sistemas de telemetria remota.</w:t>
      </w:r>
    </w:p>
    <w:p>
      <w:pPr>
        <w:spacing w:after="100" w:before="0"/>
      </w:pPr>
      <w:r>
        <w:rPr>
          <w:rFonts w:ascii="Arial" w:cs="Arial" w:eastAsia="Arial" w:hAnsi="Arial"/>
        </w:rPr>
        <w:t xml:space="preserve"/>
      </w:r>
    </w:p>
    <w:p>
      <w:pPr>
        <w:pBdr>
          <w:left w:val="single" w:color="2E75B6" w:sz="12" w:space="6"/>
        </w:pBdr>
        <w:shd w:fill="D6E4F7" w:val="clear"/>
        <w:spacing w:after="80" w:before="80"/>
        <w:ind w:left="360" w:right="360"/>
      </w:pPr>
      <w:r>
        <w:rPr>
          <w:rFonts w:ascii="Arial" w:cs="Arial" w:eastAsia="Arial" w:hAnsi="Arial"/>
          <w:b/>
          <w:bCs/>
          <w:color w:val="1F3864"/>
          <w:sz w:val="22"/>
          <w:szCs w:val="22"/>
        </w:rPr>
        <w:t xml:space="preserve">Repositorio GitHub: </w:t>
      </w:r>
      <w:r>
        <w:rPr>
          <w:rFonts w:ascii="Arial" w:cs="Arial" w:eastAsia="Arial" w:hAnsi="Arial"/>
          <w:sz w:val="22"/>
          <w:szCs w:val="22"/>
        </w:rPr>
        <w:t xml:space="preserve">O codigo-fonte completo, diagramas e prints do dashboard estao disponiveis no repositorio do projeto, organizado nas pastas Parte_1/ e Parte_2/.</w:t>
      </w:r>
    </w:p>
    <w:p>
      <w:pPr>
        <w:spacing w:after="100" w:before="0"/>
      </w:pPr>
      <w:r>
        <w:rPr>
          <w:rFonts w:ascii="Arial" w:cs="Arial" w:eastAsia="Arial" w:hAnsi="Arial"/>
        </w:rPr>
        <w:t xml:space="preserve"/>
      </w:r>
    </w:p>
    <w:p>
      <w:pPr>
        <w:spacing w:before="400"/>
        <w:jc w:val="center"/>
      </w:pPr>
      <w:r>
        <w:rPr>
          <w:rFonts w:ascii="Arial" w:cs="Arial" w:eastAsia="Arial" w:hAnsi="Arial"/>
          <w:color w:val="888888"/>
          <w:sz w:val="20"/>
          <w:szCs w:val="20"/>
        </w:rPr>
        <w:t xml:space="preserve">Relatorio elaborado para a Fase 3 do Projeto CardioIA - FIAP, 2025.</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FIAP | Projeto CardioIA</w:t>
    </w:r>
    <w:r>
      <w:rPr>
        <w:rFonts w:ascii="Arial" w:cs="Arial" w:eastAsia="Arial" w:hAnsi="Arial"/>
        <w:color w:val="888888"/>
        <w:sz w:val="18"/>
        <w:szCs w:val="18"/>
      </w:rPr>
      <w:t xml:space="preserve">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CardioIA - Fase 3 | Monitoramento Continuo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40404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2026-05-05T00:15:20.227Z</dcterms:created>
  <dcterms:modified xsi:type="dcterms:W3CDTF">2026-05-05T00:15:20.227Z</dcterms:modified>
</cp:coreProperties>
</file>

<file path=docProps/custom.xml><?xml version="1.0" encoding="utf-8"?>
<Properties xmlns="http://schemas.openxmlformats.org/officeDocument/2006/custom-properties" xmlns:vt="http://schemas.openxmlformats.org/officeDocument/2006/docPropsVTypes"/>
</file>