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3882" w14:textId="3B5DA31A" w:rsidR="00ED6818" w:rsidRPr="005838E8" w:rsidRDefault="00ED6818" w:rsidP="007141D6">
      <w:pPr>
        <w:tabs>
          <w:tab w:val="num" w:pos="720"/>
        </w:tabs>
        <w:spacing w:after="0"/>
        <w:ind w:left="720" w:hanging="360"/>
        <w:rPr>
          <w:rFonts w:ascii="Source Sans 3 ExtraBold" w:hAnsi="Source Sans 3 ExtraBold"/>
          <w:color w:val="262626" w:themeColor="text1" w:themeTint="D9"/>
          <w:sz w:val="48"/>
          <w:szCs w:val="48"/>
        </w:rPr>
      </w:pPr>
      <w:r w:rsidRPr="005838E8">
        <w:rPr>
          <w:rFonts w:ascii="Source Sans 3 ExtraBold" w:hAnsi="Source Sans 3 ExtraBold"/>
          <w:color w:val="262626" w:themeColor="text1" w:themeTint="D9"/>
          <w:sz w:val="48"/>
          <w:szCs w:val="48"/>
        </w:rPr>
        <w:t>Project Charter</w:t>
      </w:r>
    </w:p>
    <w:p w14:paraId="6908D53C" w14:textId="12E954AA" w:rsidR="005838E8" w:rsidRPr="005838E8" w:rsidRDefault="005838E8" w:rsidP="007141D6">
      <w:pPr>
        <w:tabs>
          <w:tab w:val="num" w:pos="720"/>
        </w:tabs>
        <w:spacing w:after="360"/>
        <w:ind w:left="720" w:hanging="360"/>
        <w:jc w:val="both"/>
        <w:rPr>
          <w:rFonts w:ascii="Source Sans 3" w:hAnsi="Source Sans 3"/>
          <w:color w:val="1834E7"/>
          <w:sz w:val="28"/>
          <w:szCs w:val="28"/>
        </w:rPr>
      </w:pPr>
      <w:r w:rsidRPr="00ED6818">
        <w:rPr>
          <w:rFonts w:ascii="Source Sans 3" w:hAnsi="Source Sans 3"/>
          <w:color w:val="1834E7"/>
          <w:sz w:val="28"/>
          <w:szCs w:val="28"/>
        </w:rPr>
        <w:t xml:space="preserve">Optimizing Workflow Efficiency for a Marketing Campaign at </w:t>
      </w:r>
      <w:proofErr w:type="spellStart"/>
      <w:r w:rsidRPr="00ED6818">
        <w:rPr>
          <w:rFonts w:ascii="Source Sans 3" w:hAnsi="Source Sans 3"/>
          <w:color w:val="1834E7"/>
          <w:sz w:val="28"/>
          <w:szCs w:val="28"/>
        </w:rPr>
        <w:t>BrightSky</w:t>
      </w:r>
      <w:proofErr w:type="spellEnd"/>
      <w:r w:rsidRPr="00ED6818">
        <w:rPr>
          <w:rFonts w:ascii="Source Sans 3" w:hAnsi="Source Sans 3"/>
          <w:color w:val="1834E7"/>
          <w:sz w:val="28"/>
          <w:szCs w:val="28"/>
        </w:rPr>
        <w:t xml:space="preserve"> Marketing Solutions</w:t>
      </w:r>
    </w:p>
    <w:tbl>
      <w:tblPr>
        <w:tblStyle w:val="TableGrid"/>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Look w:val="04A0" w:firstRow="1" w:lastRow="0" w:firstColumn="1" w:lastColumn="0" w:noHBand="0" w:noVBand="1"/>
      </w:tblPr>
      <w:tblGrid>
        <w:gridCol w:w="1258"/>
        <w:gridCol w:w="2512"/>
        <w:gridCol w:w="3150"/>
        <w:gridCol w:w="3600"/>
      </w:tblGrid>
      <w:tr w:rsidR="00ED6818" w:rsidRPr="00ED6818" w14:paraId="01075450" w14:textId="77777777" w:rsidTr="007141D6">
        <w:tc>
          <w:tcPr>
            <w:tcW w:w="1258" w:type="dxa"/>
            <w:shd w:val="clear" w:color="auto" w:fill="262626" w:themeFill="text1" w:themeFillTint="D9"/>
          </w:tcPr>
          <w:p w14:paraId="4BAEA440" w14:textId="027B1C44" w:rsidR="00ED6818" w:rsidRPr="00ED6818" w:rsidRDefault="00ED6818" w:rsidP="007141D6">
            <w:pPr>
              <w:rPr>
                <w:rFonts w:ascii="Source Sans 3" w:hAnsi="Source Sans 3"/>
                <w:b/>
                <w:bCs/>
                <w:color w:val="FFFFFF" w:themeColor="background1"/>
              </w:rPr>
            </w:pPr>
            <w:r w:rsidRPr="00ED6818">
              <w:rPr>
                <w:rFonts w:ascii="Source Sans 3" w:hAnsi="Source Sans 3"/>
                <w:b/>
                <w:bCs/>
                <w:color w:val="FFFFFF" w:themeColor="background1"/>
              </w:rPr>
              <w:t>Purpose</w:t>
            </w:r>
          </w:p>
        </w:tc>
        <w:tc>
          <w:tcPr>
            <w:tcW w:w="9262" w:type="dxa"/>
            <w:gridSpan w:val="3"/>
            <w:tcMar>
              <w:top w:w="43" w:type="dxa"/>
              <w:left w:w="144" w:type="dxa"/>
              <w:bottom w:w="43" w:type="dxa"/>
              <w:right w:w="144" w:type="dxa"/>
            </w:tcMar>
          </w:tcPr>
          <w:p w14:paraId="05E0180D" w14:textId="09139DC8" w:rsidR="00ED6818" w:rsidRPr="00ED6818" w:rsidRDefault="005838E8" w:rsidP="00ED6818">
            <w:pPr>
              <w:rPr>
                <w:rFonts w:ascii="Source Sans 3" w:hAnsi="Source Sans 3"/>
                <w:color w:val="262626" w:themeColor="text1" w:themeTint="D9"/>
              </w:rPr>
            </w:pPr>
            <w:r w:rsidRPr="005838E8">
              <w:rPr>
                <w:rFonts w:ascii="Source Sans 3" w:hAnsi="Source Sans 3"/>
                <w:color w:val="262626" w:themeColor="text1" w:themeTint="D9"/>
              </w:rPr>
              <w:t>The project aims to optimize workflow efficiency for a marketing campaign titled "</w:t>
            </w:r>
            <w:proofErr w:type="spellStart"/>
            <w:r w:rsidRPr="005838E8">
              <w:rPr>
                <w:rFonts w:ascii="Source Sans 3" w:hAnsi="Source Sans 3"/>
                <w:i/>
                <w:iCs/>
                <w:color w:val="262626" w:themeColor="text1" w:themeTint="D9"/>
              </w:rPr>
              <w:t>SkyLaunch</w:t>
            </w:r>
            <w:proofErr w:type="spellEnd"/>
            <w:r w:rsidRPr="005838E8">
              <w:rPr>
                <w:rFonts w:ascii="Source Sans 3" w:hAnsi="Source Sans 3"/>
                <w:i/>
                <w:iCs/>
                <w:color w:val="262626" w:themeColor="text1" w:themeTint="D9"/>
              </w:rPr>
              <w:t>: Soaring to New Heights</w:t>
            </w:r>
            <w:r w:rsidRPr="005838E8">
              <w:rPr>
                <w:rFonts w:ascii="Source Sans 3" w:hAnsi="Source Sans 3"/>
                <w:color w:val="262626" w:themeColor="text1" w:themeTint="D9"/>
              </w:rPr>
              <w:t xml:space="preserve">" at </w:t>
            </w:r>
            <w:proofErr w:type="spellStart"/>
            <w:r w:rsidRPr="005838E8">
              <w:rPr>
                <w:rFonts w:ascii="Source Sans 3" w:hAnsi="Source Sans 3"/>
                <w:color w:val="262626" w:themeColor="text1" w:themeTint="D9"/>
              </w:rPr>
              <w:t>BrightSky</w:t>
            </w:r>
            <w:proofErr w:type="spellEnd"/>
            <w:r w:rsidRPr="005838E8">
              <w:rPr>
                <w:rFonts w:ascii="Source Sans 3" w:hAnsi="Source Sans 3"/>
                <w:color w:val="262626" w:themeColor="text1" w:themeTint="D9"/>
              </w:rPr>
              <w:t xml:space="preserve"> Marketing Solutions. The campaign is designed to promote a new product line and elevate the brand's visibility and market presence.</w:t>
            </w:r>
          </w:p>
        </w:tc>
      </w:tr>
      <w:tr w:rsidR="00ED6818" w:rsidRPr="00ED6818" w14:paraId="71999B54" w14:textId="77777777" w:rsidTr="007141D6">
        <w:tc>
          <w:tcPr>
            <w:tcW w:w="1258" w:type="dxa"/>
            <w:shd w:val="clear" w:color="auto" w:fill="262626" w:themeFill="text1" w:themeFillTint="D9"/>
          </w:tcPr>
          <w:p w14:paraId="113A2D46" w14:textId="1D1FE147" w:rsidR="00ED6818" w:rsidRPr="00ED6818" w:rsidRDefault="00ED6818" w:rsidP="007141D6">
            <w:pPr>
              <w:rPr>
                <w:rFonts w:ascii="Source Sans 3" w:hAnsi="Source Sans 3"/>
                <w:b/>
                <w:bCs/>
                <w:color w:val="FFFFFF" w:themeColor="background1"/>
              </w:rPr>
            </w:pPr>
            <w:r w:rsidRPr="00ED6818">
              <w:rPr>
                <w:rFonts w:ascii="Source Sans 3" w:hAnsi="Source Sans 3"/>
                <w:b/>
                <w:bCs/>
                <w:color w:val="FFFFFF" w:themeColor="background1"/>
              </w:rPr>
              <w:t>Objectives</w:t>
            </w:r>
          </w:p>
        </w:tc>
        <w:tc>
          <w:tcPr>
            <w:tcW w:w="9262" w:type="dxa"/>
            <w:gridSpan w:val="3"/>
            <w:tcMar>
              <w:top w:w="43" w:type="dxa"/>
              <w:left w:w="144" w:type="dxa"/>
              <w:bottom w:w="43" w:type="dxa"/>
              <w:right w:w="144" w:type="dxa"/>
            </w:tcMar>
          </w:tcPr>
          <w:p w14:paraId="6B49AFE8" w14:textId="03225D8D" w:rsidR="005838E8" w:rsidRPr="005838E8" w:rsidRDefault="005838E8" w:rsidP="005838E8">
            <w:pPr>
              <w:spacing w:after="160" w:line="259" w:lineRule="auto"/>
              <w:rPr>
                <w:rFonts w:ascii="Source Sans 3" w:hAnsi="Source Sans 3"/>
                <w:b/>
                <w:bCs/>
                <w:color w:val="262626" w:themeColor="text1" w:themeTint="D9"/>
              </w:rPr>
            </w:pPr>
            <w:r w:rsidRPr="005838E8">
              <w:rPr>
                <w:rFonts w:ascii="Source Sans 3" w:hAnsi="Source Sans 3"/>
                <w:b/>
                <w:bCs/>
                <w:color w:val="262626" w:themeColor="text1" w:themeTint="D9"/>
              </w:rPr>
              <w:t>Project Objectives:</w:t>
            </w:r>
          </w:p>
          <w:p w14:paraId="4A6658CC" w14:textId="2AAA88AA" w:rsidR="00ED6818" w:rsidRPr="00ED6818" w:rsidRDefault="00ED6818" w:rsidP="00ED6818">
            <w:pPr>
              <w:numPr>
                <w:ilvl w:val="2"/>
                <w:numId w:val="1"/>
              </w:numPr>
              <w:spacing w:after="160" w:line="259" w:lineRule="auto"/>
              <w:ind w:left="432" w:hanging="288"/>
              <w:rPr>
                <w:rFonts w:ascii="Source Sans 3" w:hAnsi="Source Sans 3"/>
                <w:color w:val="262626" w:themeColor="text1" w:themeTint="D9"/>
              </w:rPr>
            </w:pPr>
            <w:r w:rsidRPr="00ED6818">
              <w:rPr>
                <w:rFonts w:ascii="Source Sans 3" w:hAnsi="Source Sans 3"/>
                <w:color w:val="262626" w:themeColor="text1" w:themeTint="D9"/>
              </w:rPr>
              <w:t>Streamline processes to improve collaboration and communication.</w:t>
            </w:r>
          </w:p>
          <w:p w14:paraId="53695BEE" w14:textId="77777777" w:rsidR="00ED6818" w:rsidRPr="00ED6818" w:rsidRDefault="00ED6818" w:rsidP="00ED6818">
            <w:pPr>
              <w:numPr>
                <w:ilvl w:val="2"/>
                <w:numId w:val="1"/>
              </w:numPr>
              <w:spacing w:after="160" w:line="259" w:lineRule="auto"/>
              <w:ind w:left="432" w:hanging="288"/>
              <w:rPr>
                <w:rFonts w:ascii="Source Sans 3" w:hAnsi="Source Sans 3"/>
                <w:color w:val="262626" w:themeColor="text1" w:themeTint="D9"/>
              </w:rPr>
            </w:pPr>
            <w:r w:rsidRPr="00ED6818">
              <w:rPr>
                <w:rFonts w:ascii="Source Sans 3" w:hAnsi="Source Sans 3"/>
                <w:color w:val="262626" w:themeColor="text1" w:themeTint="D9"/>
              </w:rPr>
              <w:t>Ensure timely delivery of campaign assets and deliverables.</w:t>
            </w:r>
          </w:p>
          <w:p w14:paraId="0FB130C6" w14:textId="77777777" w:rsidR="00ED6818" w:rsidRDefault="00ED6818" w:rsidP="00ED6818">
            <w:pPr>
              <w:numPr>
                <w:ilvl w:val="2"/>
                <w:numId w:val="1"/>
              </w:numPr>
              <w:spacing w:after="160" w:line="259" w:lineRule="auto"/>
              <w:ind w:left="432" w:hanging="288"/>
              <w:rPr>
                <w:rFonts w:ascii="Source Sans 3" w:hAnsi="Source Sans 3"/>
                <w:color w:val="262626" w:themeColor="text1" w:themeTint="D9"/>
              </w:rPr>
            </w:pPr>
            <w:r w:rsidRPr="00ED6818">
              <w:rPr>
                <w:rFonts w:ascii="Source Sans 3" w:hAnsi="Source Sans 3"/>
                <w:color w:val="262626" w:themeColor="text1" w:themeTint="D9"/>
              </w:rPr>
              <w:t>Reduce workflow inefficiencies and missed deadlines.</w:t>
            </w:r>
          </w:p>
          <w:p w14:paraId="05DDCCD0" w14:textId="77777777" w:rsidR="005838E8" w:rsidRPr="005838E8" w:rsidRDefault="005838E8" w:rsidP="005838E8">
            <w:pPr>
              <w:spacing w:after="160" w:line="259" w:lineRule="auto"/>
              <w:ind w:left="144"/>
              <w:rPr>
                <w:rFonts w:ascii="Source Sans 3" w:hAnsi="Source Sans 3"/>
                <w:b/>
                <w:bCs/>
                <w:color w:val="262626" w:themeColor="text1" w:themeTint="D9"/>
              </w:rPr>
            </w:pPr>
            <w:r w:rsidRPr="005838E8">
              <w:rPr>
                <w:rFonts w:ascii="Source Sans 3" w:hAnsi="Source Sans 3"/>
                <w:b/>
                <w:bCs/>
                <w:color w:val="262626" w:themeColor="text1" w:themeTint="D9"/>
              </w:rPr>
              <w:t>Campaign Objectives:</w:t>
            </w:r>
          </w:p>
          <w:p w14:paraId="4C23D01E" w14:textId="77777777" w:rsidR="005838E8" w:rsidRPr="005838E8" w:rsidRDefault="005838E8" w:rsidP="005838E8">
            <w:pPr>
              <w:numPr>
                <w:ilvl w:val="2"/>
                <w:numId w:val="1"/>
              </w:numPr>
              <w:ind w:left="432" w:hanging="288"/>
              <w:rPr>
                <w:rFonts w:ascii="Source Sans 3" w:hAnsi="Source Sans 3"/>
                <w:color w:val="262626" w:themeColor="text1" w:themeTint="D9"/>
              </w:rPr>
            </w:pPr>
            <w:r w:rsidRPr="005838E8">
              <w:rPr>
                <w:rFonts w:ascii="Source Sans 3" w:hAnsi="Source Sans 3"/>
                <w:color w:val="262626" w:themeColor="text1" w:themeTint="D9"/>
              </w:rPr>
              <w:t>Increase brand awareness and visibility in the target market.</w:t>
            </w:r>
          </w:p>
          <w:p w14:paraId="14F3E3DF" w14:textId="77777777" w:rsidR="005838E8" w:rsidRPr="005838E8" w:rsidRDefault="005838E8" w:rsidP="005838E8">
            <w:pPr>
              <w:numPr>
                <w:ilvl w:val="2"/>
                <w:numId w:val="1"/>
              </w:numPr>
              <w:ind w:left="432" w:hanging="288"/>
              <w:rPr>
                <w:rFonts w:ascii="Source Sans 3" w:hAnsi="Source Sans 3"/>
                <w:color w:val="262626" w:themeColor="text1" w:themeTint="D9"/>
              </w:rPr>
            </w:pPr>
            <w:r w:rsidRPr="005838E8">
              <w:rPr>
                <w:rFonts w:ascii="Source Sans 3" w:hAnsi="Source Sans 3"/>
                <w:color w:val="262626" w:themeColor="text1" w:themeTint="D9"/>
              </w:rPr>
              <w:t>Generate excitement and anticipation for the new product line.</w:t>
            </w:r>
          </w:p>
          <w:p w14:paraId="7FE79059" w14:textId="6B7994BC" w:rsidR="005838E8" w:rsidRPr="00ED6818" w:rsidRDefault="005838E8" w:rsidP="005838E8">
            <w:pPr>
              <w:numPr>
                <w:ilvl w:val="2"/>
                <w:numId w:val="1"/>
              </w:numPr>
              <w:spacing w:after="160" w:line="259" w:lineRule="auto"/>
              <w:ind w:left="432" w:hanging="288"/>
              <w:rPr>
                <w:rFonts w:ascii="Source Sans 3" w:hAnsi="Source Sans 3"/>
                <w:color w:val="262626" w:themeColor="text1" w:themeTint="D9"/>
              </w:rPr>
            </w:pPr>
            <w:r w:rsidRPr="005838E8">
              <w:rPr>
                <w:rFonts w:ascii="Source Sans 3" w:hAnsi="Source Sans 3"/>
                <w:color w:val="262626" w:themeColor="text1" w:themeTint="D9"/>
              </w:rPr>
              <w:t>Drive customer engagement and interaction across various channels.</w:t>
            </w:r>
          </w:p>
        </w:tc>
      </w:tr>
      <w:tr w:rsidR="00BB3185" w:rsidRPr="00ED6818" w14:paraId="7D862762" w14:textId="77777777" w:rsidTr="007141D6">
        <w:tc>
          <w:tcPr>
            <w:tcW w:w="1258" w:type="dxa"/>
            <w:shd w:val="clear" w:color="auto" w:fill="262626" w:themeFill="text1" w:themeFillTint="D9"/>
          </w:tcPr>
          <w:p w14:paraId="4E5AE498" w14:textId="43993ECD" w:rsidR="00BB3185" w:rsidRPr="00ED6818" w:rsidRDefault="00BB3185" w:rsidP="007141D6">
            <w:pPr>
              <w:rPr>
                <w:rFonts w:ascii="Source Sans 3" w:hAnsi="Source Sans 3"/>
                <w:b/>
                <w:bCs/>
                <w:color w:val="FFFFFF" w:themeColor="background1"/>
              </w:rPr>
            </w:pPr>
            <w:r>
              <w:rPr>
                <w:rFonts w:ascii="Source Sans 3" w:hAnsi="Source Sans 3"/>
                <w:b/>
                <w:bCs/>
                <w:color w:val="FFFFFF" w:themeColor="background1"/>
              </w:rPr>
              <w:t>Roles</w:t>
            </w:r>
          </w:p>
        </w:tc>
        <w:tc>
          <w:tcPr>
            <w:tcW w:w="2512" w:type="dxa"/>
            <w:tcMar>
              <w:top w:w="43" w:type="dxa"/>
              <w:left w:w="144" w:type="dxa"/>
              <w:bottom w:w="43" w:type="dxa"/>
              <w:right w:w="144" w:type="dxa"/>
            </w:tcMar>
          </w:tcPr>
          <w:p w14:paraId="4A6E8C14" w14:textId="070E45D1" w:rsidR="00BB3185" w:rsidRPr="00ED6818" w:rsidRDefault="00BB3185" w:rsidP="00BB3185">
            <w:pPr>
              <w:rPr>
                <w:rFonts w:ascii="Source Sans 3" w:hAnsi="Source Sans 3"/>
                <w:color w:val="262626" w:themeColor="text1" w:themeTint="D9"/>
              </w:rPr>
            </w:pPr>
            <w:r w:rsidRPr="00BB3185">
              <w:rPr>
                <w:rFonts w:ascii="Source Sans 3" w:hAnsi="Source Sans 3"/>
                <w:b/>
                <w:bCs/>
                <w:color w:val="262626" w:themeColor="text1" w:themeTint="D9"/>
              </w:rPr>
              <w:t>Sponsor</w:t>
            </w:r>
            <w:r>
              <w:rPr>
                <w:rFonts w:ascii="Source Sans 3" w:hAnsi="Source Sans 3"/>
                <w:color w:val="262626" w:themeColor="text1" w:themeTint="D9"/>
              </w:rPr>
              <w:t>: John Doe</w:t>
            </w:r>
          </w:p>
        </w:tc>
        <w:tc>
          <w:tcPr>
            <w:tcW w:w="3150" w:type="dxa"/>
          </w:tcPr>
          <w:p w14:paraId="0E00B076" w14:textId="2A496A52" w:rsidR="00BB3185" w:rsidRPr="00ED6818" w:rsidRDefault="00BB3185" w:rsidP="00BB3185">
            <w:pPr>
              <w:rPr>
                <w:rFonts w:ascii="Source Sans 3" w:hAnsi="Source Sans 3"/>
                <w:color w:val="262626" w:themeColor="text1" w:themeTint="D9"/>
              </w:rPr>
            </w:pPr>
            <w:r w:rsidRPr="00BB3185">
              <w:rPr>
                <w:rFonts w:ascii="Source Sans 3" w:hAnsi="Source Sans 3"/>
                <w:b/>
                <w:bCs/>
                <w:color w:val="262626" w:themeColor="text1" w:themeTint="D9"/>
              </w:rPr>
              <w:t>Marketing</w:t>
            </w:r>
            <w:r>
              <w:rPr>
                <w:rFonts w:ascii="Source Sans 3" w:hAnsi="Source Sans 3"/>
                <w:color w:val="262626" w:themeColor="text1" w:themeTint="D9"/>
              </w:rPr>
              <w:t xml:space="preserve"> </w:t>
            </w:r>
            <w:r w:rsidRPr="00BB3185">
              <w:rPr>
                <w:rFonts w:ascii="Source Sans 3" w:hAnsi="Source Sans 3"/>
                <w:b/>
                <w:bCs/>
                <w:color w:val="262626" w:themeColor="text1" w:themeTint="D9"/>
              </w:rPr>
              <w:t>Lead</w:t>
            </w:r>
            <w:r>
              <w:rPr>
                <w:rFonts w:ascii="Source Sans 3" w:hAnsi="Source Sans 3"/>
                <w:color w:val="262626" w:themeColor="text1" w:themeTint="D9"/>
              </w:rPr>
              <w:t>: Anne Sky</w:t>
            </w:r>
          </w:p>
        </w:tc>
        <w:tc>
          <w:tcPr>
            <w:tcW w:w="3600" w:type="dxa"/>
          </w:tcPr>
          <w:p w14:paraId="10007B48" w14:textId="23D2F2D7" w:rsidR="00BB3185" w:rsidRPr="00ED6818" w:rsidRDefault="00BB3185" w:rsidP="00BB3185">
            <w:pPr>
              <w:rPr>
                <w:rFonts w:ascii="Source Sans 3" w:hAnsi="Source Sans 3"/>
                <w:color w:val="262626" w:themeColor="text1" w:themeTint="D9"/>
              </w:rPr>
            </w:pPr>
            <w:r w:rsidRPr="00BB3185">
              <w:rPr>
                <w:rFonts w:ascii="Source Sans 3" w:hAnsi="Source Sans 3"/>
                <w:b/>
                <w:bCs/>
                <w:color w:val="262626" w:themeColor="text1" w:themeTint="D9"/>
              </w:rPr>
              <w:t>Project Manager</w:t>
            </w:r>
            <w:r>
              <w:rPr>
                <w:rFonts w:ascii="Source Sans 3" w:hAnsi="Source Sans 3"/>
                <w:color w:val="262626" w:themeColor="text1" w:themeTint="D9"/>
              </w:rPr>
              <w:t>: Ian Johnston</w:t>
            </w:r>
          </w:p>
        </w:tc>
      </w:tr>
    </w:tbl>
    <w:p w14:paraId="2CC12BFE" w14:textId="77777777" w:rsidR="00ED6818" w:rsidRDefault="00ED6818" w:rsidP="00ED6818">
      <w:pPr>
        <w:rPr>
          <w:rFonts w:ascii="Source Sans 3" w:hAnsi="Source Sans 3"/>
          <w:color w:val="262626" w:themeColor="text1" w:themeTint="D9"/>
        </w:rPr>
      </w:pPr>
    </w:p>
    <w:tbl>
      <w:tblPr>
        <w:tblStyle w:val="TableGrid"/>
        <w:tblW w:w="11150"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Look w:val="04A0" w:firstRow="1" w:lastRow="0" w:firstColumn="1" w:lastColumn="0" w:noHBand="0" w:noVBand="1"/>
      </w:tblPr>
      <w:tblGrid>
        <w:gridCol w:w="1938"/>
        <w:gridCol w:w="9196"/>
        <w:gridCol w:w="16"/>
      </w:tblGrid>
      <w:tr w:rsidR="00BB3185" w:rsidRPr="00ED6818" w14:paraId="4661BD92" w14:textId="77777777" w:rsidTr="007141D6">
        <w:tc>
          <w:tcPr>
            <w:tcW w:w="11150" w:type="dxa"/>
            <w:gridSpan w:val="3"/>
            <w:shd w:val="clear" w:color="auto" w:fill="404040" w:themeFill="text1" w:themeFillTint="BF"/>
          </w:tcPr>
          <w:p w14:paraId="53AD9CB5" w14:textId="3587868D" w:rsidR="00BB3185" w:rsidRPr="007141D6" w:rsidRDefault="00BB3185" w:rsidP="00BB3185">
            <w:pPr>
              <w:jc w:val="center"/>
              <w:rPr>
                <w:rFonts w:ascii="Source Sans 3" w:hAnsi="Source Sans 3"/>
                <w:b/>
                <w:bCs/>
                <w:color w:val="262626" w:themeColor="text1" w:themeTint="D9"/>
              </w:rPr>
            </w:pPr>
            <w:r w:rsidRPr="007141D6">
              <w:rPr>
                <w:rFonts w:ascii="Source Sans 3" w:hAnsi="Source Sans 3"/>
                <w:b/>
                <w:bCs/>
                <w:color w:val="FFFFFF" w:themeColor="background1"/>
                <w:sz w:val="24"/>
                <w:szCs w:val="24"/>
              </w:rPr>
              <w:t>P</w:t>
            </w:r>
            <w:r w:rsidRPr="007141D6">
              <w:rPr>
                <w:rFonts w:ascii="Source Sans 3" w:hAnsi="Source Sans 3"/>
                <w:b/>
                <w:bCs/>
                <w:color w:val="FFFFFF" w:themeColor="background1"/>
                <w:sz w:val="24"/>
                <w:szCs w:val="24"/>
              </w:rPr>
              <w:t>roject Overview</w:t>
            </w:r>
          </w:p>
        </w:tc>
      </w:tr>
      <w:tr w:rsidR="00BB3185" w:rsidRPr="00ED6818" w14:paraId="608184C8" w14:textId="77777777" w:rsidTr="007141D6">
        <w:trPr>
          <w:gridAfter w:val="1"/>
          <w:wAfter w:w="16" w:type="dxa"/>
        </w:trPr>
        <w:tc>
          <w:tcPr>
            <w:tcW w:w="1938" w:type="dxa"/>
            <w:shd w:val="clear" w:color="auto" w:fill="262626" w:themeFill="text1" w:themeFillTint="D9"/>
          </w:tcPr>
          <w:p w14:paraId="2EB26082" w14:textId="50DBC204" w:rsidR="00BB3185" w:rsidRPr="00ED6818" w:rsidRDefault="00BB3185" w:rsidP="007659AA">
            <w:pPr>
              <w:rPr>
                <w:rFonts w:ascii="Source Sans 3" w:hAnsi="Source Sans 3"/>
                <w:b/>
                <w:bCs/>
                <w:color w:val="FFFFFF" w:themeColor="background1"/>
              </w:rPr>
            </w:pPr>
            <w:r>
              <w:rPr>
                <w:rFonts w:ascii="Source Sans 3" w:hAnsi="Source Sans 3"/>
                <w:b/>
                <w:bCs/>
                <w:color w:val="FFFFFF" w:themeColor="background1"/>
              </w:rPr>
              <w:t>Scope</w:t>
            </w:r>
          </w:p>
        </w:tc>
        <w:tc>
          <w:tcPr>
            <w:tcW w:w="9196" w:type="dxa"/>
            <w:tcMar>
              <w:top w:w="43" w:type="dxa"/>
              <w:left w:w="144" w:type="dxa"/>
              <w:bottom w:w="43" w:type="dxa"/>
              <w:right w:w="144" w:type="dxa"/>
            </w:tcMar>
          </w:tcPr>
          <w:p w14:paraId="14E5BFCD" w14:textId="642F9A06" w:rsidR="00BB3185" w:rsidRPr="00BB3185" w:rsidRDefault="00BB3185" w:rsidP="00BB3185">
            <w:pPr>
              <w:numPr>
                <w:ilvl w:val="2"/>
                <w:numId w:val="1"/>
              </w:numPr>
              <w:ind w:left="432" w:hanging="288"/>
              <w:rPr>
                <w:rFonts w:ascii="Source Sans 3" w:hAnsi="Source Sans 3"/>
                <w:color w:val="262626" w:themeColor="text1" w:themeTint="D9"/>
              </w:rPr>
            </w:pPr>
            <w:r w:rsidRPr="00BB3185">
              <w:rPr>
                <w:rFonts w:ascii="Source Sans 3" w:hAnsi="Source Sans 3"/>
                <w:color w:val="262626" w:themeColor="text1" w:themeTint="D9"/>
              </w:rPr>
              <w:t xml:space="preserve">Focus on optimizing workflow for </w:t>
            </w:r>
            <w:r>
              <w:rPr>
                <w:rFonts w:ascii="Source Sans 3" w:hAnsi="Source Sans 3"/>
                <w:color w:val="262626" w:themeColor="text1" w:themeTint="D9"/>
              </w:rPr>
              <w:t xml:space="preserve">the </w:t>
            </w:r>
            <w:r w:rsidRPr="00BB3185">
              <w:rPr>
                <w:rFonts w:ascii="Source Sans 3" w:hAnsi="Source Sans 3"/>
                <w:color w:val="262626" w:themeColor="text1" w:themeTint="D9"/>
              </w:rPr>
              <w:t>"</w:t>
            </w:r>
            <w:proofErr w:type="spellStart"/>
            <w:r w:rsidRPr="005838E8">
              <w:rPr>
                <w:rFonts w:ascii="Source Sans 3" w:hAnsi="Source Sans 3"/>
                <w:i/>
                <w:iCs/>
                <w:color w:val="262626" w:themeColor="text1" w:themeTint="D9"/>
              </w:rPr>
              <w:t>SkyLaunch</w:t>
            </w:r>
            <w:proofErr w:type="spellEnd"/>
            <w:r w:rsidRPr="005838E8">
              <w:rPr>
                <w:rFonts w:ascii="Source Sans 3" w:hAnsi="Source Sans 3"/>
                <w:i/>
                <w:iCs/>
                <w:color w:val="262626" w:themeColor="text1" w:themeTint="D9"/>
              </w:rPr>
              <w:t>: Soaring to New Heights</w:t>
            </w:r>
            <w:r w:rsidRPr="00BB3185">
              <w:rPr>
                <w:rFonts w:ascii="Source Sans 3" w:hAnsi="Source Sans 3"/>
                <w:color w:val="262626" w:themeColor="text1" w:themeTint="D9"/>
              </w:rPr>
              <w:t>" marketing campaign.</w:t>
            </w:r>
          </w:p>
          <w:p w14:paraId="4CFBD94A" w14:textId="16D77902" w:rsidR="00BB3185" w:rsidRPr="00BB3185" w:rsidRDefault="00BB3185" w:rsidP="00BB3185">
            <w:pPr>
              <w:numPr>
                <w:ilvl w:val="2"/>
                <w:numId w:val="1"/>
              </w:numPr>
              <w:ind w:left="432" w:hanging="288"/>
              <w:rPr>
                <w:rFonts w:ascii="Source Sans 3" w:hAnsi="Source Sans 3"/>
                <w:color w:val="262626" w:themeColor="text1" w:themeTint="D9"/>
              </w:rPr>
            </w:pPr>
            <w:r w:rsidRPr="00BB3185">
              <w:rPr>
                <w:rFonts w:ascii="Source Sans 3" w:hAnsi="Source Sans 3"/>
                <w:color w:val="262626" w:themeColor="text1" w:themeTint="D9"/>
              </w:rPr>
              <w:t>Address workflow inefficiencies, communication gaps, and missed deadlines</w:t>
            </w:r>
            <w:r>
              <w:rPr>
                <w:rFonts w:ascii="Source Sans 3" w:hAnsi="Source Sans 3"/>
                <w:color w:val="262626" w:themeColor="text1" w:themeTint="D9"/>
              </w:rPr>
              <w:t xml:space="preserve"> in previous campaigns</w:t>
            </w:r>
            <w:r w:rsidRPr="00BB3185">
              <w:rPr>
                <w:rFonts w:ascii="Source Sans 3" w:hAnsi="Source Sans 3"/>
                <w:color w:val="262626" w:themeColor="text1" w:themeTint="D9"/>
              </w:rPr>
              <w:t>.</w:t>
            </w:r>
          </w:p>
          <w:p w14:paraId="67B9DDDE" w14:textId="47958594" w:rsidR="00BB3185" w:rsidRPr="00ED6818" w:rsidRDefault="00BB3185" w:rsidP="00BB3185">
            <w:pPr>
              <w:numPr>
                <w:ilvl w:val="2"/>
                <w:numId w:val="1"/>
              </w:numPr>
              <w:spacing w:after="160" w:line="259" w:lineRule="auto"/>
              <w:ind w:left="432" w:hanging="288"/>
              <w:rPr>
                <w:rFonts w:ascii="Source Sans 3" w:hAnsi="Source Sans 3"/>
                <w:color w:val="262626" w:themeColor="text1" w:themeTint="D9"/>
              </w:rPr>
            </w:pPr>
            <w:r w:rsidRPr="00BB3185">
              <w:rPr>
                <w:rFonts w:ascii="Source Sans 3" w:hAnsi="Source Sans 3"/>
                <w:color w:val="262626" w:themeColor="text1" w:themeTint="D9"/>
              </w:rPr>
              <w:t>Include activities such as market research, content creation, digital advertising, and social media outreach</w:t>
            </w:r>
            <w:r w:rsidRPr="00ED6818">
              <w:rPr>
                <w:rFonts w:ascii="Source Sans 3" w:hAnsi="Source Sans 3"/>
                <w:color w:val="262626" w:themeColor="text1" w:themeTint="D9"/>
              </w:rPr>
              <w:t>.</w:t>
            </w:r>
          </w:p>
        </w:tc>
      </w:tr>
      <w:tr w:rsidR="00BB3185" w:rsidRPr="00ED6818" w14:paraId="654EC025" w14:textId="77777777" w:rsidTr="007141D6">
        <w:trPr>
          <w:gridAfter w:val="1"/>
          <w:wAfter w:w="16" w:type="dxa"/>
        </w:trPr>
        <w:tc>
          <w:tcPr>
            <w:tcW w:w="1938" w:type="dxa"/>
            <w:shd w:val="clear" w:color="auto" w:fill="262626" w:themeFill="text1" w:themeFillTint="D9"/>
          </w:tcPr>
          <w:p w14:paraId="63CFE584" w14:textId="0A5730A1" w:rsidR="00BB3185" w:rsidRPr="00ED6818" w:rsidRDefault="00BB3185" w:rsidP="00BB3185">
            <w:pPr>
              <w:rPr>
                <w:rFonts w:ascii="Source Sans 3" w:hAnsi="Source Sans 3"/>
                <w:b/>
                <w:bCs/>
                <w:color w:val="FFFFFF" w:themeColor="background1"/>
              </w:rPr>
            </w:pPr>
            <w:r>
              <w:rPr>
                <w:rFonts w:ascii="Source Sans 3" w:hAnsi="Source Sans 3"/>
                <w:b/>
                <w:bCs/>
                <w:color w:val="FFFFFF" w:themeColor="background1"/>
              </w:rPr>
              <w:t>Boundaries</w:t>
            </w:r>
          </w:p>
        </w:tc>
        <w:tc>
          <w:tcPr>
            <w:tcW w:w="9196" w:type="dxa"/>
            <w:tcMar>
              <w:top w:w="43" w:type="dxa"/>
              <w:left w:w="144" w:type="dxa"/>
              <w:bottom w:w="43" w:type="dxa"/>
              <w:right w:w="144" w:type="dxa"/>
            </w:tcMar>
          </w:tcPr>
          <w:p w14:paraId="7CD2C66A" w14:textId="77777777" w:rsidR="005838E8" w:rsidRPr="005838E8" w:rsidRDefault="005838E8" w:rsidP="005838E8">
            <w:pPr>
              <w:numPr>
                <w:ilvl w:val="2"/>
                <w:numId w:val="1"/>
              </w:numPr>
              <w:ind w:left="432" w:hanging="288"/>
              <w:rPr>
                <w:rFonts w:ascii="Source Sans 3" w:hAnsi="Source Sans 3"/>
                <w:color w:val="262626" w:themeColor="text1" w:themeTint="D9"/>
              </w:rPr>
            </w:pPr>
            <w:r w:rsidRPr="005838E8">
              <w:rPr>
                <w:rFonts w:ascii="Source Sans 3" w:hAnsi="Source Sans 3"/>
                <w:color w:val="262626" w:themeColor="text1" w:themeTint="D9"/>
              </w:rPr>
              <w:t>Excludes major organizational restructuring or system overhauls.</w:t>
            </w:r>
          </w:p>
          <w:p w14:paraId="00660808" w14:textId="18F5DA62" w:rsidR="00BB3185" w:rsidRPr="005838E8" w:rsidRDefault="005838E8" w:rsidP="005838E8">
            <w:pPr>
              <w:numPr>
                <w:ilvl w:val="2"/>
                <w:numId w:val="1"/>
              </w:numPr>
              <w:spacing w:after="160" w:line="259" w:lineRule="auto"/>
              <w:ind w:left="432" w:hanging="288"/>
              <w:rPr>
                <w:rFonts w:ascii="Source Sans 3" w:hAnsi="Source Sans 3"/>
                <w:color w:val="262626" w:themeColor="text1" w:themeTint="D9"/>
              </w:rPr>
            </w:pPr>
            <w:r w:rsidRPr="005838E8">
              <w:rPr>
                <w:rFonts w:ascii="Source Sans 3" w:hAnsi="Source Sans 3"/>
                <w:color w:val="262626" w:themeColor="text1" w:themeTint="D9"/>
              </w:rPr>
              <w:t>Excludes unrelated departments or campaigns not within the defined scope.</w:t>
            </w:r>
          </w:p>
        </w:tc>
      </w:tr>
      <w:tr w:rsidR="007141D6" w:rsidRPr="00ED6818" w14:paraId="20F9A07E" w14:textId="77777777" w:rsidTr="007141D6">
        <w:trPr>
          <w:gridAfter w:val="1"/>
          <w:wAfter w:w="16" w:type="dxa"/>
        </w:trPr>
        <w:tc>
          <w:tcPr>
            <w:tcW w:w="1938" w:type="dxa"/>
            <w:shd w:val="clear" w:color="auto" w:fill="262626" w:themeFill="text1" w:themeFillTint="D9"/>
          </w:tcPr>
          <w:p w14:paraId="3FB61CAF" w14:textId="7A01EC54" w:rsidR="007141D6" w:rsidRDefault="007141D6" w:rsidP="00BB3185">
            <w:pPr>
              <w:rPr>
                <w:rFonts w:ascii="Source Sans 3" w:hAnsi="Source Sans 3"/>
                <w:b/>
                <w:bCs/>
                <w:color w:val="FFFFFF" w:themeColor="background1"/>
              </w:rPr>
            </w:pPr>
            <w:r>
              <w:rPr>
                <w:rFonts w:ascii="Source Sans 3" w:hAnsi="Source Sans 3"/>
                <w:b/>
                <w:bCs/>
                <w:color w:val="FFFFFF" w:themeColor="background1"/>
              </w:rPr>
              <w:t>Key Deliverables</w:t>
            </w:r>
          </w:p>
        </w:tc>
        <w:tc>
          <w:tcPr>
            <w:tcW w:w="9196" w:type="dxa"/>
            <w:tcMar>
              <w:top w:w="43" w:type="dxa"/>
              <w:left w:w="144" w:type="dxa"/>
              <w:bottom w:w="43" w:type="dxa"/>
              <w:right w:w="144" w:type="dxa"/>
            </w:tcMar>
          </w:tcPr>
          <w:p w14:paraId="0174B6B5" w14:textId="77777777" w:rsidR="007141D6" w:rsidRPr="007141D6" w:rsidRDefault="007141D6" w:rsidP="007141D6">
            <w:pPr>
              <w:numPr>
                <w:ilvl w:val="2"/>
                <w:numId w:val="1"/>
              </w:numPr>
              <w:ind w:left="432" w:hanging="288"/>
              <w:rPr>
                <w:rFonts w:ascii="Source Sans 3" w:hAnsi="Source Sans 3"/>
                <w:color w:val="262626" w:themeColor="text1" w:themeTint="D9"/>
              </w:rPr>
            </w:pPr>
            <w:r w:rsidRPr="007141D6">
              <w:rPr>
                <w:rFonts w:ascii="Source Sans 3" w:hAnsi="Source Sans 3"/>
                <w:color w:val="262626" w:themeColor="text1" w:themeTint="D9"/>
              </w:rPr>
              <w:t>Comprehensive market research report.</w:t>
            </w:r>
          </w:p>
          <w:p w14:paraId="7591FDE4" w14:textId="77777777" w:rsidR="007141D6" w:rsidRPr="007141D6" w:rsidRDefault="007141D6" w:rsidP="007141D6">
            <w:pPr>
              <w:numPr>
                <w:ilvl w:val="2"/>
                <w:numId w:val="1"/>
              </w:numPr>
              <w:ind w:left="432" w:hanging="288"/>
              <w:rPr>
                <w:rFonts w:ascii="Source Sans 3" w:hAnsi="Source Sans 3"/>
                <w:color w:val="262626" w:themeColor="text1" w:themeTint="D9"/>
              </w:rPr>
            </w:pPr>
            <w:r w:rsidRPr="007141D6">
              <w:rPr>
                <w:rFonts w:ascii="Source Sans 3" w:hAnsi="Source Sans 3"/>
                <w:color w:val="262626" w:themeColor="text1" w:themeTint="D9"/>
              </w:rPr>
              <w:t>Engaging and compelling content for various marketing channels.</w:t>
            </w:r>
          </w:p>
          <w:p w14:paraId="7CC6003F" w14:textId="77777777" w:rsidR="007141D6" w:rsidRPr="007141D6" w:rsidRDefault="007141D6" w:rsidP="007141D6">
            <w:pPr>
              <w:numPr>
                <w:ilvl w:val="2"/>
                <w:numId w:val="1"/>
              </w:numPr>
              <w:ind w:left="432" w:hanging="288"/>
              <w:rPr>
                <w:rFonts w:ascii="Source Sans 3" w:hAnsi="Source Sans 3"/>
                <w:color w:val="262626" w:themeColor="text1" w:themeTint="D9"/>
              </w:rPr>
            </w:pPr>
            <w:r w:rsidRPr="007141D6">
              <w:rPr>
                <w:rFonts w:ascii="Source Sans 3" w:hAnsi="Source Sans 3"/>
                <w:color w:val="262626" w:themeColor="text1" w:themeTint="D9"/>
              </w:rPr>
              <w:t>Creative assets for digital advertising campaigns.</w:t>
            </w:r>
          </w:p>
          <w:p w14:paraId="48773A05" w14:textId="58BDB423" w:rsidR="007141D6" w:rsidRPr="007141D6" w:rsidRDefault="007141D6" w:rsidP="007141D6">
            <w:pPr>
              <w:numPr>
                <w:ilvl w:val="2"/>
                <w:numId w:val="1"/>
              </w:numPr>
              <w:spacing w:after="160" w:line="259" w:lineRule="auto"/>
              <w:ind w:left="432" w:hanging="288"/>
              <w:rPr>
                <w:rFonts w:ascii="Source Sans 3" w:hAnsi="Source Sans 3"/>
                <w:color w:val="262626" w:themeColor="text1" w:themeTint="D9"/>
              </w:rPr>
            </w:pPr>
            <w:r w:rsidRPr="007141D6">
              <w:rPr>
                <w:rFonts w:ascii="Source Sans 3" w:hAnsi="Source Sans 3"/>
                <w:color w:val="262626" w:themeColor="text1" w:themeTint="D9"/>
              </w:rPr>
              <w:t>Social media content calendar and strategy.</w:t>
            </w:r>
          </w:p>
        </w:tc>
      </w:tr>
    </w:tbl>
    <w:p w14:paraId="058A5210" w14:textId="77777777" w:rsidR="00BB3185" w:rsidRPr="00ED6818" w:rsidRDefault="00BB3185" w:rsidP="00ED6818">
      <w:pPr>
        <w:rPr>
          <w:rFonts w:ascii="Source Sans 3" w:hAnsi="Source Sans 3"/>
          <w:color w:val="262626" w:themeColor="text1" w:themeTint="D9"/>
        </w:rPr>
      </w:pPr>
    </w:p>
    <w:p w14:paraId="5EA7E6AF" w14:textId="5D4CEC2E" w:rsidR="007141D6" w:rsidRDefault="007141D6" w:rsidP="007141D6">
      <w:pPr>
        <w:rPr>
          <w:rFonts w:ascii="Source Sans 3" w:hAnsi="Source Sans 3"/>
          <w:b/>
          <w:bCs/>
          <w:color w:val="262626" w:themeColor="text1" w:themeTint="D9"/>
          <w:sz w:val="24"/>
          <w:szCs w:val="24"/>
        </w:rPr>
      </w:pPr>
      <w:r>
        <w:rPr>
          <w:rFonts w:ascii="Source Sans 3" w:hAnsi="Source Sans 3"/>
          <w:b/>
          <w:bCs/>
          <w:color w:val="262626" w:themeColor="text1" w:themeTint="D9"/>
          <w:sz w:val="24"/>
          <w:szCs w:val="24"/>
        </w:rPr>
        <w:lastRenderedPageBreak/>
        <w:t>Timeline</w:t>
      </w:r>
    </w:p>
    <w:p w14:paraId="2BE9BE44" w14:textId="34EC0C7D" w:rsidR="007141D6" w:rsidRPr="007141D6" w:rsidRDefault="007141D6" w:rsidP="007141D6">
      <w:pPr>
        <w:rPr>
          <w:rFonts w:ascii="Source Sans 3" w:hAnsi="Source Sans 3"/>
          <w:color w:val="262626" w:themeColor="text1" w:themeTint="D9"/>
          <w:sz w:val="24"/>
          <w:szCs w:val="24"/>
        </w:rPr>
      </w:pPr>
      <w:r w:rsidRPr="007141D6">
        <w:rPr>
          <w:rFonts w:ascii="Source Sans 3" w:hAnsi="Source Sans 3"/>
          <w:color w:val="262626" w:themeColor="text1" w:themeTint="D9"/>
          <w:sz w:val="24"/>
          <w:szCs w:val="24"/>
        </w:rPr>
        <w:t>The project will be executed over a designated timeframe, with specific milestones and deadlines outlined in the project plan. Regular progress updates and reviews will be conducted to monitor the project's trajectory and ensure alignment with campaign goals.</w:t>
      </w:r>
    </w:p>
    <w:p w14:paraId="1A90D508" w14:textId="362519DC" w:rsidR="00ED6818" w:rsidRPr="00ED6818" w:rsidRDefault="00ED6818" w:rsidP="007141D6">
      <w:pPr>
        <w:rPr>
          <w:rFonts w:ascii="Source Sans 3" w:hAnsi="Source Sans 3"/>
          <w:color w:val="262626" w:themeColor="text1" w:themeTint="D9"/>
          <w:sz w:val="24"/>
          <w:szCs w:val="24"/>
        </w:rPr>
      </w:pPr>
      <w:r w:rsidRPr="00ED6818">
        <w:rPr>
          <w:rFonts w:ascii="Source Sans 3" w:hAnsi="Source Sans 3"/>
          <w:b/>
          <w:bCs/>
          <w:color w:val="262626" w:themeColor="text1" w:themeTint="D9"/>
          <w:sz w:val="24"/>
          <w:szCs w:val="24"/>
        </w:rPr>
        <w:t>Success Criteria:</w:t>
      </w:r>
    </w:p>
    <w:p w14:paraId="4149511F" w14:textId="77777777" w:rsidR="00ED6818" w:rsidRPr="00ED6818" w:rsidRDefault="00ED6818" w:rsidP="007141D6">
      <w:pPr>
        <w:numPr>
          <w:ilvl w:val="2"/>
          <w:numId w:val="1"/>
        </w:numPr>
        <w:ind w:left="432" w:hanging="288"/>
        <w:rPr>
          <w:rFonts w:ascii="Source Sans 3" w:hAnsi="Source Sans 3"/>
          <w:color w:val="262626" w:themeColor="text1" w:themeTint="D9"/>
          <w:sz w:val="24"/>
          <w:szCs w:val="24"/>
        </w:rPr>
      </w:pPr>
      <w:r w:rsidRPr="00ED6818">
        <w:rPr>
          <w:rFonts w:ascii="Source Sans 3" w:hAnsi="Source Sans 3"/>
          <w:color w:val="262626" w:themeColor="text1" w:themeTint="D9"/>
          <w:sz w:val="24"/>
          <w:szCs w:val="24"/>
        </w:rPr>
        <w:t>Timely delivery of campaign assets and deliverables.</w:t>
      </w:r>
    </w:p>
    <w:p w14:paraId="34B9FB76" w14:textId="77777777" w:rsidR="00ED6818" w:rsidRPr="00ED6818" w:rsidRDefault="00ED6818" w:rsidP="007141D6">
      <w:pPr>
        <w:numPr>
          <w:ilvl w:val="2"/>
          <w:numId w:val="1"/>
        </w:numPr>
        <w:ind w:left="432" w:hanging="288"/>
        <w:rPr>
          <w:rFonts w:ascii="Source Sans 3" w:hAnsi="Source Sans 3"/>
          <w:color w:val="262626" w:themeColor="text1" w:themeTint="D9"/>
          <w:sz w:val="24"/>
          <w:szCs w:val="24"/>
        </w:rPr>
      </w:pPr>
      <w:r w:rsidRPr="00ED6818">
        <w:rPr>
          <w:rFonts w:ascii="Source Sans 3" w:hAnsi="Source Sans 3"/>
          <w:color w:val="262626" w:themeColor="text1" w:themeTint="D9"/>
          <w:sz w:val="24"/>
          <w:szCs w:val="24"/>
        </w:rPr>
        <w:t>Reduction in workflow inefficiencies and missed deadlines.</w:t>
      </w:r>
    </w:p>
    <w:p w14:paraId="5DF0B89B" w14:textId="77777777" w:rsidR="00ED6818" w:rsidRPr="00ED6818" w:rsidRDefault="00ED6818" w:rsidP="007141D6">
      <w:pPr>
        <w:numPr>
          <w:ilvl w:val="2"/>
          <w:numId w:val="1"/>
        </w:numPr>
        <w:ind w:left="432" w:hanging="288"/>
        <w:rPr>
          <w:rFonts w:ascii="Source Sans 3" w:hAnsi="Source Sans 3"/>
          <w:color w:val="262626" w:themeColor="text1" w:themeTint="D9"/>
          <w:sz w:val="24"/>
          <w:szCs w:val="24"/>
        </w:rPr>
      </w:pPr>
      <w:r w:rsidRPr="00ED6818">
        <w:rPr>
          <w:rFonts w:ascii="Source Sans 3" w:hAnsi="Source Sans 3"/>
          <w:color w:val="262626" w:themeColor="text1" w:themeTint="D9"/>
          <w:sz w:val="24"/>
          <w:szCs w:val="24"/>
        </w:rPr>
        <w:t>Improved collaboration and communication among team members.</w:t>
      </w:r>
    </w:p>
    <w:p w14:paraId="76E6EADF" w14:textId="7D9E4C91" w:rsidR="00ED6818" w:rsidRPr="00ED6818" w:rsidRDefault="007141D6" w:rsidP="007141D6">
      <w:pPr>
        <w:rPr>
          <w:rFonts w:ascii="Source Sans 3" w:hAnsi="Source Sans 3"/>
          <w:b/>
          <w:bCs/>
          <w:color w:val="262626" w:themeColor="text1" w:themeTint="D9"/>
          <w:sz w:val="24"/>
          <w:szCs w:val="24"/>
        </w:rPr>
      </w:pPr>
      <w:r w:rsidRPr="007141D6">
        <w:rPr>
          <w:rFonts w:ascii="Source Sans 3" w:hAnsi="Source Sans 3"/>
          <w:b/>
          <w:bCs/>
          <w:color w:val="262626" w:themeColor="text1" w:themeTint="D9"/>
          <w:sz w:val="24"/>
          <w:szCs w:val="24"/>
        </w:rPr>
        <w:t xml:space="preserve">Success </w:t>
      </w:r>
      <w:r w:rsidR="00ED6818" w:rsidRPr="00ED6818">
        <w:rPr>
          <w:rFonts w:ascii="Source Sans 3" w:hAnsi="Source Sans 3"/>
          <w:b/>
          <w:bCs/>
          <w:color w:val="262626" w:themeColor="text1" w:themeTint="D9"/>
          <w:sz w:val="24"/>
          <w:szCs w:val="24"/>
        </w:rPr>
        <w:t>Metrics:</w:t>
      </w:r>
    </w:p>
    <w:p w14:paraId="13CD61AE" w14:textId="77777777" w:rsidR="00ED6818" w:rsidRPr="00ED6818" w:rsidRDefault="00ED6818" w:rsidP="007141D6">
      <w:pPr>
        <w:numPr>
          <w:ilvl w:val="2"/>
          <w:numId w:val="1"/>
        </w:numPr>
        <w:ind w:left="432" w:hanging="288"/>
        <w:rPr>
          <w:rFonts w:ascii="Source Sans 3" w:hAnsi="Source Sans 3"/>
          <w:color w:val="262626" w:themeColor="text1" w:themeTint="D9"/>
          <w:sz w:val="24"/>
          <w:szCs w:val="24"/>
        </w:rPr>
      </w:pPr>
      <w:r w:rsidRPr="00ED6818">
        <w:rPr>
          <w:rFonts w:ascii="Source Sans 3" w:hAnsi="Source Sans 3"/>
          <w:color w:val="262626" w:themeColor="text1" w:themeTint="D9"/>
          <w:sz w:val="24"/>
          <w:szCs w:val="24"/>
        </w:rPr>
        <w:t>Cycle time for key processes.</w:t>
      </w:r>
    </w:p>
    <w:p w14:paraId="4928FCA5" w14:textId="77777777" w:rsidR="00ED6818" w:rsidRPr="00ED6818" w:rsidRDefault="00ED6818" w:rsidP="007141D6">
      <w:pPr>
        <w:numPr>
          <w:ilvl w:val="2"/>
          <w:numId w:val="1"/>
        </w:numPr>
        <w:ind w:left="432" w:hanging="288"/>
        <w:rPr>
          <w:rFonts w:ascii="Source Sans 3" w:hAnsi="Source Sans 3"/>
          <w:color w:val="262626" w:themeColor="text1" w:themeTint="D9"/>
          <w:sz w:val="24"/>
          <w:szCs w:val="24"/>
        </w:rPr>
      </w:pPr>
      <w:r w:rsidRPr="00ED6818">
        <w:rPr>
          <w:rFonts w:ascii="Source Sans 3" w:hAnsi="Source Sans 3"/>
          <w:color w:val="262626" w:themeColor="text1" w:themeTint="D9"/>
          <w:sz w:val="24"/>
          <w:szCs w:val="24"/>
        </w:rPr>
        <w:t>Percentage of tasks completed on time.</w:t>
      </w:r>
    </w:p>
    <w:p w14:paraId="3DF20276" w14:textId="2F0A6F97" w:rsidR="007141D6" w:rsidRPr="007141D6" w:rsidRDefault="00ED6818" w:rsidP="007141D6">
      <w:pPr>
        <w:numPr>
          <w:ilvl w:val="2"/>
          <w:numId w:val="1"/>
        </w:numPr>
        <w:ind w:left="432" w:hanging="288"/>
        <w:rPr>
          <w:rFonts w:ascii="Source Sans 3" w:hAnsi="Source Sans 3"/>
          <w:color w:val="262626" w:themeColor="text1" w:themeTint="D9"/>
          <w:sz w:val="24"/>
          <w:szCs w:val="24"/>
        </w:rPr>
      </w:pPr>
      <w:r w:rsidRPr="00ED6818">
        <w:rPr>
          <w:rFonts w:ascii="Source Sans 3" w:hAnsi="Source Sans 3"/>
          <w:color w:val="262626" w:themeColor="text1" w:themeTint="D9"/>
          <w:sz w:val="24"/>
          <w:szCs w:val="24"/>
        </w:rPr>
        <w:t>Feedback from team members on communication effectiveness.</w:t>
      </w:r>
    </w:p>
    <w:sectPr w:rsidR="007141D6" w:rsidRPr="007141D6" w:rsidSect="00096292">
      <w:footerReference w:type="default" r:id="rId7"/>
      <w:pgSz w:w="12240" w:h="15840"/>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C99F6" w14:textId="77777777" w:rsidR="00096292" w:rsidRDefault="00096292" w:rsidP="000F06A8">
      <w:pPr>
        <w:spacing w:after="0" w:line="240" w:lineRule="auto"/>
      </w:pPr>
      <w:r>
        <w:separator/>
      </w:r>
    </w:p>
  </w:endnote>
  <w:endnote w:type="continuationSeparator" w:id="0">
    <w:p w14:paraId="759FE394" w14:textId="77777777" w:rsidR="00096292" w:rsidRDefault="00096292" w:rsidP="000F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3 ExtraBold">
    <w:panose1 w:val="020B0303030403020204"/>
    <w:charset w:val="00"/>
    <w:family w:val="swiss"/>
    <w:pitch w:val="variable"/>
    <w:sig w:usb0="E00002FF" w:usb1="00002003" w:usb2="00000000" w:usb3="00000000" w:csb0="0000019F" w:csb1="00000000"/>
  </w:font>
  <w:font w:name="Source Sans 3">
    <w:panose1 w:val="020B0303030403020204"/>
    <w:charset w:val="00"/>
    <w:family w:val="swiss"/>
    <w:pitch w:val="variable"/>
    <w:sig w:usb0="E00002FF" w:usb1="00002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1"/>
      <w:gridCol w:w="6629"/>
      <w:gridCol w:w="2520"/>
    </w:tblGrid>
    <w:tr w:rsidR="00B74113" w14:paraId="7712536A" w14:textId="77777777" w:rsidTr="00FA7795">
      <w:tc>
        <w:tcPr>
          <w:tcW w:w="2371" w:type="dxa"/>
          <w:vAlign w:val="bottom"/>
        </w:tcPr>
        <w:p w14:paraId="5A3674DE" w14:textId="0BA8FAA7" w:rsidR="00B74113" w:rsidRDefault="00B74113" w:rsidP="00B74113">
          <w:pPr>
            <w:pStyle w:val="Footer"/>
            <w:jc w:val="center"/>
            <w:rPr>
              <w:sz w:val="20"/>
              <w:szCs w:val="20"/>
            </w:rPr>
          </w:pPr>
          <w:r w:rsidRPr="00B74113">
            <w:rPr>
              <w:sz w:val="20"/>
              <w:szCs w:val="20"/>
            </w:rPr>
            <w:t>Prepared by Ian Jo</w:t>
          </w:r>
          <w:r w:rsidR="00FA7795">
            <w:rPr>
              <w:sz w:val="20"/>
              <w:szCs w:val="20"/>
            </w:rPr>
            <w:t>hnston</w:t>
          </w:r>
        </w:p>
      </w:tc>
      <w:tc>
        <w:tcPr>
          <w:tcW w:w="6629" w:type="dxa"/>
          <w:vAlign w:val="bottom"/>
        </w:tcPr>
        <w:p w14:paraId="762E3D77" w14:textId="62B75214" w:rsidR="00B74113" w:rsidRDefault="00B74113" w:rsidP="00B74113">
          <w:pPr>
            <w:pStyle w:val="Footer"/>
            <w:jc w:val="center"/>
            <w:rPr>
              <w:sz w:val="20"/>
              <w:szCs w:val="20"/>
            </w:rPr>
          </w:pPr>
          <w:sdt>
            <w:sdtPr>
              <w:rPr>
                <w:sz w:val="20"/>
                <w:szCs w:val="20"/>
              </w:rPr>
              <w:alias w:val="Title"/>
              <w:tag w:val=""/>
              <w:id w:val="-1252200148"/>
              <w:placeholder>
                <w:docPart w:val="128FF383FDCD4EBFAD33BCE43C4280B8"/>
              </w:placeholder>
              <w:dataBinding w:prefixMappings="xmlns:ns0='http://purl.org/dc/elements/1.1/' xmlns:ns1='http://schemas.openxmlformats.org/package/2006/metadata/core-properties' " w:xpath="/ns1:coreProperties[1]/ns0:title[1]" w:storeItemID="{6C3C8BC8-F283-45AE-878A-BAB7291924A1}"/>
              <w:text/>
            </w:sdtPr>
            <w:sdtContent>
              <w:r w:rsidR="00FA7795">
                <w:rPr>
                  <w:sz w:val="20"/>
                  <w:szCs w:val="20"/>
                </w:rPr>
                <w:t xml:space="preserve">Project Charter: Optimizing Workflow Efficiency </w:t>
              </w:r>
              <w:proofErr w:type="spellStart"/>
              <w:r w:rsidR="00FA7795">
                <w:rPr>
                  <w:sz w:val="20"/>
                  <w:szCs w:val="20"/>
                </w:rPr>
                <w:t>BrightSky</w:t>
              </w:r>
              <w:proofErr w:type="spellEnd"/>
              <w:r w:rsidR="00FA7795">
                <w:rPr>
                  <w:sz w:val="20"/>
                  <w:szCs w:val="20"/>
                </w:rPr>
                <w:t xml:space="preserve"> Marketing Solutions</w:t>
              </w:r>
            </w:sdtContent>
          </w:sdt>
        </w:p>
      </w:tc>
      <w:tc>
        <w:tcPr>
          <w:tcW w:w="2520" w:type="dxa"/>
          <w:vAlign w:val="bottom"/>
        </w:tcPr>
        <w:p w14:paraId="66F8EFBF" w14:textId="79BCB697" w:rsidR="00B74113" w:rsidRDefault="00FA7795" w:rsidP="00B74113">
          <w:pPr>
            <w:pStyle w:val="Footer"/>
            <w:jc w:val="center"/>
            <w:rPr>
              <w:sz w:val="20"/>
              <w:szCs w:val="20"/>
            </w:rPr>
          </w:pPr>
          <w:r>
            <w:rPr>
              <w:sz w:val="20"/>
              <w:szCs w:val="20"/>
            </w:rPr>
            <w:t>Last Updated: 4/27/24</w:t>
          </w:r>
          <w:r w:rsidR="00B74113" w:rsidRPr="00B74113">
            <w:rPr>
              <w:sz w:val="20"/>
              <w:szCs w:val="20"/>
            </w:rPr>
            <w:fldChar w:fldCharType="begin"/>
          </w:r>
          <w:r w:rsidR="00B74113" w:rsidRPr="00B74113">
            <w:rPr>
              <w:sz w:val="20"/>
              <w:szCs w:val="20"/>
            </w:rPr>
            <w:instrText xml:space="preserve"> SAVEDATE  \@ "M/d/yy"  \* MERGEFORMAT </w:instrText>
          </w:r>
          <w:r w:rsidR="00B74113" w:rsidRPr="00B74113">
            <w:rPr>
              <w:sz w:val="20"/>
              <w:szCs w:val="20"/>
            </w:rPr>
            <w:fldChar w:fldCharType="separate"/>
          </w:r>
          <w:r w:rsidR="00B74113" w:rsidRPr="00B74113">
            <w:rPr>
              <w:sz w:val="20"/>
              <w:szCs w:val="20"/>
            </w:rPr>
            <w:fldChar w:fldCharType="end"/>
          </w:r>
        </w:p>
      </w:tc>
    </w:tr>
  </w:tbl>
  <w:p w14:paraId="482E7702" w14:textId="2358C1D7" w:rsidR="000F06A8" w:rsidRPr="00B74113" w:rsidRDefault="000F06A8" w:rsidP="00B7411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11F4" w14:textId="77777777" w:rsidR="00096292" w:rsidRDefault="00096292" w:rsidP="000F06A8">
      <w:pPr>
        <w:spacing w:after="0" w:line="240" w:lineRule="auto"/>
      </w:pPr>
      <w:r>
        <w:separator/>
      </w:r>
    </w:p>
  </w:footnote>
  <w:footnote w:type="continuationSeparator" w:id="0">
    <w:p w14:paraId="69F1395B" w14:textId="77777777" w:rsidR="00096292" w:rsidRDefault="00096292" w:rsidP="000F0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A1E0D"/>
    <w:multiLevelType w:val="multilevel"/>
    <w:tmpl w:val="0FF0D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80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18"/>
    <w:rsid w:val="00096292"/>
    <w:rsid w:val="000F06A8"/>
    <w:rsid w:val="005838E8"/>
    <w:rsid w:val="006E6139"/>
    <w:rsid w:val="007141D6"/>
    <w:rsid w:val="008D3CCA"/>
    <w:rsid w:val="00B74113"/>
    <w:rsid w:val="00BB3185"/>
    <w:rsid w:val="00ED6818"/>
    <w:rsid w:val="00FA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EA96B"/>
  <w15:chartTrackingRefBased/>
  <w15:docId w15:val="{C09C3B81-4E5C-4EE6-AC7C-BBA07623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0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6A8"/>
  </w:style>
  <w:style w:type="paragraph" w:styleId="Footer">
    <w:name w:val="footer"/>
    <w:basedOn w:val="Normal"/>
    <w:link w:val="FooterChar"/>
    <w:uiPriority w:val="99"/>
    <w:unhideWhenUsed/>
    <w:rsid w:val="000F0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6A8"/>
  </w:style>
  <w:style w:type="character" w:styleId="PlaceholderText">
    <w:name w:val="Placeholder Text"/>
    <w:basedOn w:val="DefaultParagraphFont"/>
    <w:uiPriority w:val="99"/>
    <w:semiHidden/>
    <w:rsid w:val="000F06A8"/>
    <w:rPr>
      <w:color w:val="666666"/>
    </w:rPr>
  </w:style>
  <w:style w:type="character" w:styleId="Hyperlink">
    <w:name w:val="Hyperlink"/>
    <w:basedOn w:val="DefaultParagraphFont"/>
    <w:uiPriority w:val="99"/>
    <w:unhideWhenUsed/>
    <w:rsid w:val="00B74113"/>
    <w:rPr>
      <w:color w:val="0563C1" w:themeColor="hyperlink"/>
      <w:u w:val="single"/>
    </w:rPr>
  </w:style>
  <w:style w:type="character" w:styleId="UnresolvedMention">
    <w:name w:val="Unresolved Mention"/>
    <w:basedOn w:val="DefaultParagraphFont"/>
    <w:uiPriority w:val="99"/>
    <w:semiHidden/>
    <w:unhideWhenUsed/>
    <w:rsid w:val="00B74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23380">
      <w:bodyDiv w:val="1"/>
      <w:marLeft w:val="0"/>
      <w:marRight w:val="0"/>
      <w:marTop w:val="0"/>
      <w:marBottom w:val="0"/>
      <w:divBdr>
        <w:top w:val="none" w:sz="0" w:space="0" w:color="auto"/>
        <w:left w:val="none" w:sz="0" w:space="0" w:color="auto"/>
        <w:bottom w:val="none" w:sz="0" w:space="0" w:color="auto"/>
        <w:right w:val="none" w:sz="0" w:space="0" w:color="auto"/>
      </w:divBdr>
    </w:div>
    <w:div w:id="176904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8FF383FDCD4EBFAD33BCE43C4280B8"/>
        <w:category>
          <w:name w:val="General"/>
          <w:gallery w:val="placeholder"/>
        </w:category>
        <w:types>
          <w:type w:val="bbPlcHdr"/>
        </w:types>
        <w:behaviors>
          <w:behavior w:val="content"/>
        </w:behaviors>
        <w:guid w:val="{03A3C010-49FB-44B5-B95B-F9515EE9A481}"/>
      </w:docPartPr>
      <w:docPartBody>
        <w:p w:rsidR="00000000" w:rsidRDefault="00A259E8" w:rsidP="00A259E8">
          <w:pPr>
            <w:pStyle w:val="128FF383FDCD4EBFAD33BCE43C4280B8"/>
          </w:pPr>
          <w:r w:rsidRPr="005B44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3 ExtraBold">
    <w:panose1 w:val="020B0303030403020204"/>
    <w:charset w:val="00"/>
    <w:family w:val="swiss"/>
    <w:pitch w:val="variable"/>
    <w:sig w:usb0="E00002FF" w:usb1="00002003" w:usb2="00000000" w:usb3="00000000" w:csb0="0000019F" w:csb1="00000000"/>
  </w:font>
  <w:font w:name="Source Sans 3">
    <w:panose1 w:val="020B0303030403020204"/>
    <w:charset w:val="00"/>
    <w:family w:val="swiss"/>
    <w:pitch w:val="variable"/>
    <w:sig w:usb0="E00002FF" w:usb1="00002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E8"/>
    <w:rsid w:val="00A259E8"/>
    <w:rsid w:val="00F12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9E8"/>
    <w:rPr>
      <w:rFonts w:cs="Times New Roman"/>
      <w:sz w:val="3276"/>
      <w:szCs w:val="3276"/>
    </w:rPr>
  </w:style>
  <w:style w:type="character" w:default="1" w:styleId="DefaultParagraphFont">
    <w:name w:val="Default Paragraph Font"/>
    <w:uiPriority w:val="1"/>
    <w:semiHidden/>
    <w:unhideWhenUsed/>
    <w:rsid w:val="00A259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9E8"/>
    <w:rPr>
      <w:color w:val="666666"/>
    </w:rPr>
  </w:style>
  <w:style w:type="paragraph" w:customStyle="1" w:styleId="128FF383FDCD4EBFAD33BCE43C4280B8">
    <w:name w:val="128FF383FDCD4EBFAD33BCE43C4280B8"/>
    <w:rsid w:val="00A25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Charter: Optimizing Workflow Efficiency BrightSky Marketing Solutions</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Optimizing Workflow Efficiency BrightSky Marketing Solutions</dc:title>
  <dc:subject/>
  <dc:creator>I J</dc:creator>
  <cp:keywords/>
  <dc:description/>
  <cp:lastModifiedBy>I J</cp:lastModifiedBy>
  <cp:revision>3</cp:revision>
  <dcterms:created xsi:type="dcterms:W3CDTF">2024-04-27T18:31:00Z</dcterms:created>
  <dcterms:modified xsi:type="dcterms:W3CDTF">2024-04-27T19:27:00Z</dcterms:modified>
</cp:coreProperties>
</file>