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4F72"/>
          <w:sz w:val="48"/>
          <w:szCs w:val="48"/>
        </w:rPr>
        <w:t xml:space="preserve">AI Employee Platform</w:t>
      </w:r>
    </w:p>
    <w:p>
      <w:pPr>
        <w:spacing w:after="80"/>
        <w:jc w:val="center"/>
      </w:pPr>
      <w:r>
        <w:rPr>
          <w:rFonts w:ascii="Arial" w:cs="Arial" w:eastAsia="Arial" w:hAnsi="Arial"/>
          <w:b/>
          <w:bCs/>
          <w:color w:val="2874A6"/>
          <w:sz w:val="36"/>
          <w:szCs w:val="36"/>
        </w:rPr>
        <w:t xml:space="preserve">03 — Roadmap</w:t>
      </w:r>
    </w:p>
    <w:p>
      <w:pPr>
        <w:pBdr>
          <w:bottom w:val="single" w:color="1B4F72" w:sz="12" w:space="1"/>
        </w:pBdr>
        <w:spacing w:after="300"/>
        <w:jc w:val="center"/>
      </w:pPr>
      <w:r>
        <w:rPr>
          <w:rFonts w:ascii="Arial" w:cs="Arial" w:eastAsia="Arial" w:hAnsi="Arial"/>
          <w:color w:val="555555"/>
          <w:sz w:val="22"/>
          <w:szCs w:val="22"/>
        </w:rPr>
        <w:t xml:space="preserve">نسخه 1.0</w:t>
      </w:r>
    </w:p>
    <w:p>
      <w:pPr>
        <w:pStyle w:val="Heading1"/>
      </w:pPr>
      <w:r>
        <w:t xml:space="preserve">۱. نمای کلی نقشه‌راه</w:t>
      </w:r>
    </w:p>
    <w:p>
      <w:pPr>
        <w:spacing w:after="120"/>
      </w:pPr>
      <w:r>
        <w:rPr>
          <w:rFonts w:ascii="Arial" w:cs="Arial" w:eastAsia="Arial" w:hAnsi="Arial"/>
          <w:sz w:val="22"/>
          <w:szCs w:val="22"/>
        </w:rPr>
        <w:t xml:space="preserve">این نقشه‌راه مسیر توسعه محصول را از فاز صفر (Foundation) تا تبدیل شدن به یک AI Employee Platform کامل ترسیم می‌کند. اصل کلیدی: هر فاز فقط وقتی بسته می‌شود که خروجی آن قابل استفاده باشد، نه صرفاً اینکه کدنویسی تمام شده باشد.</w:t>
      </w:r>
    </w:p>
    <w:p>
      <w:pPr>
        <w:spacing w:after="160"/>
      </w:pPr>
      <w:r>
        <w:rPr>
          <w:rFonts w:ascii="Arial" w:cs="Arial" w:eastAsia="Arial" w:hAnsi="Arial"/>
          <w:b/>
          <w:bCs/>
          <w:sz w:val="22"/>
          <w:szCs w:val="22"/>
        </w:rPr>
        <w:t xml:space="preserve">اصل حاکم: </w:t>
      </w:r>
      <w:r>
        <w:rPr>
          <w:rFonts w:ascii="Arial" w:cs="Arial" w:eastAsia="Arial" w:hAnsi="Arial"/>
          <w:sz w:val="22"/>
          <w:szCs w:val="22"/>
        </w:rPr>
        <w:t xml:space="preserve">Core First — اول هسته محکم، بعد قابلیت.</w:t>
      </w:r>
    </w:p>
    <w:p>
      <w:pPr>
        <w:pStyle w:val="Heading1"/>
      </w:pPr>
      <w:r>
        <w:t xml:space="preserve">۲. خلاصه فازها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19"/>
        <w:gridCol w:w="2919"/>
      </w:tblGrid>
      <w:tr>
        <w:tc>
          <w:tcPr>
            <w:tcW w:type="dxa" w:w="1600"/>
            <w:tcBorders>
              <w:top w:val="single" w:color="CCCCCC" w:sz="1"/>
              <w:left w:val="single" w:color="CCCCCC" w:sz="1"/>
              <w:bottom w:val="single" w:color="CCCCCC" w:sz="1"/>
              <w:right w:val="single" w:color="CCCCCC" w:sz="1"/>
            </w:tcBorders>
            <w:shd w:fill="1B4F72" w:val="clear"/>
            <w:tcMar>
              <w:top w:type="dxa" w:w="50"/>
              <w:left w:type="dxa" w:w="60"/>
              <w:bottom w:type="dxa" w:w="50"/>
              <w:right w:type="dxa" w:w="60"/>
            </w:tcMar>
          </w:tcPr>
          <w:p>
            <w:r>
              <w:rPr>
                <w:rFonts w:ascii="Arial" w:cs="Arial" w:eastAsia="Arial" w:hAnsi="Arial"/>
                <w:b/>
                <w:bCs/>
                <w:color w:val="FFFFFF"/>
                <w:sz w:val="17"/>
                <w:szCs w:val="17"/>
              </w:rPr>
              <w:t xml:space="preserve">فاز</w:t>
            </w:r>
          </w:p>
        </w:tc>
        <w:tc>
          <w:tcPr>
            <w:tcW w:type="dxa" w:w="2200"/>
            <w:tcBorders>
              <w:top w:val="single" w:color="CCCCCC" w:sz="1"/>
              <w:left w:val="single" w:color="CCCCCC" w:sz="1"/>
              <w:bottom w:val="single" w:color="CCCCCC" w:sz="1"/>
              <w:right w:val="single" w:color="CCCCCC" w:sz="1"/>
            </w:tcBorders>
            <w:shd w:fill="1B4F72" w:val="clear"/>
            <w:tcMar>
              <w:top w:type="dxa" w:w="50"/>
              <w:left w:type="dxa" w:w="60"/>
              <w:bottom w:type="dxa" w:w="50"/>
              <w:right w:type="dxa" w:w="60"/>
            </w:tcMar>
          </w:tcPr>
          <w:p>
            <w:r>
              <w:rPr>
                <w:rFonts w:ascii="Arial" w:cs="Arial" w:eastAsia="Arial" w:hAnsi="Arial"/>
                <w:b/>
                <w:bCs/>
                <w:color w:val="FFFFFF"/>
                <w:sz w:val="17"/>
                <w:szCs w:val="17"/>
              </w:rPr>
              <w:t xml:space="preserve">نام</w:t>
            </w:r>
          </w:p>
        </w:tc>
        <w:tc>
          <w:tcPr>
            <w:tcW w:type="dxa" w:w="2919"/>
            <w:tcBorders>
              <w:top w:val="single" w:color="CCCCCC" w:sz="1"/>
              <w:left w:val="single" w:color="CCCCCC" w:sz="1"/>
              <w:bottom w:val="single" w:color="CCCCCC" w:sz="1"/>
              <w:right w:val="single" w:color="CCCCCC" w:sz="1"/>
            </w:tcBorders>
            <w:shd w:fill="1B4F72" w:val="clear"/>
            <w:tcMar>
              <w:top w:type="dxa" w:w="50"/>
              <w:left w:type="dxa" w:w="60"/>
              <w:bottom w:type="dxa" w:w="50"/>
              <w:right w:type="dxa" w:w="60"/>
            </w:tcMar>
          </w:tcPr>
          <w:p>
            <w:r>
              <w:rPr>
                <w:rFonts w:ascii="Arial" w:cs="Arial" w:eastAsia="Arial" w:hAnsi="Arial"/>
                <w:b/>
                <w:bCs/>
                <w:color w:val="FFFFFF"/>
                <w:sz w:val="17"/>
                <w:szCs w:val="17"/>
              </w:rPr>
              <w:t xml:space="preserve">خروجی کلیدی</w:t>
            </w:r>
          </w:p>
        </w:tc>
        <w:tc>
          <w:tcPr>
            <w:tcW w:type="dxa" w:w="2919"/>
            <w:tcBorders>
              <w:top w:val="single" w:color="CCCCCC" w:sz="1"/>
              <w:left w:val="single" w:color="CCCCCC" w:sz="1"/>
              <w:bottom w:val="single" w:color="CCCCCC" w:sz="1"/>
              <w:right w:val="single" w:color="CCCCCC" w:sz="1"/>
            </w:tcBorders>
            <w:shd w:fill="1B4F72" w:val="clear"/>
            <w:tcMar>
              <w:top w:type="dxa" w:w="50"/>
              <w:left w:type="dxa" w:w="60"/>
              <w:bottom w:type="dxa" w:w="50"/>
              <w:right w:type="dxa" w:w="60"/>
            </w:tcMar>
          </w:tcPr>
          <w:p>
            <w:r>
              <w:rPr>
                <w:rFonts w:ascii="Arial" w:cs="Arial" w:eastAsia="Arial" w:hAnsi="Arial"/>
                <w:b/>
                <w:bCs/>
                <w:color w:val="FFFFFF"/>
                <w:sz w:val="17"/>
                <w:szCs w:val="17"/>
              </w:rPr>
              <w:t xml:space="preserve">درآمد</w:t>
            </w:r>
          </w:p>
        </w:tc>
      </w:tr>
      <w:tr>
        <w:tc>
          <w:tcPr>
            <w:tcW w:type="dxa" w:w="16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فاز ۰</w:t>
            </w:r>
          </w:p>
        </w:tc>
        <w:tc>
          <w:tcPr>
            <w:tcW w:type="dxa" w:w="22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Foundation</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Vision, معماری, استانداردها</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ندارد</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فاز ۱</w:t>
            </w:r>
          </w:p>
        </w:tc>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Core</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زیرساخت کامل Backend + AI + Workflow</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ندارد</w:t>
            </w:r>
          </w:p>
        </w:tc>
      </w:tr>
      <w:tr>
        <w:tc>
          <w:tcPr>
            <w:tcW w:type="dxa" w:w="16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فاز ۲</w:t>
            </w:r>
          </w:p>
        </w:tc>
        <w:tc>
          <w:tcPr>
            <w:tcW w:type="dxa" w:w="22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Report Employee</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اولین Employee قابل استفاده</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شروع درآمد</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فاز ۳</w:t>
            </w:r>
          </w:p>
        </w:tc>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Validation</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۳–۵ مشتری واقعی</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بازخورد</w:t>
            </w:r>
          </w:p>
        </w:tc>
      </w:tr>
      <w:tr>
        <w:tc>
          <w:tcPr>
            <w:tcW w:type="dxa" w:w="16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فاز ۴</w:t>
            </w:r>
          </w:p>
        </w:tc>
        <w:tc>
          <w:tcPr>
            <w:tcW w:type="dxa" w:w="22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Monetization</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پلن‌های پولی فعال</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MRR</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فاز ۵</w:t>
            </w:r>
          </w:p>
        </w:tc>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Document Employee</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OCR, PDF, قرارداد, اسناد</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گسترش</w:t>
            </w:r>
          </w:p>
        </w:tc>
      </w:tr>
      <w:tr>
        <w:tc>
          <w:tcPr>
            <w:tcW w:type="dxa" w:w="16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فاز ۶</w:t>
            </w:r>
          </w:p>
        </w:tc>
        <w:tc>
          <w:tcPr>
            <w:tcW w:type="dxa" w:w="22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Invoice Employee</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فاکتور و مالی</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گسترش</w:t>
            </w:r>
          </w:p>
        </w:tc>
      </w:tr>
      <w:tr>
        <w:tc>
          <w:tcPr>
            <w:tcW w:type="dxa" w:w="16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فاز ۷</w:t>
            </w:r>
          </w:p>
        </w:tc>
        <w:tc>
          <w:tcPr>
            <w:tcW w:type="dxa" w:w="2200"/>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Order Employee</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سفارشات</w:t>
            </w:r>
          </w:p>
        </w:tc>
        <w:tc>
          <w:tcPr>
            <w:tcW w:type="dxa" w:w="2919"/>
            <w:tcBorders>
              <w:top w:val="single" w:color="CCCCCC" w:sz="1"/>
              <w:left w:val="single" w:color="CCCCCC" w:sz="1"/>
              <w:bottom w:val="single" w:color="CCCCCC" w:sz="1"/>
              <w:right w:val="single" w:color="CCCCCC" w:sz="1"/>
            </w:tcBorders>
            <w:shd w:fill="FFFFFF" w:val="clear"/>
            <w:tcMar>
              <w:top w:type="dxa" w:w="40"/>
              <w:left w:type="dxa" w:w="60"/>
              <w:bottom w:type="dxa" w:w="40"/>
              <w:right w:type="dxa" w:w="60"/>
            </w:tcMar>
          </w:tcPr>
          <w:p>
            <w:r>
              <w:rPr>
                <w:rFonts w:ascii="Arial" w:cs="Arial" w:eastAsia="Arial" w:hAnsi="Arial"/>
                <w:sz w:val="16"/>
                <w:szCs w:val="16"/>
              </w:rPr>
              <w:t xml:space="preserve">گسترش</w:t>
            </w:r>
          </w:p>
        </w:tc>
      </w:tr>
      <w:tr>
        <w:tc>
          <w:tcPr>
            <w:tcW w:type="dxa" w:w="16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فاز ۸</w:t>
            </w:r>
          </w:p>
        </w:tc>
        <w:tc>
          <w:tcPr>
            <w:tcW w:type="dxa" w:w="2200"/>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Sales Employee</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فروش و CRM سبک</w:t>
            </w:r>
          </w:p>
        </w:tc>
        <w:tc>
          <w:tcPr>
            <w:tcW w:type="dxa" w:w="2919"/>
            <w:tcBorders>
              <w:top w:val="single" w:color="CCCCCC" w:sz="1"/>
              <w:left w:val="single" w:color="CCCCCC" w:sz="1"/>
              <w:bottom w:val="single" w:color="CCCCCC" w:sz="1"/>
              <w:right w:val="single" w:color="CCCCCC" w:sz="1"/>
            </w:tcBorders>
            <w:shd w:fill="EBF5FB" w:val="clear"/>
            <w:tcMar>
              <w:top w:type="dxa" w:w="40"/>
              <w:left w:type="dxa" w:w="60"/>
              <w:bottom w:type="dxa" w:w="40"/>
              <w:right w:type="dxa" w:w="60"/>
            </w:tcMar>
          </w:tcPr>
          <w:p>
            <w:r>
              <w:rPr>
                <w:rFonts w:ascii="Arial" w:cs="Arial" w:eastAsia="Arial" w:hAnsi="Arial"/>
                <w:sz w:val="16"/>
                <w:szCs w:val="16"/>
              </w:rPr>
              <w:t xml:space="preserve">گسترش</w:t>
            </w:r>
          </w:p>
        </w:tc>
      </w:tr>
    </w:tbl>
    <w:p>
      <w:pPr>
        <w:pStyle w:val="Heading1"/>
      </w:pPr>
      <w:r>
        <w:t xml:space="preserve">۳. فاز صفر — Foundation</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ساخت هسته‌ای که تا چند سال آینده قابل توسعه باشد.</w:t>
      </w:r>
    </w:p>
    <w:p>
      <w:pPr>
        <w:pStyle w:val="Heading3"/>
      </w:pPr>
      <w:r>
        <w:t xml:space="preserve">خروجی‌های قابل تحویل</w:t>
      </w:r>
    </w:p>
    <w:p>
      <w:pPr>
        <w:pStyle w:val="ListParagraph"/>
        <w:numPr>
          <w:ilvl w:val="0"/>
          <w:numId w:val="2"/>
        </w:numPr>
        <w:spacing w:after="40"/>
      </w:pPr>
      <w:r>
        <w:rPr>
          <w:rFonts w:ascii="Arial" w:cs="Arial" w:eastAsia="Arial" w:hAnsi="Arial"/>
          <w:sz w:val="22"/>
          <w:szCs w:val="22"/>
        </w:rPr>
        <w:t xml:space="preserve">Product Vision نهایی و تأییدشده</w:t>
      </w:r>
    </w:p>
    <w:p>
      <w:pPr>
        <w:pStyle w:val="ListParagraph"/>
        <w:numPr>
          <w:ilvl w:val="0"/>
          <w:numId w:val="2"/>
        </w:numPr>
        <w:spacing w:after="40"/>
      </w:pPr>
      <w:r>
        <w:rPr>
          <w:rFonts w:ascii="Arial" w:cs="Arial" w:eastAsia="Arial" w:hAnsi="Arial"/>
          <w:sz w:val="22"/>
          <w:szCs w:val="22"/>
        </w:rPr>
        <w:t xml:space="preserve">Business Model و سطوح قیمت‌گذاری اولیه</w:t>
      </w:r>
    </w:p>
    <w:p>
      <w:pPr>
        <w:pStyle w:val="ListParagraph"/>
        <w:numPr>
          <w:ilvl w:val="0"/>
          <w:numId w:val="2"/>
        </w:numPr>
        <w:spacing w:after="40"/>
      </w:pPr>
      <w:r>
        <w:rPr>
          <w:rFonts w:ascii="Arial" w:cs="Arial" w:eastAsia="Arial" w:hAnsi="Arial"/>
          <w:sz w:val="22"/>
          <w:szCs w:val="22"/>
        </w:rPr>
        <w:t xml:space="preserve">معماری سطح بالا (High-Level Architecture)</w:t>
      </w:r>
    </w:p>
    <w:p>
      <w:pPr>
        <w:pStyle w:val="ListParagraph"/>
        <w:numPr>
          <w:ilvl w:val="0"/>
          <w:numId w:val="2"/>
        </w:numPr>
        <w:spacing w:after="40"/>
      </w:pPr>
      <w:r>
        <w:rPr>
          <w:rFonts w:ascii="Arial" w:cs="Arial" w:eastAsia="Arial" w:hAnsi="Arial"/>
          <w:sz w:val="22"/>
          <w:szCs w:val="22"/>
        </w:rPr>
        <w:t xml:space="preserve">انتخاب نهایی تکنولوژی (Tech Stack)</w:t>
      </w:r>
    </w:p>
    <w:p>
      <w:pPr>
        <w:pStyle w:val="ListParagraph"/>
        <w:numPr>
          <w:ilvl w:val="0"/>
          <w:numId w:val="2"/>
        </w:numPr>
        <w:spacing w:after="40"/>
      </w:pPr>
      <w:r>
        <w:rPr>
          <w:rFonts w:ascii="Arial" w:cs="Arial" w:eastAsia="Arial" w:hAnsi="Arial"/>
          <w:sz w:val="22"/>
          <w:szCs w:val="22"/>
        </w:rPr>
        <w:t xml:space="preserve">استاندارد کدنویسی و ساختار پروژه</w:t>
      </w:r>
    </w:p>
    <w:p>
      <w:pPr>
        <w:pStyle w:val="ListParagraph"/>
        <w:numPr>
          <w:ilvl w:val="0"/>
          <w:numId w:val="2"/>
        </w:numPr>
        <w:spacing w:after="40"/>
      </w:pPr>
      <w:r>
        <w:rPr>
          <w:rFonts w:ascii="Arial" w:cs="Arial" w:eastAsia="Arial" w:hAnsi="Arial"/>
          <w:sz w:val="22"/>
          <w:szCs w:val="22"/>
        </w:rPr>
        <w:t xml:space="preserve">استاندارد دیتابیس و نام‌گذاری</w:t>
      </w:r>
    </w:p>
    <w:p>
      <w:pPr>
        <w:pStyle w:val="ListParagraph"/>
        <w:numPr>
          <w:ilvl w:val="0"/>
          <w:numId w:val="2"/>
        </w:numPr>
        <w:spacing w:after="40"/>
      </w:pPr>
      <w:r>
        <w:rPr>
          <w:rFonts w:ascii="Arial" w:cs="Arial" w:eastAsia="Arial" w:hAnsi="Arial"/>
          <w:sz w:val="22"/>
          <w:szCs w:val="22"/>
        </w:rPr>
        <w:t xml:space="preserve">استاندارد API (RESTful + نسخه‌بندی)</w:t>
      </w:r>
    </w:p>
    <w:p>
      <w:pPr>
        <w:pStyle w:val="ListParagraph"/>
        <w:numPr>
          <w:ilvl w:val="0"/>
          <w:numId w:val="2"/>
        </w:numPr>
        <w:spacing w:after="40"/>
      </w:pPr>
      <w:r>
        <w:rPr>
          <w:rFonts w:ascii="Arial" w:cs="Arial" w:eastAsia="Arial" w:hAnsi="Arial"/>
          <w:sz w:val="22"/>
          <w:szCs w:val="22"/>
        </w:rPr>
        <w:t xml:space="preserve">استاندارد تعریف Employee</w:t>
      </w:r>
    </w:p>
    <w:p>
      <w:pPr>
        <w:spacing w:after="80" w:before="100"/>
      </w:pPr>
      <w:r>
        <w:rPr>
          <w:rFonts w:ascii="Arial" w:cs="Arial" w:eastAsia="Arial" w:hAnsi="Arial"/>
          <w:b/>
          <w:bCs/>
          <w:sz w:val="22"/>
          <w:szCs w:val="22"/>
        </w:rPr>
        <w:t xml:space="preserve">معیار اتمام فاز: </w:t>
      </w:r>
      <w:r>
        <w:rPr>
          <w:rFonts w:ascii="Arial" w:cs="Arial" w:eastAsia="Arial" w:hAnsi="Arial"/>
          <w:sz w:val="22"/>
          <w:szCs w:val="22"/>
        </w:rPr>
        <w:t xml:space="preserve">تمام خروجی‌ها مستند شده و تیم روی آن‌ها توافق دارد. هیچ کدنویسی محصولی در این فاز الزامی نیست.</w:t>
      </w:r>
    </w:p>
    <w:p>
      <w:pPr>
        <w:spacing w:after="120"/>
      </w:pPr>
      <w:r>
        <w:rPr>
          <w:rFonts w:ascii="Arial" w:cs="Arial" w:eastAsia="Arial" w:hAnsi="Arial"/>
          <w:b/>
          <w:bCs/>
          <w:sz w:val="22"/>
          <w:szCs w:val="22"/>
        </w:rPr>
        <w:t xml:space="preserve">درآمد: </w:t>
      </w:r>
      <w:r>
        <w:rPr>
          <w:rFonts w:ascii="Arial" w:cs="Arial" w:eastAsia="Arial" w:hAnsi="Arial"/>
          <w:sz w:val="22"/>
          <w:szCs w:val="22"/>
        </w:rPr>
        <w:t xml:space="preserve">ندارد — سرمایه‌گذاری روی پایه‌ها.</w:t>
      </w:r>
    </w:p>
    <w:p>
      <w:pPr>
        <w:pStyle w:val="Heading1"/>
      </w:pPr>
      <w:r>
        <w:t xml:space="preserve">۴. فاز اول — ساخت Core</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زیرساخت کامل و قابل استفاده برای ساخت هر Employee آینده.</w:t>
      </w:r>
    </w:p>
    <w:p>
      <w:pPr>
        <w:pStyle w:val="Heading2"/>
      </w:pPr>
      <w:r>
        <w:t xml:space="preserve">Backend</w:t>
      </w:r>
    </w:p>
    <w:p>
      <w:pPr>
        <w:pStyle w:val="ListParagraph"/>
        <w:numPr>
          <w:ilvl w:val="0"/>
          <w:numId w:val="3"/>
        </w:numPr>
        <w:spacing w:after="30"/>
      </w:pPr>
      <w:r>
        <w:rPr>
          <w:rFonts w:ascii="Arial" w:cs="Arial" w:eastAsia="Arial" w:hAnsi="Arial"/>
          <w:sz w:val="22"/>
          <w:szCs w:val="22"/>
        </w:rPr>
        <w:t xml:space="preserve">Authentication</w:t>
      </w:r>
    </w:p>
    <w:p>
      <w:pPr>
        <w:pStyle w:val="ListParagraph"/>
        <w:numPr>
          <w:ilvl w:val="0"/>
          <w:numId w:val="3"/>
        </w:numPr>
        <w:spacing w:after="30"/>
      </w:pPr>
      <w:r>
        <w:rPr>
          <w:rFonts w:ascii="Arial" w:cs="Arial" w:eastAsia="Arial" w:hAnsi="Arial"/>
          <w:sz w:val="22"/>
          <w:szCs w:val="22"/>
        </w:rPr>
        <w:t xml:space="preserve">User / Role / Permission</w:t>
      </w:r>
    </w:p>
    <w:p>
      <w:pPr>
        <w:pStyle w:val="ListParagraph"/>
        <w:numPr>
          <w:ilvl w:val="0"/>
          <w:numId w:val="3"/>
        </w:numPr>
        <w:spacing w:after="30"/>
      </w:pPr>
      <w:r>
        <w:rPr>
          <w:rFonts w:ascii="Arial" w:cs="Arial" w:eastAsia="Arial" w:hAnsi="Arial"/>
          <w:sz w:val="22"/>
          <w:szCs w:val="22"/>
        </w:rPr>
        <w:t xml:space="preserve">Tenant / Organization</w:t>
      </w:r>
    </w:p>
    <w:p>
      <w:pPr>
        <w:pStyle w:val="ListParagraph"/>
        <w:numPr>
          <w:ilvl w:val="0"/>
          <w:numId w:val="3"/>
        </w:numPr>
        <w:spacing w:after="30"/>
      </w:pPr>
      <w:r>
        <w:rPr>
          <w:rFonts w:ascii="Arial" w:cs="Arial" w:eastAsia="Arial" w:hAnsi="Arial"/>
          <w:sz w:val="22"/>
          <w:szCs w:val="22"/>
        </w:rPr>
        <w:t xml:space="preserve">Settings</w:t>
      </w:r>
    </w:p>
    <w:p>
      <w:pPr>
        <w:pStyle w:val="ListParagraph"/>
        <w:numPr>
          <w:ilvl w:val="0"/>
          <w:numId w:val="3"/>
        </w:numPr>
        <w:spacing w:after="30"/>
      </w:pPr>
      <w:r>
        <w:rPr>
          <w:rFonts w:ascii="Arial" w:cs="Arial" w:eastAsia="Arial" w:hAnsi="Arial"/>
          <w:sz w:val="22"/>
          <w:szCs w:val="22"/>
        </w:rPr>
        <w:t xml:space="preserve">API Gateway</w:t>
      </w:r>
    </w:p>
    <w:p>
      <w:pPr>
        <w:pStyle w:val="ListParagraph"/>
        <w:numPr>
          <w:ilvl w:val="0"/>
          <w:numId w:val="3"/>
        </w:numPr>
        <w:spacing w:after="30"/>
      </w:pPr>
      <w:r>
        <w:rPr>
          <w:rFonts w:ascii="Arial" w:cs="Arial" w:eastAsia="Arial" w:hAnsi="Arial"/>
          <w:sz w:val="22"/>
          <w:szCs w:val="22"/>
        </w:rPr>
        <w:t xml:space="preserve">Queue (Celery)</w:t>
      </w:r>
    </w:p>
    <w:p>
      <w:pPr>
        <w:pStyle w:val="ListParagraph"/>
        <w:numPr>
          <w:ilvl w:val="0"/>
          <w:numId w:val="3"/>
        </w:numPr>
        <w:spacing w:after="30"/>
      </w:pPr>
      <w:r>
        <w:rPr>
          <w:rFonts w:ascii="Arial" w:cs="Arial" w:eastAsia="Arial" w:hAnsi="Arial"/>
          <w:sz w:val="22"/>
          <w:szCs w:val="22"/>
        </w:rPr>
        <w:t xml:space="preserve">Logger</w:t>
      </w:r>
    </w:p>
    <w:p>
      <w:pPr>
        <w:pStyle w:val="ListParagraph"/>
        <w:numPr>
          <w:ilvl w:val="0"/>
          <w:numId w:val="3"/>
        </w:numPr>
        <w:spacing w:after="30"/>
      </w:pPr>
      <w:r>
        <w:rPr>
          <w:rFonts w:ascii="Arial" w:cs="Arial" w:eastAsia="Arial" w:hAnsi="Arial"/>
          <w:sz w:val="22"/>
          <w:szCs w:val="22"/>
        </w:rPr>
        <w:t xml:space="preserve">File Storage</w:t>
      </w:r>
    </w:p>
    <w:p>
      <w:pPr>
        <w:pStyle w:val="ListParagraph"/>
        <w:numPr>
          <w:ilvl w:val="0"/>
          <w:numId w:val="3"/>
        </w:numPr>
        <w:spacing w:after="30"/>
      </w:pPr>
      <w:r>
        <w:rPr>
          <w:rFonts w:ascii="Arial" w:cs="Arial" w:eastAsia="Arial" w:hAnsi="Arial"/>
          <w:sz w:val="22"/>
          <w:szCs w:val="22"/>
        </w:rPr>
        <w:t xml:space="preserve">Config</w:t>
      </w:r>
    </w:p>
    <w:p>
      <w:pPr>
        <w:pStyle w:val="Heading2"/>
      </w:pPr>
      <w:r>
        <w:t xml:space="preserve">AI Core</w:t>
      </w:r>
    </w:p>
    <w:p>
      <w:pPr>
        <w:pStyle w:val="ListParagraph"/>
        <w:numPr>
          <w:ilvl w:val="0"/>
          <w:numId w:val="4"/>
        </w:numPr>
        <w:spacing w:after="30"/>
      </w:pPr>
      <w:r>
        <w:rPr>
          <w:rFonts w:ascii="Arial" w:cs="Arial" w:eastAsia="Arial" w:hAnsi="Arial"/>
          <w:sz w:val="22"/>
          <w:szCs w:val="22"/>
        </w:rPr>
        <w:t xml:space="preserve">AI Gateway</w:t>
      </w:r>
    </w:p>
    <w:p>
      <w:pPr>
        <w:pStyle w:val="ListParagraph"/>
        <w:numPr>
          <w:ilvl w:val="0"/>
          <w:numId w:val="4"/>
        </w:numPr>
        <w:spacing w:after="30"/>
      </w:pPr>
      <w:r>
        <w:rPr>
          <w:rFonts w:ascii="Arial" w:cs="Arial" w:eastAsia="Arial" w:hAnsi="Arial"/>
          <w:sz w:val="22"/>
          <w:szCs w:val="22"/>
        </w:rPr>
        <w:t xml:space="preserve">Provider Manager</w:t>
      </w:r>
    </w:p>
    <w:p>
      <w:pPr>
        <w:pStyle w:val="ListParagraph"/>
        <w:numPr>
          <w:ilvl w:val="0"/>
          <w:numId w:val="4"/>
        </w:numPr>
        <w:spacing w:after="30"/>
      </w:pPr>
      <w:r>
        <w:rPr>
          <w:rFonts w:ascii="Arial" w:cs="Arial" w:eastAsia="Arial" w:hAnsi="Arial"/>
          <w:sz w:val="22"/>
          <w:szCs w:val="22"/>
        </w:rPr>
        <w:t xml:space="preserve">Prompt Engine</w:t>
      </w:r>
    </w:p>
    <w:p>
      <w:pPr>
        <w:pStyle w:val="ListParagraph"/>
        <w:numPr>
          <w:ilvl w:val="0"/>
          <w:numId w:val="4"/>
        </w:numPr>
        <w:spacing w:after="30"/>
      </w:pPr>
      <w:r>
        <w:rPr>
          <w:rFonts w:ascii="Arial" w:cs="Arial" w:eastAsia="Arial" w:hAnsi="Arial"/>
          <w:sz w:val="22"/>
          <w:szCs w:val="22"/>
        </w:rPr>
        <w:t xml:space="preserve">Memory</w:t>
      </w:r>
    </w:p>
    <w:p>
      <w:pPr>
        <w:pStyle w:val="ListParagraph"/>
        <w:numPr>
          <w:ilvl w:val="0"/>
          <w:numId w:val="4"/>
        </w:numPr>
        <w:spacing w:after="30"/>
      </w:pPr>
      <w:r>
        <w:rPr>
          <w:rFonts w:ascii="Arial" w:cs="Arial" w:eastAsia="Arial" w:hAnsi="Arial"/>
          <w:sz w:val="22"/>
          <w:szCs w:val="22"/>
        </w:rPr>
        <w:t xml:space="preserve">RAG</w:t>
      </w:r>
    </w:p>
    <w:p>
      <w:pPr>
        <w:pStyle w:val="ListParagraph"/>
        <w:numPr>
          <w:ilvl w:val="0"/>
          <w:numId w:val="4"/>
        </w:numPr>
        <w:spacing w:after="30"/>
      </w:pPr>
      <w:r>
        <w:rPr>
          <w:rFonts w:ascii="Arial" w:cs="Arial" w:eastAsia="Arial" w:hAnsi="Arial"/>
          <w:sz w:val="22"/>
          <w:szCs w:val="22"/>
        </w:rPr>
        <w:t xml:space="preserve">Tool Manager</w:t>
      </w:r>
    </w:p>
    <w:p>
      <w:pPr>
        <w:pStyle w:val="ListParagraph"/>
        <w:numPr>
          <w:ilvl w:val="0"/>
          <w:numId w:val="4"/>
        </w:numPr>
        <w:spacing w:after="30"/>
      </w:pPr>
      <w:r>
        <w:rPr>
          <w:rFonts w:ascii="Arial" w:cs="Arial" w:eastAsia="Arial" w:hAnsi="Arial"/>
          <w:sz w:val="22"/>
          <w:szCs w:val="22"/>
        </w:rPr>
        <w:t xml:space="preserve">Rule Engine</w:t>
      </w:r>
    </w:p>
    <w:p>
      <w:pPr>
        <w:pStyle w:val="ListParagraph"/>
        <w:numPr>
          <w:ilvl w:val="0"/>
          <w:numId w:val="4"/>
        </w:numPr>
        <w:spacing w:after="30"/>
      </w:pPr>
      <w:r>
        <w:rPr>
          <w:rFonts w:ascii="Arial" w:cs="Arial" w:eastAsia="Arial" w:hAnsi="Arial"/>
          <w:sz w:val="22"/>
          <w:szCs w:val="22"/>
        </w:rPr>
        <w:t xml:space="preserve">Validation</w:t>
      </w:r>
    </w:p>
    <w:p>
      <w:pPr>
        <w:pStyle w:val="ListParagraph"/>
        <w:numPr>
          <w:ilvl w:val="0"/>
          <w:numId w:val="4"/>
        </w:numPr>
        <w:spacing w:after="30"/>
      </w:pPr>
      <w:r>
        <w:rPr>
          <w:rFonts w:ascii="Arial" w:cs="Arial" w:eastAsia="Arial" w:hAnsi="Arial"/>
          <w:sz w:val="22"/>
          <w:szCs w:val="22"/>
        </w:rPr>
        <w:t xml:space="preserve">Human Approval</w:t>
      </w:r>
    </w:p>
    <w:p>
      <w:pPr>
        <w:pStyle w:val="Heading2"/>
      </w:pPr>
      <w:r>
        <w:t xml:space="preserve">Workflow Engine</w:t>
      </w:r>
    </w:p>
    <w:p>
      <w:pPr>
        <w:pStyle w:val="ListParagraph"/>
        <w:numPr>
          <w:ilvl w:val="0"/>
          <w:numId w:val="5"/>
        </w:numPr>
        <w:spacing w:after="30"/>
      </w:pPr>
      <w:r>
        <w:rPr>
          <w:rFonts w:ascii="Arial" w:cs="Arial" w:eastAsia="Arial" w:hAnsi="Arial"/>
          <w:sz w:val="22"/>
          <w:szCs w:val="22"/>
        </w:rPr>
        <w:t xml:space="preserve">Trigger</w:t>
      </w:r>
    </w:p>
    <w:p>
      <w:pPr>
        <w:pStyle w:val="ListParagraph"/>
        <w:numPr>
          <w:ilvl w:val="0"/>
          <w:numId w:val="5"/>
        </w:numPr>
        <w:spacing w:after="30"/>
      </w:pPr>
      <w:r>
        <w:rPr>
          <w:rFonts w:ascii="Arial" w:cs="Arial" w:eastAsia="Arial" w:hAnsi="Arial"/>
          <w:sz w:val="22"/>
          <w:szCs w:val="22"/>
        </w:rPr>
        <w:t xml:space="preserve">Step</w:t>
      </w:r>
    </w:p>
    <w:p>
      <w:pPr>
        <w:pStyle w:val="ListParagraph"/>
        <w:numPr>
          <w:ilvl w:val="0"/>
          <w:numId w:val="5"/>
        </w:numPr>
        <w:spacing w:after="30"/>
      </w:pPr>
      <w:r>
        <w:rPr>
          <w:rFonts w:ascii="Arial" w:cs="Arial" w:eastAsia="Arial" w:hAnsi="Arial"/>
          <w:sz w:val="22"/>
          <w:szCs w:val="22"/>
        </w:rPr>
        <w:t xml:space="preserve">Action</w:t>
      </w:r>
    </w:p>
    <w:p>
      <w:pPr>
        <w:pStyle w:val="ListParagraph"/>
        <w:numPr>
          <w:ilvl w:val="0"/>
          <w:numId w:val="5"/>
        </w:numPr>
        <w:spacing w:after="30"/>
      </w:pPr>
      <w:r>
        <w:rPr>
          <w:rFonts w:ascii="Arial" w:cs="Arial" w:eastAsia="Arial" w:hAnsi="Arial"/>
          <w:sz w:val="22"/>
          <w:szCs w:val="22"/>
        </w:rPr>
        <w:t xml:space="preserve">Condition</w:t>
      </w:r>
    </w:p>
    <w:p>
      <w:pPr>
        <w:pStyle w:val="ListParagraph"/>
        <w:numPr>
          <w:ilvl w:val="0"/>
          <w:numId w:val="5"/>
        </w:numPr>
        <w:spacing w:after="30"/>
      </w:pPr>
      <w:r>
        <w:rPr>
          <w:rFonts w:ascii="Arial" w:cs="Arial" w:eastAsia="Arial" w:hAnsi="Arial"/>
          <w:sz w:val="22"/>
          <w:szCs w:val="22"/>
        </w:rPr>
        <w:t xml:space="preserve">Loop</w:t>
      </w:r>
    </w:p>
    <w:p>
      <w:pPr>
        <w:pStyle w:val="ListParagraph"/>
        <w:numPr>
          <w:ilvl w:val="0"/>
          <w:numId w:val="5"/>
        </w:numPr>
        <w:spacing w:after="30"/>
      </w:pPr>
      <w:r>
        <w:rPr>
          <w:rFonts w:ascii="Arial" w:cs="Arial" w:eastAsia="Arial" w:hAnsi="Arial"/>
          <w:sz w:val="22"/>
          <w:szCs w:val="22"/>
        </w:rPr>
        <w:t xml:space="preserve">Retry</w:t>
      </w:r>
    </w:p>
    <w:p>
      <w:pPr>
        <w:pStyle w:val="ListParagraph"/>
        <w:numPr>
          <w:ilvl w:val="0"/>
          <w:numId w:val="5"/>
        </w:numPr>
        <w:spacing w:after="30"/>
      </w:pPr>
      <w:r>
        <w:rPr>
          <w:rFonts w:ascii="Arial" w:cs="Arial" w:eastAsia="Arial" w:hAnsi="Arial"/>
          <w:sz w:val="22"/>
          <w:szCs w:val="22"/>
        </w:rPr>
        <w:t xml:space="preserve">Error Handling</w:t>
      </w:r>
    </w:p>
    <w:p>
      <w:pPr>
        <w:pStyle w:val="ListParagraph"/>
        <w:numPr>
          <w:ilvl w:val="0"/>
          <w:numId w:val="5"/>
        </w:numPr>
        <w:spacing w:after="30"/>
      </w:pPr>
      <w:r>
        <w:rPr>
          <w:rFonts w:ascii="Arial" w:cs="Arial" w:eastAsia="Arial" w:hAnsi="Arial"/>
          <w:sz w:val="22"/>
          <w:szCs w:val="22"/>
        </w:rPr>
        <w:t xml:space="preserve">Schedule</w:t>
      </w:r>
    </w:p>
    <w:p>
      <w:pPr>
        <w:pStyle w:val="Heading2"/>
      </w:pPr>
      <w:r>
        <w:t xml:space="preserve">Developer Tools</w:t>
      </w:r>
    </w:p>
    <w:p>
      <w:pPr>
        <w:pStyle w:val="ListParagraph"/>
        <w:numPr>
          <w:ilvl w:val="0"/>
          <w:numId w:val="6"/>
        </w:numPr>
        <w:spacing w:after="30"/>
      </w:pPr>
      <w:r>
        <w:rPr>
          <w:rFonts w:ascii="Arial" w:cs="Arial" w:eastAsia="Arial" w:hAnsi="Arial"/>
          <w:sz w:val="22"/>
          <w:szCs w:val="22"/>
        </w:rPr>
        <w:t xml:space="preserve">Trace</w:t>
      </w:r>
    </w:p>
    <w:p>
      <w:pPr>
        <w:pStyle w:val="ListParagraph"/>
        <w:numPr>
          <w:ilvl w:val="0"/>
          <w:numId w:val="6"/>
        </w:numPr>
        <w:spacing w:after="30"/>
      </w:pPr>
      <w:r>
        <w:rPr>
          <w:rFonts w:ascii="Arial" w:cs="Arial" w:eastAsia="Arial" w:hAnsi="Arial"/>
          <w:sz w:val="22"/>
          <w:szCs w:val="22"/>
        </w:rPr>
        <w:t xml:space="preserve">Debug</w:t>
      </w:r>
    </w:p>
    <w:p>
      <w:pPr>
        <w:pStyle w:val="ListParagraph"/>
        <w:numPr>
          <w:ilvl w:val="0"/>
          <w:numId w:val="6"/>
        </w:numPr>
        <w:spacing w:after="30"/>
      </w:pPr>
      <w:r>
        <w:rPr>
          <w:rFonts w:ascii="Arial" w:cs="Arial" w:eastAsia="Arial" w:hAnsi="Arial"/>
          <w:sz w:val="22"/>
          <w:szCs w:val="22"/>
        </w:rPr>
        <w:t xml:space="preserve">Logs</w:t>
      </w:r>
    </w:p>
    <w:p>
      <w:pPr>
        <w:pStyle w:val="ListParagraph"/>
        <w:numPr>
          <w:ilvl w:val="0"/>
          <w:numId w:val="6"/>
        </w:numPr>
        <w:spacing w:after="30"/>
      </w:pPr>
      <w:r>
        <w:rPr>
          <w:rFonts w:ascii="Arial" w:cs="Arial" w:eastAsia="Arial" w:hAnsi="Arial"/>
          <w:sz w:val="22"/>
          <w:szCs w:val="22"/>
        </w:rPr>
        <w:t xml:space="preserve">Performance</w:t>
      </w:r>
    </w:p>
    <w:p>
      <w:pPr>
        <w:pStyle w:val="ListParagraph"/>
        <w:numPr>
          <w:ilvl w:val="0"/>
          <w:numId w:val="6"/>
        </w:numPr>
        <w:spacing w:after="30"/>
      </w:pPr>
      <w:r>
        <w:rPr>
          <w:rFonts w:ascii="Arial" w:cs="Arial" w:eastAsia="Arial" w:hAnsi="Arial"/>
          <w:sz w:val="22"/>
          <w:szCs w:val="22"/>
        </w:rPr>
        <w:t xml:space="preserve">Token Usage</w:t>
      </w:r>
    </w:p>
    <w:p>
      <w:pPr>
        <w:pStyle w:val="ListParagraph"/>
        <w:numPr>
          <w:ilvl w:val="0"/>
          <w:numId w:val="6"/>
        </w:numPr>
        <w:spacing w:after="30"/>
      </w:pPr>
      <w:r>
        <w:rPr>
          <w:rFonts w:ascii="Arial" w:cs="Arial" w:eastAsia="Arial" w:hAnsi="Arial"/>
          <w:sz w:val="22"/>
          <w:szCs w:val="22"/>
        </w:rPr>
        <w:t xml:space="preserve">Cost Tracking</w:t>
      </w:r>
    </w:p>
    <w:p>
      <w:pPr>
        <w:pStyle w:val="ListParagraph"/>
        <w:numPr>
          <w:ilvl w:val="0"/>
          <w:numId w:val="6"/>
        </w:numPr>
        <w:spacing w:after="30"/>
      </w:pPr>
      <w:r>
        <w:rPr>
          <w:rFonts w:ascii="Arial" w:cs="Arial" w:eastAsia="Arial" w:hAnsi="Arial"/>
          <w:sz w:val="22"/>
          <w:szCs w:val="22"/>
        </w:rPr>
        <w:t xml:space="preserve">Replay</w:t>
      </w:r>
    </w:p>
    <w:p>
      <w:pPr>
        <w:pStyle w:val="Heading2"/>
      </w:pPr>
      <w:r>
        <w:t xml:space="preserve">Customer Panel (پایه)</w:t>
      </w:r>
    </w:p>
    <w:p>
      <w:pPr>
        <w:pStyle w:val="ListParagraph"/>
        <w:numPr>
          <w:ilvl w:val="0"/>
          <w:numId w:val="7"/>
        </w:numPr>
        <w:spacing w:after="30"/>
      </w:pPr>
      <w:r>
        <w:rPr>
          <w:rFonts w:ascii="Arial" w:cs="Arial" w:eastAsia="Arial" w:hAnsi="Arial"/>
          <w:sz w:val="22"/>
          <w:szCs w:val="22"/>
        </w:rPr>
        <w:t xml:space="preserve">Dashboard</w:t>
      </w:r>
    </w:p>
    <w:p>
      <w:pPr>
        <w:pStyle w:val="ListParagraph"/>
        <w:numPr>
          <w:ilvl w:val="0"/>
          <w:numId w:val="7"/>
        </w:numPr>
        <w:spacing w:after="30"/>
      </w:pPr>
      <w:r>
        <w:rPr>
          <w:rFonts w:ascii="Arial" w:cs="Arial" w:eastAsia="Arial" w:hAnsi="Arial"/>
          <w:sz w:val="22"/>
          <w:szCs w:val="22"/>
        </w:rPr>
        <w:t xml:space="preserve">Tasks</w:t>
      </w:r>
    </w:p>
    <w:p>
      <w:pPr>
        <w:pStyle w:val="ListParagraph"/>
        <w:numPr>
          <w:ilvl w:val="0"/>
          <w:numId w:val="7"/>
        </w:numPr>
        <w:spacing w:after="30"/>
      </w:pPr>
      <w:r>
        <w:rPr>
          <w:rFonts w:ascii="Arial" w:cs="Arial" w:eastAsia="Arial" w:hAnsi="Arial"/>
          <w:sz w:val="22"/>
          <w:szCs w:val="22"/>
        </w:rPr>
        <w:t xml:space="preserve">Employees</w:t>
      </w:r>
    </w:p>
    <w:p>
      <w:pPr>
        <w:pStyle w:val="ListParagraph"/>
        <w:numPr>
          <w:ilvl w:val="0"/>
          <w:numId w:val="7"/>
        </w:numPr>
        <w:spacing w:after="30"/>
      </w:pPr>
      <w:r>
        <w:rPr>
          <w:rFonts w:ascii="Arial" w:cs="Arial" w:eastAsia="Arial" w:hAnsi="Arial"/>
          <w:sz w:val="22"/>
          <w:szCs w:val="22"/>
        </w:rPr>
        <w:t xml:space="preserve">Files</w:t>
      </w:r>
    </w:p>
    <w:p>
      <w:pPr>
        <w:pStyle w:val="ListParagraph"/>
        <w:numPr>
          <w:ilvl w:val="0"/>
          <w:numId w:val="7"/>
        </w:numPr>
        <w:spacing w:after="30"/>
      </w:pPr>
      <w:r>
        <w:rPr>
          <w:rFonts w:ascii="Arial" w:cs="Arial" w:eastAsia="Arial" w:hAnsi="Arial"/>
          <w:sz w:val="22"/>
          <w:szCs w:val="22"/>
        </w:rPr>
        <w:t xml:space="preserve">Knowledge</w:t>
      </w:r>
    </w:p>
    <w:p>
      <w:pPr>
        <w:pStyle w:val="ListParagraph"/>
        <w:numPr>
          <w:ilvl w:val="0"/>
          <w:numId w:val="7"/>
        </w:numPr>
        <w:spacing w:after="30"/>
      </w:pPr>
      <w:r>
        <w:rPr>
          <w:rFonts w:ascii="Arial" w:cs="Arial" w:eastAsia="Arial" w:hAnsi="Arial"/>
          <w:sz w:val="22"/>
          <w:szCs w:val="22"/>
        </w:rPr>
        <w:t xml:space="preserve">Billing (پایه)</w:t>
      </w:r>
    </w:p>
    <w:p>
      <w:pPr>
        <w:pStyle w:val="Heading2"/>
      </w:pPr>
      <w:r>
        <w:t xml:space="preserve">Admin Panel (پایه)</w:t>
      </w:r>
    </w:p>
    <w:p>
      <w:pPr>
        <w:pStyle w:val="ListParagraph"/>
        <w:numPr>
          <w:ilvl w:val="0"/>
          <w:numId w:val="8"/>
        </w:numPr>
        <w:spacing w:after="30"/>
      </w:pPr>
      <w:r>
        <w:rPr>
          <w:rFonts w:ascii="Arial" w:cs="Arial" w:eastAsia="Arial" w:hAnsi="Arial"/>
          <w:sz w:val="22"/>
          <w:szCs w:val="22"/>
        </w:rPr>
        <w:t xml:space="preserve">Customers</w:t>
      </w:r>
    </w:p>
    <w:p>
      <w:pPr>
        <w:pStyle w:val="ListParagraph"/>
        <w:numPr>
          <w:ilvl w:val="0"/>
          <w:numId w:val="8"/>
        </w:numPr>
        <w:spacing w:after="30"/>
      </w:pPr>
      <w:r>
        <w:rPr>
          <w:rFonts w:ascii="Arial" w:cs="Arial" w:eastAsia="Arial" w:hAnsi="Arial"/>
          <w:sz w:val="22"/>
          <w:szCs w:val="22"/>
        </w:rPr>
        <w:t xml:space="preserve">Plans</w:t>
      </w:r>
    </w:p>
    <w:p>
      <w:pPr>
        <w:pStyle w:val="ListParagraph"/>
        <w:numPr>
          <w:ilvl w:val="0"/>
          <w:numId w:val="8"/>
        </w:numPr>
        <w:spacing w:after="30"/>
      </w:pPr>
      <w:r>
        <w:rPr>
          <w:rFonts w:ascii="Arial" w:cs="Arial" w:eastAsia="Arial" w:hAnsi="Arial"/>
          <w:sz w:val="22"/>
          <w:szCs w:val="22"/>
        </w:rPr>
        <w:t xml:space="preserve">Usage</w:t>
      </w:r>
    </w:p>
    <w:p>
      <w:pPr>
        <w:pStyle w:val="ListParagraph"/>
        <w:numPr>
          <w:ilvl w:val="0"/>
          <w:numId w:val="8"/>
        </w:numPr>
        <w:spacing w:after="30"/>
      </w:pPr>
      <w:r>
        <w:rPr>
          <w:rFonts w:ascii="Arial" w:cs="Arial" w:eastAsia="Arial" w:hAnsi="Arial"/>
          <w:sz w:val="22"/>
          <w:szCs w:val="22"/>
        </w:rPr>
        <w:t xml:space="preserve">Costs</w:t>
      </w:r>
    </w:p>
    <w:p>
      <w:pPr>
        <w:pStyle w:val="ListParagraph"/>
        <w:numPr>
          <w:ilvl w:val="0"/>
          <w:numId w:val="8"/>
        </w:numPr>
        <w:spacing w:after="30"/>
      </w:pPr>
      <w:r>
        <w:rPr>
          <w:rFonts w:ascii="Arial" w:cs="Arial" w:eastAsia="Arial" w:hAnsi="Arial"/>
          <w:sz w:val="22"/>
          <w:szCs w:val="22"/>
        </w:rPr>
        <w:t xml:space="preserve">AI Provider</w:t>
      </w:r>
    </w:p>
    <w:p>
      <w:pPr>
        <w:pStyle w:val="ListParagraph"/>
        <w:numPr>
          <w:ilvl w:val="0"/>
          <w:numId w:val="8"/>
        </w:numPr>
        <w:spacing w:after="30"/>
      </w:pPr>
      <w:r>
        <w:rPr>
          <w:rFonts w:ascii="Arial" w:cs="Arial" w:eastAsia="Arial" w:hAnsi="Arial"/>
          <w:sz w:val="22"/>
          <w:szCs w:val="22"/>
        </w:rPr>
        <w:t xml:space="preserve">Health</w:t>
      </w:r>
    </w:p>
    <w:p>
      <w:pPr>
        <w:spacing w:after="80" w:before="100"/>
      </w:pPr>
      <w:r>
        <w:rPr>
          <w:rFonts w:ascii="Arial" w:cs="Arial" w:eastAsia="Arial" w:hAnsi="Arial"/>
          <w:b/>
          <w:bCs/>
          <w:sz w:val="22"/>
          <w:szCs w:val="22"/>
        </w:rPr>
        <w:t xml:space="preserve">معیار اتمام فاز: </w:t>
      </w:r>
      <w:r>
        <w:rPr>
          <w:rFonts w:ascii="Arial" w:cs="Arial" w:eastAsia="Arial" w:hAnsi="Arial"/>
          <w:sz w:val="22"/>
          <w:szCs w:val="22"/>
        </w:rPr>
        <w:t xml:space="preserve">می‌توان یک Tenant ساخت، کاربر تعریف کرد، یک Workflow ساده اجرا کرد و Trace و هزینه را دید. هنوز Employee تخصصی وجود ندارد.</w:t>
      </w:r>
    </w:p>
    <w:p>
      <w:pPr>
        <w:spacing w:after="120"/>
      </w:pPr>
      <w:r>
        <w:rPr>
          <w:rFonts w:ascii="Arial" w:cs="Arial" w:eastAsia="Arial" w:hAnsi="Arial"/>
          <w:b/>
          <w:bCs/>
          <w:sz w:val="22"/>
          <w:szCs w:val="22"/>
        </w:rPr>
        <w:t xml:space="preserve">درآمد: </w:t>
      </w:r>
      <w:r>
        <w:rPr>
          <w:rFonts w:ascii="Arial" w:cs="Arial" w:eastAsia="Arial" w:hAnsi="Arial"/>
          <w:sz w:val="22"/>
          <w:szCs w:val="22"/>
        </w:rPr>
        <w:t xml:space="preserve">ندارد.</w:t>
      </w:r>
    </w:p>
    <w:p>
      <w:pPr>
        <w:pStyle w:val="Heading1"/>
      </w:pPr>
      <w:r>
        <w:t xml:space="preserve">۵. فاز دوم — Report Employee</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اولین Employee قابل استفاده و منبع اولین درآمد.</w:t>
      </w:r>
    </w:p>
    <w:p>
      <w:pPr>
        <w:pStyle w:val="Heading3"/>
      </w:pPr>
      <w:r>
        <w:t xml:space="preserve">ورودی</w:t>
      </w:r>
    </w:p>
    <w:p>
      <w:pPr>
        <w:spacing w:after="60"/>
      </w:pPr>
      <w:r>
        <w:rPr>
          <w:rFonts w:ascii="Arial" w:cs="Arial" w:eastAsia="Arial" w:hAnsi="Arial"/>
          <w:sz w:val="22"/>
          <w:szCs w:val="22"/>
        </w:rPr>
        <w:t xml:space="preserve">Excel · CSV</w:t>
      </w:r>
    </w:p>
    <w:p>
      <w:pPr>
        <w:pStyle w:val="Heading3"/>
      </w:pPr>
      <w:r>
        <w:t xml:space="preserve">خروجی</w:t>
      </w:r>
    </w:p>
    <w:p>
      <w:pPr>
        <w:spacing w:after="60"/>
      </w:pPr>
      <w:r>
        <w:rPr>
          <w:rFonts w:ascii="Arial" w:cs="Arial" w:eastAsia="Arial" w:hAnsi="Arial"/>
          <w:sz w:val="22"/>
          <w:szCs w:val="22"/>
        </w:rPr>
        <w:t xml:space="preserve">Dashboard · Charts · KPIs · Insights · PDF · Excel</w:t>
      </w:r>
    </w:p>
    <w:p>
      <w:pPr>
        <w:pStyle w:val="Heading3"/>
      </w:pPr>
      <w:r>
        <w:t xml:space="preserve">قابلیت‌ها</w:t>
      </w:r>
    </w:p>
    <w:p>
      <w:pPr>
        <w:pStyle w:val="ListParagraph"/>
        <w:numPr>
          <w:ilvl w:val="0"/>
          <w:numId w:val="9"/>
        </w:numPr>
        <w:spacing w:after="30"/>
      </w:pPr>
      <w:r>
        <w:rPr>
          <w:rFonts w:ascii="Arial" w:cs="Arial" w:eastAsia="Arial" w:hAnsi="Arial"/>
          <w:sz w:val="22"/>
          <w:szCs w:val="22"/>
        </w:rPr>
        <w:t xml:space="preserve">تحلیل داده</w:t>
      </w:r>
    </w:p>
    <w:p>
      <w:pPr>
        <w:pStyle w:val="ListParagraph"/>
        <w:numPr>
          <w:ilvl w:val="0"/>
          <w:numId w:val="9"/>
        </w:numPr>
        <w:spacing w:after="30"/>
      </w:pPr>
      <w:r>
        <w:rPr>
          <w:rFonts w:ascii="Arial" w:cs="Arial" w:eastAsia="Arial" w:hAnsi="Arial"/>
          <w:sz w:val="22"/>
          <w:szCs w:val="22"/>
        </w:rPr>
        <w:t xml:space="preserve">نمودار</w:t>
      </w:r>
    </w:p>
    <w:p>
      <w:pPr>
        <w:pStyle w:val="ListParagraph"/>
        <w:numPr>
          <w:ilvl w:val="0"/>
          <w:numId w:val="9"/>
        </w:numPr>
        <w:spacing w:after="30"/>
      </w:pPr>
      <w:r>
        <w:rPr>
          <w:rFonts w:ascii="Arial" w:cs="Arial" w:eastAsia="Arial" w:hAnsi="Arial"/>
          <w:sz w:val="22"/>
          <w:szCs w:val="22"/>
        </w:rPr>
        <w:t xml:space="preserve">گزارش مدیریتی</w:t>
      </w:r>
    </w:p>
    <w:p>
      <w:pPr>
        <w:pStyle w:val="ListParagraph"/>
        <w:numPr>
          <w:ilvl w:val="0"/>
          <w:numId w:val="9"/>
        </w:numPr>
        <w:spacing w:after="30"/>
      </w:pPr>
      <w:r>
        <w:rPr>
          <w:rFonts w:ascii="Arial" w:cs="Arial" w:eastAsia="Arial" w:hAnsi="Arial"/>
          <w:sz w:val="22"/>
          <w:szCs w:val="22"/>
        </w:rPr>
        <w:t xml:space="preserve">KPI</w:t>
      </w:r>
    </w:p>
    <w:p>
      <w:pPr>
        <w:pStyle w:val="ListParagraph"/>
        <w:numPr>
          <w:ilvl w:val="0"/>
          <w:numId w:val="9"/>
        </w:numPr>
        <w:spacing w:after="30"/>
      </w:pPr>
      <w:r>
        <w:rPr>
          <w:rFonts w:ascii="Arial" w:cs="Arial" w:eastAsia="Arial" w:hAnsi="Arial"/>
          <w:sz w:val="22"/>
          <w:szCs w:val="22"/>
        </w:rPr>
        <w:t xml:space="preserve">پیش‌بینی ساده</w:t>
      </w:r>
    </w:p>
    <w:p>
      <w:pPr>
        <w:pStyle w:val="ListParagraph"/>
        <w:numPr>
          <w:ilvl w:val="0"/>
          <w:numId w:val="9"/>
        </w:numPr>
        <w:spacing w:after="30"/>
      </w:pPr>
      <w:r>
        <w:rPr>
          <w:rFonts w:ascii="Arial" w:cs="Arial" w:eastAsia="Arial" w:hAnsi="Arial"/>
          <w:sz w:val="22"/>
          <w:szCs w:val="22"/>
        </w:rPr>
        <w:t xml:space="preserve">تحلیل متن</w:t>
      </w:r>
    </w:p>
    <w:p>
      <w:pPr>
        <w:pStyle w:val="ListParagraph"/>
        <w:numPr>
          <w:ilvl w:val="0"/>
          <w:numId w:val="9"/>
        </w:numPr>
        <w:spacing w:after="30"/>
      </w:pPr>
      <w:r>
        <w:rPr>
          <w:rFonts w:ascii="Arial" w:cs="Arial" w:eastAsia="Arial" w:hAnsi="Arial"/>
          <w:sz w:val="22"/>
          <w:szCs w:val="22"/>
        </w:rPr>
        <w:t xml:space="preserve">خلاصه‌سازی</w:t>
      </w:r>
    </w:p>
    <w:p>
      <w:pPr>
        <w:spacing w:after="80" w:before="100"/>
      </w:pPr>
      <w:r>
        <w:rPr>
          <w:rFonts w:ascii="Arial" w:cs="Arial" w:eastAsia="Arial" w:hAnsi="Arial"/>
          <w:b/>
          <w:bCs/>
          <w:sz w:val="22"/>
          <w:szCs w:val="22"/>
        </w:rPr>
        <w:t xml:space="preserve">معیار اتمام فاز: </w:t>
      </w:r>
      <w:r>
        <w:rPr>
          <w:rFonts w:ascii="Arial" w:cs="Arial" w:eastAsia="Arial" w:hAnsi="Arial"/>
          <w:sz w:val="22"/>
          <w:szCs w:val="22"/>
        </w:rPr>
        <w:t xml:space="preserve">کاربر واقعی می‌تواند فایل آپلود کند، گزارش و داشبورد بگیرد و نتیجه را دانلود کند. نرخ موفقیت Run قابل قبول باشد.</w:t>
      </w:r>
    </w:p>
    <w:p>
      <w:pPr>
        <w:spacing w:after="120"/>
      </w:pPr>
      <w:r>
        <w:rPr>
          <w:rFonts w:ascii="Arial" w:cs="Arial" w:eastAsia="Arial" w:hAnsi="Arial"/>
          <w:b/>
          <w:bCs/>
          <w:sz w:val="22"/>
          <w:szCs w:val="22"/>
        </w:rPr>
        <w:t xml:space="preserve">درآمد: </w:t>
      </w:r>
      <w:r>
        <w:rPr>
          <w:rFonts w:ascii="Arial" w:cs="Arial" w:eastAsia="Arial" w:hAnsi="Arial"/>
          <w:sz w:val="22"/>
          <w:szCs w:val="22"/>
        </w:rPr>
        <w:t xml:space="preserve">شروع درآمد (Beta رایگان یا Starter با هزینه پایین).</w:t>
      </w:r>
    </w:p>
    <w:p>
      <w:pPr>
        <w:pStyle w:val="Heading1"/>
      </w:pPr>
      <w:r>
        <w:t xml:space="preserve">۶. فاز سوم — Validation</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۳ تا ۵ مشتری واقعی (نه بیشتر).</w:t>
      </w:r>
    </w:p>
    <w:p>
      <w:pPr>
        <w:spacing w:after="60"/>
      </w:pPr>
      <w:r>
        <w:rPr>
          <w:rFonts w:ascii="Arial" w:cs="Arial" w:eastAsia="Arial" w:hAnsi="Arial"/>
          <w:sz w:val="22"/>
          <w:szCs w:val="22"/>
        </w:rPr>
        <w:t xml:space="preserve">این مشتری‌ها:</w:t>
      </w:r>
    </w:p>
    <w:p>
      <w:pPr>
        <w:pStyle w:val="ListParagraph"/>
        <w:numPr>
          <w:ilvl w:val="0"/>
          <w:numId w:val="10"/>
        </w:numPr>
        <w:spacing w:after="40"/>
      </w:pPr>
      <w:r>
        <w:rPr>
          <w:rFonts w:ascii="Arial" w:cs="Arial" w:eastAsia="Arial" w:hAnsi="Arial"/>
          <w:sz w:val="22"/>
          <w:szCs w:val="22"/>
        </w:rPr>
        <w:t xml:space="preserve">باگ‌ها و نقاط ضعف را پیدا می‌کنند</w:t>
      </w:r>
    </w:p>
    <w:p>
      <w:pPr>
        <w:pStyle w:val="ListParagraph"/>
        <w:numPr>
          <w:ilvl w:val="0"/>
          <w:numId w:val="10"/>
        </w:numPr>
        <w:spacing w:after="40"/>
      </w:pPr>
      <w:r>
        <w:rPr>
          <w:rFonts w:ascii="Arial" w:cs="Arial" w:eastAsia="Arial" w:hAnsi="Arial"/>
          <w:sz w:val="22"/>
          <w:szCs w:val="22"/>
        </w:rPr>
        <w:t xml:space="preserve">پیشنهاد بهبود می‌دهند</w:t>
      </w:r>
    </w:p>
    <w:p>
      <w:pPr>
        <w:pStyle w:val="ListParagraph"/>
        <w:numPr>
          <w:ilvl w:val="0"/>
          <w:numId w:val="10"/>
        </w:numPr>
        <w:spacing w:after="40"/>
      </w:pPr>
      <w:r>
        <w:rPr>
          <w:rFonts w:ascii="Arial" w:cs="Arial" w:eastAsia="Arial" w:hAnsi="Arial"/>
          <w:sz w:val="22"/>
          <w:szCs w:val="22"/>
        </w:rPr>
        <w:t xml:space="preserve">مسیر اولویت‌بندی توسعه را مشخص می‌کنند</w:t>
      </w:r>
    </w:p>
    <w:p>
      <w:pPr>
        <w:pStyle w:val="ListParagraph"/>
        <w:numPr>
          <w:ilvl w:val="0"/>
          <w:numId w:val="10"/>
        </w:numPr>
        <w:spacing w:after="40"/>
      </w:pPr>
      <w:r>
        <w:rPr>
          <w:rFonts w:ascii="Arial" w:cs="Arial" w:eastAsia="Arial" w:hAnsi="Arial"/>
          <w:sz w:val="22"/>
          <w:szCs w:val="22"/>
        </w:rPr>
        <w:t xml:space="preserve">اولین Case Studyها را می‌سازند</w:t>
      </w:r>
    </w:p>
    <w:p>
      <w:pPr>
        <w:spacing w:after="80" w:before="100"/>
      </w:pPr>
      <w:r>
        <w:rPr>
          <w:rFonts w:ascii="Arial" w:cs="Arial" w:eastAsia="Arial" w:hAnsi="Arial"/>
          <w:b/>
          <w:bCs/>
          <w:sz w:val="22"/>
          <w:szCs w:val="22"/>
        </w:rPr>
        <w:t xml:space="preserve">معیار اتمام فاز: </w:t>
      </w:r>
      <w:r>
        <w:rPr>
          <w:rFonts w:ascii="Arial" w:cs="Arial" w:eastAsia="Arial" w:hAnsi="Arial"/>
          <w:sz w:val="22"/>
          <w:szCs w:val="22"/>
        </w:rPr>
        <w:t xml:space="preserve">حداقل ۳ مشتری فعال که به‌طور منظم از Report Employee استفاده می‌کنند و بازخورد کیفی ثبت شده است.</w:t>
      </w:r>
    </w:p>
    <w:p>
      <w:pPr>
        <w:spacing w:after="120"/>
      </w:pPr>
      <w:r>
        <w:rPr>
          <w:rFonts w:ascii="Arial" w:cs="Arial" w:eastAsia="Arial" w:hAnsi="Arial"/>
          <w:b/>
          <w:bCs/>
          <w:sz w:val="22"/>
          <w:szCs w:val="22"/>
        </w:rPr>
        <w:t xml:space="preserve">درآمد: </w:t>
      </w:r>
      <w:r>
        <w:rPr>
          <w:rFonts w:ascii="Arial" w:cs="Arial" w:eastAsia="Arial" w:hAnsi="Arial"/>
          <w:sz w:val="22"/>
          <w:szCs w:val="22"/>
        </w:rPr>
        <w:t xml:space="preserve">عمدتاً بازخورد و یادگیری؛ درآمد فرعی ممکن است.</w:t>
      </w:r>
    </w:p>
    <w:p>
      <w:pPr>
        <w:pStyle w:val="Heading1"/>
      </w:pPr>
      <w:r>
        <w:t xml:space="preserve">۷. فاز چهارم — Monetization</w:t>
      </w:r>
    </w:p>
    <w:p>
      <w:pPr>
        <w:spacing w:after="80"/>
      </w:pPr>
      <w:r>
        <w:rPr>
          <w:rFonts w:ascii="Arial" w:cs="Arial" w:eastAsia="Arial" w:hAnsi="Arial"/>
          <w:b/>
          <w:bCs/>
          <w:sz w:val="22"/>
          <w:szCs w:val="22"/>
        </w:rPr>
        <w:t xml:space="preserve">هدف: </w:t>
      </w:r>
      <w:r>
        <w:rPr>
          <w:rFonts w:ascii="Arial" w:cs="Arial" w:eastAsia="Arial" w:hAnsi="Arial"/>
          <w:sz w:val="22"/>
          <w:szCs w:val="22"/>
        </w:rPr>
        <w:t xml:space="preserve">فعال‌سازی کامل مدل درآمدی و شروع رشد MRR.</w:t>
      </w:r>
    </w:p>
    <w:p>
      <w:pPr>
        <w:pStyle w:val="ListParagraph"/>
        <w:numPr>
          <w:ilvl w:val="0"/>
          <w:numId w:val="11"/>
        </w:numPr>
        <w:spacing w:after="40"/>
      </w:pPr>
      <w:r>
        <w:rPr>
          <w:rFonts w:ascii="Arial" w:cs="Arial" w:eastAsia="Arial" w:hAnsi="Arial"/>
          <w:sz w:val="22"/>
          <w:szCs w:val="22"/>
        </w:rPr>
        <w:t xml:space="preserve">پلن‌های Starter / Business / Professional فعال</w:t>
      </w:r>
    </w:p>
    <w:p>
      <w:pPr>
        <w:pStyle w:val="ListParagraph"/>
        <w:numPr>
          <w:ilvl w:val="0"/>
          <w:numId w:val="11"/>
        </w:numPr>
        <w:spacing w:after="40"/>
      </w:pPr>
      <w:r>
        <w:rPr>
          <w:rFonts w:ascii="Arial" w:cs="Arial" w:eastAsia="Arial" w:hAnsi="Arial"/>
          <w:sz w:val="22"/>
          <w:szCs w:val="22"/>
        </w:rPr>
        <w:t xml:space="preserve">سیستم Billing و Usage Tracking کامل</w:t>
      </w:r>
    </w:p>
    <w:p>
      <w:pPr>
        <w:pStyle w:val="ListParagraph"/>
        <w:numPr>
          <w:ilvl w:val="0"/>
          <w:numId w:val="11"/>
        </w:numPr>
        <w:spacing w:after="40"/>
      </w:pPr>
      <w:r>
        <w:rPr>
          <w:rFonts w:ascii="Arial" w:cs="Arial" w:eastAsia="Arial" w:hAnsi="Arial"/>
          <w:sz w:val="22"/>
          <w:szCs w:val="22"/>
        </w:rPr>
        <w:t xml:space="preserve">مسیر ارتقا (Upgrade) واضح در پنل</w:t>
      </w:r>
    </w:p>
    <w:p>
      <w:pPr>
        <w:pStyle w:val="ListParagraph"/>
        <w:numPr>
          <w:ilvl w:val="0"/>
          <w:numId w:val="11"/>
        </w:numPr>
        <w:spacing w:after="40"/>
      </w:pPr>
      <w:r>
        <w:rPr>
          <w:rFonts w:ascii="Arial" w:cs="Arial" w:eastAsia="Arial" w:hAnsi="Arial"/>
          <w:sz w:val="22"/>
          <w:szCs w:val="22"/>
        </w:rPr>
        <w:t xml:space="preserve">اولین درآمد تکرارشونده پایدار</w:t>
      </w:r>
    </w:p>
    <w:p>
      <w:pPr>
        <w:spacing w:after="120" w:before="100"/>
      </w:pPr>
      <w:r>
        <w:rPr>
          <w:rFonts w:ascii="Arial" w:cs="Arial" w:eastAsia="Arial" w:hAnsi="Arial"/>
          <w:b/>
          <w:bCs/>
          <w:sz w:val="22"/>
          <w:szCs w:val="22"/>
        </w:rPr>
        <w:t xml:space="preserve">معیار اتمام فاز: </w:t>
      </w:r>
      <w:r>
        <w:rPr>
          <w:rFonts w:ascii="Arial" w:cs="Arial" w:eastAsia="Arial" w:hAnsi="Arial"/>
          <w:sz w:val="22"/>
          <w:szCs w:val="22"/>
        </w:rPr>
        <w:t xml:space="preserve">MRR مثبت و در حال رشد؛ حداقل تعداد مشخصی مشترک پولی.</w:t>
      </w:r>
    </w:p>
    <w:p>
      <w:pPr>
        <w:pStyle w:val="Heading1"/>
      </w:pPr>
      <w:r>
        <w:t xml:space="preserve">۸. فازهای پنجم تا هشتم — گسترش Employeeها</w:t>
      </w:r>
    </w:p>
    <w:p>
      <w:pPr>
        <w:pStyle w:val="Heading2"/>
      </w:pPr>
      <w:r>
        <w:t xml:space="preserve">فاز پنجم — Document Employee</w:t>
      </w:r>
    </w:p>
    <w:p>
      <w:pPr>
        <w:pStyle w:val="ListParagraph"/>
        <w:numPr>
          <w:ilvl w:val="0"/>
          <w:numId w:val="12"/>
        </w:numPr>
        <w:spacing w:after="30"/>
      </w:pPr>
      <w:r>
        <w:rPr>
          <w:rFonts w:ascii="Arial" w:cs="Arial" w:eastAsia="Arial" w:hAnsi="Arial"/>
          <w:sz w:val="22"/>
          <w:szCs w:val="22"/>
        </w:rPr>
        <w:t xml:space="preserve">OCR</w:t>
      </w:r>
    </w:p>
    <w:p>
      <w:pPr>
        <w:pStyle w:val="ListParagraph"/>
        <w:numPr>
          <w:ilvl w:val="0"/>
          <w:numId w:val="12"/>
        </w:numPr>
        <w:spacing w:after="30"/>
      </w:pPr>
      <w:r>
        <w:rPr>
          <w:rFonts w:ascii="Arial" w:cs="Arial" w:eastAsia="Arial" w:hAnsi="Arial"/>
          <w:sz w:val="22"/>
          <w:szCs w:val="22"/>
        </w:rPr>
        <w:t xml:space="preserve">پردازش PDF</w:t>
      </w:r>
    </w:p>
    <w:p>
      <w:pPr>
        <w:pStyle w:val="ListParagraph"/>
        <w:numPr>
          <w:ilvl w:val="0"/>
          <w:numId w:val="12"/>
        </w:numPr>
        <w:spacing w:after="30"/>
      </w:pPr>
      <w:r>
        <w:rPr>
          <w:rFonts w:ascii="Arial" w:cs="Arial" w:eastAsia="Arial" w:hAnsi="Arial"/>
          <w:sz w:val="22"/>
          <w:szCs w:val="22"/>
        </w:rPr>
        <w:t xml:space="preserve">قرارداد</w:t>
      </w:r>
    </w:p>
    <w:p>
      <w:pPr>
        <w:pStyle w:val="ListParagraph"/>
        <w:numPr>
          <w:ilvl w:val="0"/>
          <w:numId w:val="12"/>
        </w:numPr>
        <w:spacing w:after="30"/>
      </w:pPr>
      <w:r>
        <w:rPr>
          <w:rFonts w:ascii="Arial" w:cs="Arial" w:eastAsia="Arial" w:hAnsi="Arial"/>
          <w:sz w:val="22"/>
          <w:szCs w:val="22"/>
        </w:rPr>
        <w:t xml:space="preserve">نامه</w:t>
      </w:r>
    </w:p>
    <w:p>
      <w:pPr>
        <w:pStyle w:val="ListParagraph"/>
        <w:numPr>
          <w:ilvl w:val="0"/>
          <w:numId w:val="12"/>
        </w:numPr>
        <w:spacing w:after="30"/>
      </w:pPr>
      <w:r>
        <w:rPr>
          <w:rFonts w:ascii="Arial" w:cs="Arial" w:eastAsia="Arial" w:hAnsi="Arial"/>
          <w:sz w:val="22"/>
          <w:szCs w:val="22"/>
        </w:rPr>
        <w:t xml:space="preserve">فرم</w:t>
      </w:r>
    </w:p>
    <w:p>
      <w:pPr>
        <w:pStyle w:val="ListParagraph"/>
        <w:numPr>
          <w:ilvl w:val="0"/>
          <w:numId w:val="12"/>
        </w:numPr>
        <w:spacing w:after="30"/>
      </w:pPr>
      <w:r>
        <w:rPr>
          <w:rFonts w:ascii="Arial" w:cs="Arial" w:eastAsia="Arial" w:hAnsi="Arial"/>
          <w:sz w:val="22"/>
          <w:szCs w:val="22"/>
        </w:rPr>
        <w:t xml:space="preserve">اسناد اداری</w:t>
      </w:r>
    </w:p>
    <w:p>
      <w:pPr>
        <w:pStyle w:val="Heading2"/>
      </w:pPr>
      <w:r>
        <w:t xml:space="preserve">فاز ششم — Invoice Employee</w:t>
      </w:r>
    </w:p>
    <w:p>
      <w:pPr>
        <w:spacing w:after="80"/>
      </w:pPr>
      <w:r>
        <w:rPr>
          <w:rFonts w:ascii="Arial" w:cs="Arial" w:eastAsia="Arial" w:hAnsi="Arial"/>
          <w:sz w:val="22"/>
          <w:szCs w:val="22"/>
        </w:rPr>
        <w:t xml:space="preserve">صدور، تحلیل و مدیریت فاکتورها و جریان مالی مرتبط.</w:t>
      </w:r>
    </w:p>
    <w:p>
      <w:pPr>
        <w:pStyle w:val="Heading2"/>
      </w:pPr>
      <w:r>
        <w:t xml:space="preserve">فاز هفتم — Order Employee</w:t>
      </w:r>
    </w:p>
    <w:p>
      <w:pPr>
        <w:spacing w:after="80"/>
      </w:pPr>
      <w:r>
        <w:rPr>
          <w:rFonts w:ascii="Arial" w:cs="Arial" w:eastAsia="Arial" w:hAnsi="Arial"/>
          <w:sz w:val="22"/>
          <w:szCs w:val="22"/>
        </w:rPr>
        <w:t xml:space="preserve">مدیریت و تحلیل سفارشات.</w:t>
      </w:r>
    </w:p>
    <w:p>
      <w:pPr>
        <w:pStyle w:val="Heading2"/>
      </w:pPr>
      <w:r>
        <w:t xml:space="preserve">فاز هشتم — Sales Employee</w:t>
      </w:r>
    </w:p>
    <w:p>
      <w:pPr>
        <w:spacing w:after="80"/>
      </w:pPr>
      <w:r>
        <w:rPr>
          <w:rFonts w:ascii="Arial" w:cs="Arial" w:eastAsia="Arial" w:hAnsi="Arial"/>
          <w:sz w:val="22"/>
          <w:szCs w:val="22"/>
        </w:rPr>
        <w:t xml:space="preserve">پشتیبانی فروش، تحلیل عملکرد و پیش‌بینی.</w:t>
      </w:r>
    </w:p>
    <w:p>
      <w:pPr>
        <w:spacing w:after="120" w:before="80"/>
      </w:pPr>
      <w:r>
        <w:rPr>
          <w:rFonts w:ascii="Arial" w:cs="Arial" w:eastAsia="Arial" w:hAnsi="Arial"/>
          <w:sz w:val="22"/>
          <w:szCs w:val="22"/>
        </w:rPr>
        <w:t xml:space="preserve">از این مرحله به بعد پروژه واقعاً به «AI Employee Platform» تبدیل می‌شود، نه فقط یک ابزار گزارش‌گیری.</w:t>
      </w:r>
    </w:p>
    <w:p>
      <w:pPr>
        <w:pStyle w:val="Heading1"/>
      </w:pPr>
      <w:r>
        <w:t xml:space="preserve">۹. مسیرهای موازی (از فاز ۲ به بعد)</w:t>
      </w:r>
    </w:p>
    <w:p>
      <w:pPr>
        <w:spacing w:after="80"/>
      </w:pPr>
      <w:r>
        <w:rPr>
          <w:rFonts w:ascii="Arial" w:cs="Arial" w:eastAsia="Arial" w:hAnsi="Arial"/>
          <w:sz w:val="22"/>
          <w:szCs w:val="22"/>
        </w:rPr>
        <w:t xml:space="preserve">هم‌زمان با توسعه Employeeها، این مسیرها فعال می‌شوند:</w:t>
      </w:r>
    </w:p>
    <w:p>
      <w:pPr>
        <w:pStyle w:val="Heading3"/>
      </w:pPr>
      <w:r>
        <w:t xml:space="preserve">بازاریابی</w:t>
      </w:r>
    </w:p>
    <w:p>
      <w:pPr>
        <w:pStyle w:val="ListParagraph"/>
        <w:numPr>
          <w:ilvl w:val="0"/>
          <w:numId w:val="13"/>
        </w:numPr>
        <w:spacing w:after="30"/>
      </w:pPr>
      <w:r>
        <w:rPr>
          <w:rFonts w:ascii="Arial" w:cs="Arial" w:eastAsia="Arial" w:hAnsi="Arial"/>
          <w:sz w:val="22"/>
          <w:szCs w:val="22"/>
        </w:rPr>
        <w:t xml:space="preserve">ساخت Demo قوی</w:t>
      </w:r>
    </w:p>
    <w:p>
      <w:pPr>
        <w:pStyle w:val="ListParagraph"/>
        <w:numPr>
          <w:ilvl w:val="0"/>
          <w:numId w:val="13"/>
        </w:numPr>
        <w:spacing w:after="30"/>
      </w:pPr>
      <w:r>
        <w:rPr>
          <w:rFonts w:ascii="Arial" w:cs="Arial" w:eastAsia="Arial" w:hAnsi="Arial"/>
          <w:sz w:val="22"/>
          <w:szCs w:val="22"/>
        </w:rPr>
        <w:t xml:space="preserve">Case Study (قبل/بعد + ROI)</w:t>
      </w:r>
    </w:p>
    <w:p>
      <w:pPr>
        <w:pStyle w:val="ListParagraph"/>
        <w:numPr>
          <w:ilvl w:val="0"/>
          <w:numId w:val="13"/>
        </w:numPr>
        <w:spacing w:after="30"/>
      </w:pPr>
      <w:r>
        <w:rPr>
          <w:rFonts w:ascii="Arial" w:cs="Arial" w:eastAsia="Arial" w:hAnsi="Arial"/>
          <w:sz w:val="22"/>
          <w:szCs w:val="22"/>
        </w:rPr>
        <w:t xml:space="preserve">SEO</w:t>
      </w:r>
    </w:p>
    <w:p>
      <w:pPr>
        <w:pStyle w:val="ListParagraph"/>
        <w:numPr>
          <w:ilvl w:val="0"/>
          <w:numId w:val="13"/>
        </w:numPr>
        <w:spacing w:after="30"/>
      </w:pPr>
      <w:r>
        <w:rPr>
          <w:rFonts w:ascii="Arial" w:cs="Arial" w:eastAsia="Arial" w:hAnsi="Arial"/>
          <w:sz w:val="22"/>
          <w:szCs w:val="22"/>
        </w:rPr>
        <w:t xml:space="preserve">YouTube</w:t>
      </w:r>
    </w:p>
    <w:p>
      <w:pPr>
        <w:pStyle w:val="ListParagraph"/>
        <w:numPr>
          <w:ilvl w:val="0"/>
          <w:numId w:val="13"/>
        </w:numPr>
        <w:spacing w:after="30"/>
      </w:pPr>
      <w:r>
        <w:rPr>
          <w:rFonts w:ascii="Arial" w:cs="Arial" w:eastAsia="Arial" w:hAnsi="Arial"/>
          <w:sz w:val="22"/>
          <w:szCs w:val="22"/>
        </w:rPr>
        <w:t xml:space="preserve">LinkedIn</w:t>
      </w:r>
    </w:p>
    <w:p>
      <w:pPr>
        <w:pStyle w:val="ListParagraph"/>
        <w:numPr>
          <w:ilvl w:val="0"/>
          <w:numId w:val="13"/>
        </w:numPr>
        <w:spacing w:after="30"/>
      </w:pPr>
      <w:r>
        <w:rPr>
          <w:rFonts w:ascii="Arial" w:cs="Arial" w:eastAsia="Arial" w:hAnsi="Arial"/>
          <w:sz w:val="22"/>
          <w:szCs w:val="22"/>
        </w:rPr>
        <w:t xml:space="preserve">Referral</w:t>
      </w:r>
    </w:p>
    <w:p>
      <w:pPr>
        <w:pStyle w:val="ListParagraph"/>
        <w:numPr>
          <w:ilvl w:val="0"/>
          <w:numId w:val="13"/>
        </w:numPr>
        <w:spacing w:after="30"/>
      </w:pPr>
      <w:r>
        <w:rPr>
          <w:rFonts w:ascii="Arial" w:cs="Arial" w:eastAsia="Arial" w:hAnsi="Arial"/>
          <w:sz w:val="22"/>
          <w:szCs w:val="22"/>
        </w:rPr>
        <w:t xml:space="preserve">همکاری با حسابداران و ERPها</w:t>
      </w:r>
    </w:p>
    <w:p>
      <w:pPr>
        <w:pStyle w:val="Heading3"/>
      </w:pPr>
      <w:r>
        <w:t xml:space="preserve">محصول</w:t>
      </w:r>
    </w:p>
    <w:p>
      <w:pPr>
        <w:pStyle w:val="ListParagraph"/>
        <w:numPr>
          <w:ilvl w:val="0"/>
          <w:numId w:val="14"/>
        </w:numPr>
        <w:spacing w:after="30"/>
      </w:pPr>
      <w:r>
        <w:rPr>
          <w:rFonts w:ascii="Arial" w:cs="Arial" w:eastAsia="Arial" w:hAnsi="Arial"/>
          <w:sz w:val="22"/>
          <w:szCs w:val="22"/>
        </w:rPr>
        <w:t xml:space="preserve">بهبود مستمر Report Employee</w:t>
      </w:r>
    </w:p>
    <w:p>
      <w:pPr>
        <w:pStyle w:val="ListParagraph"/>
        <w:numPr>
          <w:ilvl w:val="0"/>
          <w:numId w:val="14"/>
        </w:numPr>
        <w:spacing w:after="30"/>
      </w:pPr>
      <w:r>
        <w:rPr>
          <w:rFonts w:ascii="Arial" w:cs="Arial" w:eastAsia="Arial" w:hAnsi="Arial"/>
          <w:sz w:val="22"/>
          <w:szCs w:val="22"/>
        </w:rPr>
        <w:t xml:space="preserve">پایداری و Observability</w:t>
      </w:r>
    </w:p>
    <w:p>
      <w:pPr>
        <w:pStyle w:val="ListParagraph"/>
        <w:numPr>
          <w:ilvl w:val="0"/>
          <w:numId w:val="14"/>
        </w:numPr>
        <w:spacing w:after="30"/>
      </w:pPr>
      <w:r>
        <w:rPr>
          <w:rFonts w:ascii="Arial" w:cs="Arial" w:eastAsia="Arial" w:hAnsi="Arial"/>
          <w:sz w:val="22"/>
          <w:szCs w:val="22"/>
        </w:rPr>
        <w:t xml:space="preserve">کاهش هزینه Token</w:t>
      </w:r>
    </w:p>
    <w:p>
      <w:pPr>
        <w:pStyle w:val="ListParagraph"/>
        <w:numPr>
          <w:ilvl w:val="0"/>
          <w:numId w:val="14"/>
        </w:numPr>
        <w:spacing w:after="30"/>
      </w:pPr>
      <w:r>
        <w:rPr>
          <w:rFonts w:ascii="Arial" w:cs="Arial" w:eastAsia="Arial" w:hAnsi="Arial"/>
          <w:sz w:val="22"/>
          <w:szCs w:val="22"/>
        </w:rPr>
        <w:t xml:space="preserve">آماده‌سازی Employee Builder (آینده)</w:t>
      </w:r>
    </w:p>
    <w:p>
      <w:pPr>
        <w:pStyle w:val="Heading1"/>
      </w:pPr>
      <w:r>
        <w:t xml:space="preserve">۱۰. وابستگی‌ها و ترتیب اجباری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وابستگی</w:t>
            </w:r>
          </w:p>
        </w:tc>
        <w:tc>
          <w:tcPr>
            <w:tcW w:type="dxa" w:w="7238"/>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توضیح</w:t>
            </w:r>
          </w:p>
        </w:tc>
      </w:tr>
      <w:tr>
        <w:tc>
          <w:tcPr>
            <w:tcW w:type="dxa" w:w="2400"/>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فاز ۰ → فاز ۱</w:t>
            </w:r>
          </w:p>
        </w:tc>
        <w:tc>
          <w:tcPr>
            <w:tcW w:type="dxa" w:w="7238"/>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بدون استاندارد و معماری، Core ساخته نمی‌شود</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فاز ۱ → فاز ۲</w:t>
            </w:r>
          </w:p>
        </w:tc>
        <w:tc>
          <w:tcPr>
            <w:tcW w:type="dxa" w:w="7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بدون Core، هیچ Employeeای قابل اجرا نیست</w:t>
            </w:r>
          </w:p>
        </w:tc>
      </w:tr>
      <w:tr>
        <w:tc>
          <w:tcPr>
            <w:tcW w:type="dxa" w:w="2400"/>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فاز ۲ → فاز ۳</w:t>
            </w:r>
          </w:p>
        </w:tc>
        <w:tc>
          <w:tcPr>
            <w:tcW w:type="dxa" w:w="7238"/>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بدون محصول قابل استفاده، Validation بی‌معناست</w:t>
            </w:r>
          </w:p>
        </w:tc>
      </w:tr>
      <w:tr>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فاز ۳ → فاز ۴</w:t>
            </w:r>
          </w:p>
        </w:tc>
        <w:tc>
          <w:tcPr>
            <w:tcW w:type="dxa" w:w="723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7"/>
                <w:szCs w:val="17"/>
              </w:rPr>
              <w:t xml:space="preserve">بدون بازخورد واقعی، Monetization زودرس خطرناک است</w:t>
            </w:r>
          </w:p>
        </w:tc>
      </w:tr>
      <w:tr>
        <w:tc>
          <w:tcPr>
            <w:tcW w:type="dxa" w:w="2400"/>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فاز ۴ → فاز ۵+</w:t>
            </w:r>
          </w:p>
        </w:tc>
        <w:tc>
          <w:tcPr>
            <w:tcW w:type="dxa" w:w="7238"/>
            <w:tcBorders>
              <w:top w:val="single" w:color="CCCCCC" w:sz="1"/>
              <w:left w:val="single" w:color="CCCCCC" w:sz="1"/>
              <w:bottom w:val="single" w:color="CCCCCC" w:sz="1"/>
              <w:right w:val="single" w:color="CCCCCC" w:sz="1"/>
            </w:tcBorders>
            <w:shd w:fill="EBF5FB" w:val="clear"/>
            <w:tcMar>
              <w:top w:type="dxa" w:w="40"/>
              <w:left w:type="dxa" w:w="80"/>
              <w:bottom w:type="dxa" w:w="40"/>
              <w:right w:type="dxa" w:w="80"/>
            </w:tcMar>
          </w:tcPr>
          <w:p>
            <w:r>
              <w:rPr>
                <w:rFonts w:ascii="Arial" w:cs="Arial" w:eastAsia="Arial" w:hAnsi="Arial"/>
                <w:sz w:val="17"/>
                <w:szCs w:val="17"/>
              </w:rPr>
              <w:t xml:space="preserve">درآمد پایدار مجوز گسترش سریع‌تر را می‌دهد</w:t>
            </w:r>
          </w:p>
        </w:tc>
      </w:tr>
    </w:tbl>
    <w:p>
      <w:pPr>
        <w:pStyle w:val="Heading1"/>
      </w:pPr>
      <w:r>
        <w:t xml:space="preserve">۱۱. تعریف اتمام هر فاز (Definition of Done)</w:t>
      </w:r>
    </w:p>
    <w:p>
      <w:pPr>
        <w:spacing w:after="120"/>
      </w:pPr>
      <w:r>
        <w:rPr>
          <w:rFonts w:ascii="Arial" w:cs="Arial" w:eastAsia="Arial" w:hAnsi="Arial"/>
          <w:sz w:val="22"/>
          <w:szCs w:val="22"/>
        </w:rPr>
        <w:t xml:space="preserve">یک فاز بسته می‌شود اگر و فقط اگر:</w:t>
      </w:r>
    </w:p>
    <w:p>
      <w:pPr>
        <w:pStyle w:val="ListParagraph"/>
        <w:numPr>
          <w:ilvl w:val="0"/>
          <w:numId w:val="15"/>
        </w:numPr>
        <w:spacing w:after="50"/>
      </w:pPr>
      <w:r>
        <w:rPr>
          <w:rFonts w:ascii="Arial" w:cs="Arial" w:eastAsia="Arial" w:hAnsi="Arial"/>
          <w:sz w:val="22"/>
          <w:szCs w:val="22"/>
        </w:rPr>
        <w:t xml:space="preserve">خروجی تعریف‌شده قابل استفاده توسط کاربر واقعی (یا تیم داخلی در فاز ۰ و ۱) باشد</w:t>
      </w:r>
    </w:p>
    <w:p>
      <w:pPr>
        <w:pStyle w:val="ListParagraph"/>
        <w:numPr>
          <w:ilvl w:val="0"/>
          <w:numId w:val="15"/>
        </w:numPr>
        <w:spacing w:after="50"/>
      </w:pPr>
      <w:r>
        <w:rPr>
          <w:rFonts w:ascii="Arial" w:cs="Arial" w:eastAsia="Arial" w:hAnsi="Arial"/>
          <w:sz w:val="22"/>
          <w:szCs w:val="22"/>
        </w:rPr>
        <w:t xml:space="preserve">معیارهای کمی و کیفی فاز برآورده شده باشد</w:t>
      </w:r>
    </w:p>
    <w:p>
      <w:pPr>
        <w:pStyle w:val="ListParagraph"/>
        <w:numPr>
          <w:ilvl w:val="0"/>
          <w:numId w:val="15"/>
        </w:numPr>
        <w:spacing w:after="50"/>
      </w:pPr>
      <w:r>
        <w:rPr>
          <w:rFonts w:ascii="Arial" w:cs="Arial" w:eastAsia="Arial" w:hAnsi="Arial"/>
          <w:sz w:val="22"/>
          <w:szCs w:val="22"/>
        </w:rPr>
        <w:t xml:space="preserve">ریسک‌های باز آن فاز شناسایی و Mitigation داشته باشند</w:t>
      </w:r>
    </w:p>
    <w:p>
      <w:pPr>
        <w:pStyle w:val="ListParagraph"/>
        <w:numPr>
          <w:ilvl w:val="0"/>
          <w:numId w:val="15"/>
        </w:numPr>
        <w:spacing w:after="50"/>
      </w:pPr>
      <w:r>
        <w:rPr>
          <w:rFonts w:ascii="Arial" w:cs="Arial" w:eastAsia="Arial" w:hAnsi="Arial"/>
          <w:sz w:val="22"/>
          <w:szCs w:val="22"/>
        </w:rPr>
        <w:t xml:space="preserve">مستندات مربوطه به‌روز شده باشد</w:t>
      </w:r>
    </w:p>
    <w:p>
      <w:pPr>
        <w:pStyle w:val="ListParagraph"/>
        <w:numPr>
          <w:ilvl w:val="0"/>
          <w:numId w:val="15"/>
        </w:numPr>
        <w:spacing w:after="50"/>
      </w:pPr>
      <w:r>
        <w:rPr>
          <w:rFonts w:ascii="Arial" w:cs="Arial" w:eastAsia="Arial" w:hAnsi="Arial"/>
          <w:sz w:val="22"/>
          <w:szCs w:val="22"/>
        </w:rPr>
        <w:t xml:space="preserve">تصمیم Continuation / Pivot گرفته شده باشد</w:t>
      </w:r>
    </w:p>
    <w:p>
      <w:pPr>
        <w:pStyle w:val="Heading1"/>
      </w:pPr>
      <w:r>
        <w:t xml:space="preserve">۱۲. ریسک‌های نقشه‌راه</w:t>
      </w:r>
    </w:p>
    <w:p>
      <w:pPr>
        <w:spacing w:after="80"/>
      </w:pPr>
      <w:r>
        <w:rPr>
          <w:rFonts w:ascii="Arial" w:cs="Arial" w:eastAsia="Arial" w:hAnsi="Arial"/>
          <w:b/>
          <w:bCs/>
          <w:sz w:val="22"/>
          <w:szCs w:val="22"/>
        </w:rPr>
        <w:t xml:space="preserve">تأخیر در فاز Core: </w:t>
      </w:r>
      <w:r>
        <w:rPr>
          <w:rFonts w:ascii="Arial" w:cs="Arial" w:eastAsia="Arial" w:hAnsi="Arial"/>
          <w:sz w:val="22"/>
          <w:szCs w:val="22"/>
        </w:rPr>
        <w:t xml:space="preserve">محدود کردن Scope فاز ۱ به حداقل قابل استفاده؛ جلوگیری از Gold-plating</w:t>
      </w:r>
    </w:p>
    <w:p>
      <w:pPr>
        <w:spacing w:after="80"/>
      </w:pPr>
      <w:r>
        <w:rPr>
          <w:rFonts w:ascii="Arial" w:cs="Arial" w:eastAsia="Arial" w:hAnsi="Arial"/>
          <w:b/>
          <w:bCs/>
          <w:sz w:val="22"/>
          <w:szCs w:val="22"/>
        </w:rPr>
        <w:t xml:space="preserve">ساختن قابلیت قبل از نیاز بازار: </w:t>
      </w:r>
      <w:r>
        <w:rPr>
          <w:rFonts w:ascii="Arial" w:cs="Arial" w:eastAsia="Arial" w:hAnsi="Arial"/>
          <w:sz w:val="22"/>
          <w:szCs w:val="22"/>
        </w:rPr>
        <w:t xml:space="preserve">فاز Validation اجباری قبل از Monetization و گسترش</w:t>
      </w:r>
    </w:p>
    <w:p>
      <w:pPr>
        <w:spacing w:after="80"/>
      </w:pPr>
      <w:r>
        <w:rPr>
          <w:rFonts w:ascii="Arial" w:cs="Arial" w:eastAsia="Arial" w:hAnsi="Arial"/>
          <w:b/>
          <w:bCs/>
          <w:sz w:val="22"/>
          <w:szCs w:val="22"/>
        </w:rPr>
        <w:t xml:space="preserve">وابستگی به یک Provider: </w:t>
      </w:r>
      <w:r>
        <w:rPr>
          <w:rFonts w:ascii="Arial" w:cs="Arial" w:eastAsia="Arial" w:hAnsi="Arial"/>
          <w:sz w:val="22"/>
          <w:szCs w:val="22"/>
        </w:rPr>
        <w:t xml:space="preserve">طراحی AI Gateway چندProvider از فاز ۱</w:t>
      </w:r>
    </w:p>
    <w:p>
      <w:pPr>
        <w:spacing w:after="80"/>
      </w:pPr>
      <w:r>
        <w:rPr>
          <w:rFonts w:ascii="Arial" w:cs="Arial" w:eastAsia="Arial" w:hAnsi="Arial"/>
          <w:b/>
          <w:bCs/>
          <w:sz w:val="22"/>
          <w:szCs w:val="22"/>
        </w:rPr>
        <w:t xml:space="preserve">هزینه Token غیرقابل کنترل: </w:t>
      </w:r>
      <w:r>
        <w:rPr>
          <w:rFonts w:ascii="Arial" w:cs="Arial" w:eastAsia="Arial" w:hAnsi="Arial"/>
          <w:sz w:val="22"/>
          <w:szCs w:val="22"/>
        </w:rPr>
        <w:t xml:space="preserve">مانیتورینگ هزینه از روز اول + قیمت‌گذاری Usage</w:t>
      </w:r>
    </w:p>
    <w:p>
      <w:pPr>
        <w:spacing w:after="80"/>
      </w:pPr>
      <w:r>
        <w:rPr>
          <w:rFonts w:ascii="Arial" w:cs="Arial" w:eastAsia="Arial" w:hAnsi="Arial"/>
          <w:b/>
          <w:bCs/>
          <w:sz w:val="22"/>
          <w:szCs w:val="22"/>
        </w:rPr>
        <w:t xml:space="preserve">عدم جذب مشتری در MVP: </w:t>
      </w:r>
      <w:r>
        <w:rPr>
          <w:rFonts w:ascii="Arial" w:cs="Arial" w:eastAsia="Arial" w:hAnsi="Arial"/>
          <w:sz w:val="22"/>
          <w:szCs w:val="22"/>
        </w:rPr>
        <w:t xml:space="preserve">تمرکز روی Demo قوی و ۳–۵ مشتری دستی در فاز ۳</w:t>
      </w:r>
    </w:p>
    <w:p>
      <w:pPr>
        <w:pStyle w:val="Heading1"/>
      </w:pPr>
      <w:r>
        <w:t xml:space="preserve">۱۳. نسخه‌بندی و به‌روزرسانی</w:t>
      </w:r>
    </w:p>
    <w:p>
      <w:pPr>
        <w:spacing w:after="120"/>
      </w:pPr>
      <w:r>
        <w:rPr>
          <w:rFonts w:ascii="Arial" w:cs="Arial" w:eastAsia="Arial" w:hAnsi="Arial"/>
          <w:sz w:val="22"/>
          <w:szCs w:val="22"/>
        </w:rPr>
        <w:t xml:space="preserve">این نقشه‌راه یک سند زنده است. پس از اتمام هر فاز یا تغییر استراتژیک مهم، نسخه جدید منتشر و در Changelog ثبت می‌شود. تغییرات بزرگ باید با Master Plan و Product Vision همسو باشند.</w:t>
      </w:r>
    </w:p>
    <w:p>
      <w:pPr>
        <w:pBdr>
          <w:top w:val="single" w:color="1B4F72" w:sz="6" w:space="8"/>
        </w:pBdr>
        <w:spacing w:before="400"/>
        <w:jc w:val="center"/>
      </w:pPr>
      <w:r>
        <w:rPr>
          <w:rFonts w:ascii="Arial" w:cs="Arial" w:eastAsia="Arial" w:hAnsi="Arial"/>
          <w:i/>
          <w:iCs/>
          <w:color w:val="888888"/>
          <w:sz w:val="20"/>
          <w:szCs w:val="20"/>
        </w:rPr>
        <w:t xml:space="preserve">— پایان Roadmap v1.0 —</w:t>
      </w:r>
    </w:p>
    <w:p>
      <w:pPr>
        <w:jc w:val="center"/>
      </w:pPr>
      <w:r>
        <w:t>—</w:t>
      </w:r>
    </w:p>
    <w:p>
      <w:r>
        <w:rPr>
          <w:b/>
          <w:color w:val="1B4F72"/>
          <w:sz w:val="28"/>
        </w:rPr>
        <w:t>Revision History — v1.1</w:t>
      </w:r>
    </w:p>
    <w:p>
      <w:pPr>
        <w:spacing w:after="120"/>
      </w:pPr>
      <w:r>
        <w:t>2026-08-05 — v1.1</w:t>
      </w:r>
    </w:p>
    <w:p>
      <w:pPr>
        <w:spacing w:after="120"/>
      </w:pPr>
      <w:r>
        <w:t>• Added explicit Minimum Viable Core (MVC) checklist for Phase 1 Definition of Done.</w:t>
      </w:r>
    </w:p>
    <w:p>
      <w:pPr>
        <w:spacing w:after="120"/>
      </w:pPr>
      <w:r>
        <w:t>• Clarified progressive implementation: RAG and Memory may be skeleton-only in Phase 1; full depth when required by an Employee.</w:t>
      </w:r>
    </w:p>
    <w:p>
      <w:pPr>
        <w:spacing w:after="120"/>
      </w:pPr>
      <w:r>
        <w:t>• Confirmed Backend-first implementation order (Frontend after Auth + Runs + AI Gateway skeleton).</w:t>
      </w:r>
    </w:p>
    <w:p>
      <w:pPr>
        <w:spacing w:after="120"/>
      </w:pPr>
      <w:r>
        <w:t>• No change to phase sequence (Core → Report Employee → Validation → Monetization).</w:t>
      </w:r>
    </w:p>
    <w:p>
      <w:r>
        <w:rPr>
          <w:i/>
          <w:color w:val="555555"/>
          <w:sz w:val="20"/>
        </w:rPr>
        <w:t>Status: As-Built / Updated after implementation planning review</w:t>
      </w:r>
    </w:p>
    <w:p>
      <w:r>
        <w:rPr>
          <w:b/>
          <w:color w:val="1B4F72"/>
          <w:sz w:val="28"/>
        </w:rPr>
        <w:t>پیوست — Minimum Viable Core (Phase 1 Exit Criteria)</w:t>
      </w:r>
    </w:p>
    <w:p>
      <w:r>
        <w:t>Tenant + User + Login (JWT) کار می‌کند</w:t>
      </w:r>
    </w:p>
    <w:p>
      <w:r>
        <w:t>Tenant Isolation در تست‌ها سبز است</w:t>
      </w:r>
    </w:p>
    <w:p>
      <w:r>
        <w:t>آپلود فایل و ذخیره Metadata انجام می‌شود</w:t>
      </w:r>
    </w:p>
    <w:p>
      <w:r>
        <w:t>ایجاد Run با وضعیت‌های pending → running → success/failed</w:t>
      </w:r>
    </w:p>
    <w:p>
      <w:r>
        <w:t>حداقل یک فراخوانی واقعی مدل از طریق AI Gateway + ثبت Token/Cost</w:t>
      </w:r>
    </w:p>
    <w:p>
      <w:r>
        <w:t>مشاهده Trace ساده یک Run</w:t>
      </w:r>
    </w:p>
    <w:p>
      <w:r>
        <w:t>AI Gateway برای چند Provider طراحی شده؛ حداقل یک Provider متصل است</w:t>
      </w:r>
    </w:p>
    <w:p>
      <w:r>
        <w:t>RAG و Memory: اسکلت/Interface موجود؛ پیاده‌سازی عمیق می‌تواند به نیاز Employee موکول شود</w:t>
      </w:r>
    </w:p>
    <w:p>
      <w:r>
        <w:br w:type="page"/>
      </w:r>
    </w:p>
    <w:p>
      <w:r>
        <w:t>As-Built Baseline 2026-08-07</w:t>
      </w:r>
    </w:p>
    <w:p>
      <w:r>
        <w:t>این بخش به‌عنوان الحاقیه وضعیت اجرایی اضافه شده است و محتوای تاریخی سند را تغییر نمی‌دهد.</w:t>
      </w:r>
    </w:p>
    <w:p>
      <w:r>
        <w:t>As-Built مقابل Roadmap</w:t>
      </w:r>
    </w:p>
    <w:p>
      <w:r>
        <w:t>• اصل Core First حفظ شده است: هسته Backend و قراردادهای Multi-Tenant/RBAC قبل از پنل‌های کامل توسعه یافته‌اند.</w:t>
      </w:r>
    </w:p>
    <w:p>
      <w:r>
        <w:t>• در وضعیت فعلی، Phase 1 Core/RBAC و مسیر Employee → Run پیاده‌سازی شده‌اند؛ اتصال مدل در محیط توسعه اکنون به LM Studio منتقل شده است.</w:t>
      </w:r>
    </w:p>
    <w:p>
      <w:r>
        <w:t>• پنل‌های کامل Customer/Admin/Developer، جایگزینی کامل n8n با سرویس اختصاصی، Billing، RAG کامل و مقیاس SaaS همچنان در Roadmap هستند.</w:t>
      </w:r>
    </w:p>
    <w:p>
      <w:r>
        <w:t>وضعیت سند در خط مبنای As-Built</w:t>
      </w:r>
    </w:p>
    <w:p>
      <w:r>
        <w:t>• این سند همچنان مرجع طراحی/برنامه‌ریزی حوزه خود است؛ متن تاریخی آن عمداً حذف یا بازنویسی نشده است.</w:t>
      </w:r>
    </w:p>
    <w:p>
      <w:r>
        <w:t>• خط مبنای اجرایی فعلی پروژه در تاریخ 2026-08-07: بسته Phase 1 / Step 01 با Backend نسخه 0.2.7 و یکپارچه‌سازی توسعه‌ای LM Studio.</w:t>
      </w:r>
    </w:p>
    <w:p>
      <w:r>
        <w:t>• برای تفاوت بین برنامه بلندمدت و وضعیت واقعی کد، به documents/00_AS_BUILT_BASELINE_v0.2.8_LMSTUDIO.md مراجعه شود.</w:t>
      </w:r>
    </w:p>
    <w:p>
      <w:r>
        <w:t>• مواردی که در این سند برای آینده تعریف شده‌اند، تا وقتی در As-Built صریحاً «Implemented/Verified» نشده‌اند، قابلیت پیاده‌سازی‌شده محسوب نمی‌شوند.</w:t>
      </w:r>
    </w:p>
    <w:p>
      <w:r>
        <w:t>مرجع قطعی وضعیت اجرایی: 00_AS_BUILT_BASELINE_v0.2.8_LMSTUDIO.md</w:t>
      </w:r>
    </w:p>
    <w:p>
      <w:r>
        <w:br w:type="page"/>
      </w:r>
    </w:p>
    <w:p>
      <w:r>
        <w:t>CURRENT AS-BUILT SYNCHRONIZATION — RELEASE v0.2.9-LMSTUDIO (2026-08-07)</w:t>
      </w:r>
    </w:p>
    <w:p/>
    <w:p>
      <w:r>
        <w:t>Status rule: this document describes planned/design intent unless a statement is explicitly marked As-Built or Verified. The current implementation reference is documents/00_AS_BUILT_BASELINE_v0.2.9_LMSTUDIO.md and documents/23_AS_BUILT_CURRENT_STATE_v0.2.9.md.</w:t>
      </w:r>
    </w:p>
    <w:p/>
    <w:p>
      <w:r>
        <w:rPr>
          <w:b/>
        </w:rPr>
        <w:t>PLANNED</w:t>
      </w:r>
    </w:p>
    <w:p>
      <w:r>
        <w:t>The long-term project remains a multi-tenant AI Employee SaaS. Future scope includes the shared Core, Employee framework, RAG/Knowledge Base, Tools, Workflow Engine, multiple AI providers, Customer/Super Admin/Developer interfaces, Integrations, Billing/Usage, Analytics and Persian/English i18n.</w:t>
      </w:r>
    </w:p>
    <w:p/>
    <w:p>
      <w:r>
        <w:rPr>
          <w:b/>
        </w:rPr>
        <w:t>AS-BUILT v0.2.9</w:t>
      </w:r>
    </w:p>
    <w:p>
      <w:r>
        <w:t>The current backend includes FastAPI, PostgreSQL, Redis/Celery, JWT/Tenant/RBAC, Employees/EmployeeVersions, Runs, Audit Log, AIProvider abstraction, AIGateway and a provider registry. LM Studio is the default development provider with model google/gemma-4-e4b at http://127.0.0.1:1234/v1. Anthropic remains optional. Real .env files are excluded from release packages.</w:t>
      </w:r>
    </w:p>
    <w:p/>
    <w:p>
      <w:r>
        <w:rPr>
          <w:b/>
        </w:rPr>
        <w:t>VERIFIED</w:t>
      </w:r>
    </w:p>
    <w:p>
      <w:r>
        <w:t>Run creation returned HTTP 201; Redis/Celery connectivity and Windows Celery --pool=solo were verified; the Run execution and provider-error audit path were verified.</w:t>
      </w:r>
    </w:p>
    <w:p/>
    <w:p>
      <w:r>
        <w:rPr>
          <w:b/>
        </w:rPr>
        <w:t>PENDING VERIFICATION</w:t>
      </w:r>
    </w:p>
    <w:p>
      <w:r>
        <w:t>A successful Gemma/LM Studio end-to-end Run has not yet been claimed as verified; it must be executed in the user's local LM Studio environment.</w:t>
      </w:r>
    </w:p>
    <w:p>
      <w:r>
        <w:br w:type="page"/>
      </w:r>
    </w:p>
    <w:p>
      <w:r>
        <w:rPr>
          <w:b/>
        </w:rPr>
        <w:t>As-Built implementation note — v0.2.12-LMSTUDIO (2026-08-07)</w:t>
      </w:r>
    </w:p>
    <w:p>
      <w:r>
        <w:t>The current backend baseline adds provider-agnostic Draft 2020-12 JSON Schema validation for Employee Run input and output contracts. Run input is validated before a Run row is created; model output is validated before a Run can become success. Employee creation and EmployeeVersion publication also validate schema definitions. Validation failures use the standard ValidationAppError contract, and output-validation failures preserve provider token/cost accounting while marking the Run failed and committing the existing audit path. The authoritative current-state document is documents/00_AS_BUILT_BASELINE_v0.2.12_LMSTUDIO.md. The long-term design intent of this document remains unchanged.</w:t>
      </w:r>
    </w:p>
    <w:p>
      <w:r>
        <w:rPr>
          <w:b/>
        </w:rPr>
        <w:t xml:space="preserve">v0.2.25 As-Built Addendum — </w:t>
      </w:r>
      <w:r>
        <w:t>Employee Memory Foundation and Runtime Memory Retrieval are completed in v0.2.25. Automatic extraction/consolidation remains planned.</w:t>
      </w:r>
    </w:p>
    <w:p/>
    <w:p>
      <w:r>
        <w:t>PHASE 2 AS-BUILT SYNCHRONIZATION — v0.3.0 (2026-08-08)</w:t>
      </w:r>
    </w:p>
    <w:p>
      <w:r>
        <w:t>This appendix records execution status only; the historical roadmap text above is not rewritten, per the reconciliation rule in documents/45_PHASE_1_SCOPE_LOCK_v0.2.34.md.</w:t>
      </w:r>
    </w:p>
    <w:p>
      <w:r>
        <w:t>Phase 2 (Report Employee) is IMPLEMENTED at the code level: analyze_dataset Tool, report_service.py analysis engine (KPIs, category breakdown, simple linear-trend forecast, charts, PDF + Excel report generation), the report-employee System Employee seed, the GET /api/v1/files/{file_id}/download endpoint, and Report Employee frontend UI (file picker, report download buttons).</w:t>
      </w:r>
    </w:p>
    <w:p>
      <w:r>
        <w:t>Not yet VERIFIED per the Phase 1 scope-lock verification rule: end-to-end execution against a live PostgreSQL/Redis/Celery/LM Studio stack, and use by a real user with real data. scripts/seed_report_employee.py must be run once per environment before the Report Employee appears in an Employees list.</w:t>
      </w:r>
    </w:p>
    <w:p>
      <w:r>
        <w:t>Definitive execution-status reference for this release: documents/58_PHASE_2_REPORT_EMPLOYEE_AS_BUILT_v0.3.0.md and documents/23_AS_BUILT_CURRENT_STATE_v0.3.0.md.</w:t>
      </w:r>
    </w:p>
    <w:p/>
    <w:p>
      <w:r>
        <w:t>PHASE 2 CLOSURE + PHASE 3 AS-BUILT SYNCHRONIZATION — v0.4.0 (2026-08-09)</w:t>
      </w:r>
    </w:p>
    <w:p>
      <w:r>
        <w:t>This appendix records execution status only; the historical roadmap text above is not rewritten, per the reconciliation rule in documents/45_PHASE_1_SCOPE_LOCK_v0.2.34.md.</w:t>
      </w:r>
    </w:p>
    <w:p>
      <w:r>
        <w:t>Phase 2 (Report Employee) is now CLOSED: the user reported full, issue-free testing on a real environment on 2026-08-09. This is recorded as a user-reported verification (not independently reproduced by the delivery tooling) in documents/58_PHASE_2_REPORT_EMPLOYEE_AS_BUILT_v0.3.0.md.</w:t>
      </w:r>
    </w:p>
    <w:p>
      <w:r>
        <w:t>Phase 3 (Validation, §6 above) is, by the Roadmap's own definition, a customer-development outcome (&gt;=3 real active customers regularly using the Report Employee, with recorded qualitative feedback) and is not something a code delivery can complete on its own. What v0.4.0 adds is the product tooling required to execute and track Phase 3: in-product feedback capture (POST /api/v1/feedback) and an admin Validation dashboard (GET /api/v1/admin/validation) that checks the Roadmap's own &gt;=3-tenant criterion against real usage data.</w:t>
      </w:r>
    </w:p>
    <w:p>
      <w:r>
        <w:t>Phase 3 completion itself is NOT claimed by this release. The dashboard will read zero active tenants until real customers actually use the product repeatedly; that is expected and correct behavior, not a bug.</w:t>
      </w:r>
    </w:p>
    <w:p>
      <w:r>
        <w:t>Definitive execution-status reference for this release: documents/59_PHASE_3_VALIDATION_TOOLING_AS_BUILT_v0.4.0.md and documents/23_AS_BUILT_CURRENT_STATE_v0.4.0.md.</w:t>
      </w:r>
    </w:p>
    <w:p/>
    <w:p>
      <w:r>
        <w:t>PHASE 5 AS-BUILT SYNCHRONIZATION — v0.5.0 (2026-08-09)</w:t>
      </w:r>
    </w:p>
    <w:p>
      <w:r>
        <w:t>This appendix records execution status only; the historical roadmap text above is not rewritten, per the reconciliation rule in documents/45_PHASE_1_SCOPE_LOCK_v0.2.34.md.</w:t>
      </w:r>
    </w:p>
    <w:p>
      <w:r>
        <w:t>GOVERNANCE NOTE: documents/61_PHASE4_BASELINE_AUDIT_v0.4.1.md explicitly recorded that Phase 4's commercial exit gate (positive/growing MRR plus a minimum paid-subscriber count) was not met, and recommended that no Phase 5 implementation begin as a formal roadmap phase until that gate is met. documents/62_PHASE4_MONETIZATION_AS_BUILT_v0.4.2.md confirms that gate remains unproven. Phase 5 (Document Employee) work in v0.5.0 was started at the user's explicit direction, ahead of that gate being satisfied. This is recorded as a fact, not as the gate having been met.</w:t>
      </w:r>
    </w:p>
    <w:p>
      <w:r>
        <w:t>Phase 5 (Document Employee, §8 above) is IMPLEMENTED at the code level: the analyze_document Tool, document_service.py (native PDF text extraction with per-page OCR fallback using Tesseract English+Persian, direct OCR for images, DOCX/TXT extraction, regex-based field detection, and keyword-based document-type classification into contract/letter/form/administrative_document), the document-employee System Employee seed, and matching frontend UI (file picker, extracted-text download).</w:t>
      </w:r>
    </w:p>
    <w:p>
      <w:r>
        <w:t>Not yet VERIFIED per the Phase 1 scope-lock verification rule: end-to-end execution against a live PostgreSQL/Redis/Celery/LM Studio stack, and use by a real user with real scanned documents. The OCR/PDF extraction pipeline itself was exercised against synthetic test inputs in the delivery build environment (see the Phase 5 As-Built document for specifics), which is a stronger verification bar than "compiles" but still short of a real-stack, real-document run.</w:t>
      </w:r>
    </w:p>
    <w:p>
      <w:r>
        <w:t>Definitive execution-status reference for this release: documents/63_PHASE_5_DOCUMENT_EMPLOYEE_AS_BUILT_v0.5.0.md and documents/23_AS_BUILT_CURRENT_STATE_v0.5.0.md.</w:t>
      </w:r>
    </w:p>
    <w:p/>
    <w:p>
      <w:r>
        <w:t>PHASE 4 COMMERCIAL GATE — STRIPE ADAPTER SYNCHRONIZATION — v0.6.0 (2026-08-09)</w:t>
      </w:r>
    </w:p>
    <w:p>
      <w:r>
        <w:t>This appendix records execution status only; the historical roadmap text above is not rewritten, per the reconciliation rule in documents/45_PHASE_1_SCOPE_LOCK_v0.2.34.md.</w:t>
      </w:r>
    </w:p>
    <w:p>
      <w:r>
        <w:t>After the Phase 5 (Document Employee) release was built ahead of the Phase 4 commercial exit gate at the user's direction, the user was explicitly asked whether to continue the Employee sequence or return and close that gate first. The user chose to close the gate. This entry records the resulting work, referred to in package metadata as "v0.6.0" / "Phase 6" even though it addresses Phase 4, not the Roadmap's originally-numbered sixth phase (Invoice Employee) — see the numbering note in documents/23_AS_BUILT_CURRENT_STATE_v0.6.0.md.</w:t>
      </w:r>
    </w:p>
    <w:p>
      <w:r>
        <w:t>A real Stripe payment-provider adapter (app/services/stripe_service.py) was implemented on top of the existing provider-neutral Phase 4 billing core: real Stripe Checkout Session creation, real Stripe Billing Portal self-serve session creation, and Stripe webhook signature verification + event translation. This closes the IMPLEMENTATION half of the commercial exit gate identified in documents/61_PHASE4_BASELINE_AUDIT_v0.4.1.md.</w:t>
      </w:r>
    </w:p>
    <w:p>
      <w:r>
        <w:t>The COMMERCIAL half of that gate (proven real MRR and a minimum paid-subscriber count) is NOT closed by this release. The delivery environment used to build this release has no network access to Stripe, so no real Checkout Session, Portal session, or webhook delivery was ever exercised against Stripe's live servers -- only offline-verifiable pieces (webhook HMAC signature scheme) were exercised directly. The project owner must configure real Stripe keys in an environment that can reach Stripe, complete at least one real Checkout flow, and confirm it end-to-end before this gate can be considered closed.</w:t>
      </w:r>
    </w:p>
    <w:p>
      <w:r>
        <w:t>Definitive execution-status reference for this release: documents/64_PHASE_6_STRIPE_INTEGRATION_AS_BUILT_v0.6.0.md and documents/23_AS_BUILT_CURRENT_STATE_v0.6.0.md.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صفحه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از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jc w:val="left"/>
    </w:pPr>
    <w:r>
      <w:rPr>
        <w:rFonts w:ascii="Arial" w:cs="Arial" w:eastAsia="Arial" w:hAnsi="Arial"/>
        <w:i/>
        <w:iCs/>
        <w:color w:val="666666"/>
        <w:sz w:val="18"/>
        <w:szCs w:val="18"/>
      </w:rPr>
      <w:t xml:space="preserve">AI Employee Platform — 03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bullet"/>
      <w:lvlText w:val="•"/>
      <w:lvlJc w:val="right"/>
      <w:pPr>
        <w:ind w:right="720" w:hanging="360"/>
      </w:pPr>
    </w:lvl>
  </w:abstractNum>
  <w:abstractNum w:abstractNumId="4" w15:restartNumberingAfterBreak="0">
    <w:multiLevelType w:val="hybridMultilevel"/>
    <w:lvl w:ilvl="0" w15:tentative="1">
      <w:start w:val="1"/>
      <w:numFmt w:val="bullet"/>
      <w:lvlText w:val="•"/>
      <w:lvlJc w:val="right"/>
      <w:pPr>
        <w:ind w:right="720" w:hanging="360"/>
      </w:pPr>
    </w:lvl>
  </w:abstractNum>
  <w:abstractNum w:abstractNumId="5" w15:restartNumberingAfterBreak="0">
    <w:multiLevelType w:val="hybridMultilevel"/>
    <w:lvl w:ilvl="0" w15:tentative="1">
      <w:start w:val="1"/>
      <w:numFmt w:val="bullet"/>
      <w:lvlText w:val="•"/>
      <w:lvlJc w:val="right"/>
      <w:pPr>
        <w:ind w:right="720" w:hanging="360"/>
      </w:pPr>
    </w:lvl>
  </w:abstractNum>
  <w:abstractNum w:abstractNumId="6" w15:restartNumberingAfterBreak="0">
    <w:multiLevelType w:val="hybridMultilevel"/>
    <w:lvl w:ilvl="0" w15:tentative="1">
      <w:start w:val="1"/>
      <w:numFmt w:val="bullet"/>
      <w:lvlText w:val="•"/>
      <w:lvlJc w:val="right"/>
      <w:pPr>
        <w:ind w:right="720" w:hanging="360"/>
      </w:pPr>
    </w:lvl>
  </w:abstractNum>
  <w:abstractNum w:abstractNumId="7" w15:restartNumberingAfterBreak="0">
    <w:multiLevelType w:val="hybridMultilevel"/>
    <w:lvl w:ilvl="0" w15:tentative="1">
      <w:start w:val="1"/>
      <w:numFmt w:val="bullet"/>
      <w:lvlText w:val="•"/>
      <w:lvlJc w:val="right"/>
      <w:pPr>
        <w:ind w:right="720" w:hanging="360"/>
      </w:pPr>
    </w:lvl>
  </w:abstractNum>
  <w:abstractNum w:abstractNumId="8" w15:restartNumberingAfterBreak="0">
    <w:multiLevelType w:val="hybridMultilevel"/>
    <w:lvl w:ilvl="0" w15:tentative="1">
      <w:start w:val="1"/>
      <w:numFmt w:val="bullet"/>
      <w:lvlText w:val="•"/>
      <w:lvlJc w:val="right"/>
      <w:pPr>
        <w:ind w:right="720" w:hanging="360"/>
      </w:pPr>
    </w:lvl>
  </w:abstractNum>
  <w:abstractNum w:abstractNumId="9" w15:restartNumberingAfterBreak="0">
    <w:multiLevelType w:val="hybridMultilevel"/>
    <w:lvl w:ilvl="0" w15:tentative="1">
      <w:start w:val="1"/>
      <w:numFmt w:val="bullet"/>
      <w:lvlText w:val="•"/>
      <w:lvlJc w:val="right"/>
      <w:pPr>
        <w:ind w:right="720" w:hanging="360"/>
      </w:pPr>
    </w:lvl>
  </w:abstractNum>
  <w:abstractNum w:abstractNumId="10" w15:restartNumberingAfterBreak="0">
    <w:multiLevelType w:val="hybridMultilevel"/>
    <w:lvl w:ilvl="0" w15:tentative="1">
      <w:start w:val="1"/>
      <w:numFmt w:val="bullet"/>
      <w:lvlText w:val="•"/>
      <w:lvlJc w:val="right"/>
      <w:pPr>
        <w:ind w:right="720" w:hanging="360"/>
      </w:pPr>
    </w:lvl>
  </w:abstractNum>
  <w:abstractNum w:abstractNumId="11" w15:restartNumberingAfterBreak="0">
    <w:multiLevelType w:val="hybridMultilevel"/>
    <w:lvl w:ilvl="0" w15:tentative="1">
      <w:start w:val="1"/>
      <w:numFmt w:val="bullet"/>
      <w:lvlText w:val="•"/>
      <w:lvlJc w:val="right"/>
      <w:pPr>
        <w:ind w:right="720" w:hanging="360"/>
      </w:pPr>
    </w:lvl>
  </w:abstractNum>
  <w:abstractNum w:abstractNumId="12" w15:restartNumberingAfterBreak="0">
    <w:multiLevelType w:val="hybridMultilevel"/>
    <w:lvl w:ilvl="0" w15:tentative="1">
      <w:start w:val="1"/>
      <w:numFmt w:val="bullet"/>
      <w:lvlText w:val="•"/>
      <w:lvlJc w:val="right"/>
      <w:pPr>
        <w:ind w:right="720" w:hanging="360"/>
      </w:pPr>
    </w:lvl>
  </w:abstractNum>
  <w:abstractNum w:abstractNumId="13" w15:restartNumberingAfterBreak="0">
    <w:multiLevelType w:val="hybridMultilevel"/>
    <w:lvl w:ilvl="0" w15:tentative="1">
      <w:start w:val="1"/>
      <w:numFmt w:val="bullet"/>
      <w:lvlText w:val="•"/>
      <w:lvlJc w:val="right"/>
      <w:pPr>
        <w:ind w:right="720" w:hanging="360"/>
      </w:pPr>
    </w:lvl>
  </w:abstractNum>
  <w:abstractNum w:abstractNumId="14" w15:restartNumberingAfterBreak="0">
    <w:multiLevelType w:val="hybridMultilevel"/>
    <w:lvl w:ilvl="0" w15:tentative="1">
      <w:start w:val="1"/>
      <w:numFmt w:val="bullet"/>
      <w:lvlText w:val="•"/>
      <w:lvlJc w:val="right"/>
      <w:pPr>
        <w:ind w:right="720" w:hanging="360"/>
      </w:pPr>
    </w:lvl>
  </w:abstractNum>
  <w:abstractNum w:abstractNumId="15" w15:restartNumberingAfterBreak="0">
    <w:multiLevelType w:val="hybridMultilevel"/>
    <w:lvl w:ilvl="0" w15:tentative="1">
      <w:start w:val="1"/>
      <w:numFmt w:val="bullet"/>
      <w:lvlText w:val="•"/>
      <w:lvlJc w:val="right"/>
      <w:pPr>
        <w:ind w:right="720" w:hanging="360"/>
      </w:pPr>
    </w:lvl>
  </w:abstractNum>
  <w:abstractNum w:abstractNumId="16" w15:restartNumberingAfterBreak="0">
    <w:multiLevelType w:val="hybridMultilevel"/>
    <w:lvl w:ilvl="0" w15:tentative="1">
      <w:start w:val="1"/>
      <w:numFmt w:val="bullet"/>
      <w:lvlText w:val="•"/>
      <w:lvlJc w:val="right"/>
      <w:pPr>
        <w:ind w:right="720" w:hanging="360"/>
      </w:pPr>
    </w:lvl>
  </w:abstractNum>
  <w:abstractNum w:abstractNumId="17" w15:restartNumberingAfterBreak="0">
    <w:multiLevelType w:val="hybridMultilevel"/>
    <w:lvl w:ilvl="0" w15:tentative="1">
      <w:start w:val="1"/>
      <w:numFmt w:val="bullet"/>
      <w:lvlText w:val="•"/>
      <w:lvlJc w:val="right"/>
      <w:pPr>
        <w:ind w:right="720" w:hanging="360"/>
      </w:pPr>
    </w:lvl>
  </w:abstractNum>
  <w:abstractNum w:abstractNumId="18" w15:restartNumberingAfterBreak="0">
    <w:multiLevelType w:val="hybridMultilevel"/>
    <w:lvl w:ilvl="0" w15:tentative="1">
      <w:start w:val="1"/>
      <w:numFmt w:val="bullet"/>
      <w:lvlText w:val="•"/>
      <w:lvlJc w:val="right"/>
      <w:pPr>
        <w:ind w:right="720" w:hanging="360"/>
      </w:pPr>
    </w:lvl>
  </w:abstractNum>
  <w:abstractNum w:abstractNumId="19" w15:restartNumberingAfterBreak="0">
    <w:multiLevelType w:val="hybridMultilevel"/>
    <w:lvl w:ilvl="0" w15:tentative="1">
      <w:start w:val="1"/>
      <w:numFmt w:val="bullet"/>
      <w:lvlText w:val="•"/>
      <w:lvlJc w:val="right"/>
      <w:pPr>
        <w:ind w:right="720" w:hanging="360"/>
      </w:pPr>
    </w:lvl>
  </w:abstractNum>
  <w:abstractNum w:abstractNumId="20" w15:restartNumberingAfterBreak="0">
    <w:multiLevelType w:val="hybridMultilevel"/>
    <w:lvl w:ilvl="0" w15:tentative="1">
      <w:start w:val="1"/>
      <w:numFmt w:val="bullet"/>
      <w:lvlText w:val="•"/>
      <w:lvlJc w:val="right"/>
      <w:pPr>
        <w:ind w:right="720" w:hanging="360"/>
      </w:pPr>
    </w:lvl>
  </w:abstractNum>
  <w:abstractNum w:abstractNumId="21"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874A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2026-08-05T13:21:47.579Z</dcterms:created>
  <dcterms:modified xsi:type="dcterms:W3CDTF">2026-08-05T13:21:47.580Z</dcterms:modified>
</cp:coreProperties>
</file>

<file path=docProps/custom.xml><?xml version="1.0" encoding="utf-8"?>
<Properties xmlns="http://schemas.openxmlformats.org/officeDocument/2006/custom-properties" xmlns:vt="http://schemas.openxmlformats.org/officeDocument/2006/docPropsVTypes"/>
</file>