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i-employee-platform"/>
    <w:p>
      <w:pPr>
        <w:pStyle w:val="Heading1"/>
      </w:pPr>
      <w:r>
        <w:t xml:space="preserve">AI Employee Platform</w:t>
      </w:r>
    </w:p>
    <w:bookmarkStart w:id="38" w:name="frontend-design"/>
    <w:p>
      <w:pPr>
        <w:pStyle w:val="Heading2"/>
      </w:pPr>
      <w:r>
        <w:t xml:space="preserve">08 — Frontend Design</w:t>
      </w:r>
    </w:p>
    <w:p>
      <w:pPr>
        <w:pStyle w:val="FirstParagraph"/>
      </w:pPr>
      <w:r>
        <w:rPr>
          <w:bCs/>
          <w:b/>
        </w:rPr>
        <w:t xml:space="preserve">نسخه 1.3</w:t>
      </w:r>
      <w:r>
        <w:t xml:space="preserve"> </w:t>
      </w:r>
      <w:r>
        <w:t xml:space="preserve">— MVP shipped + i18n requirement locked (fa/en, Phase 2 execution)</w:t>
      </w:r>
    </w:p>
    <w:p>
      <w:pPr>
        <w:pStyle w:val="BlockText"/>
      </w:pPr>
      <w:r>
        <w:rPr>
          <w:bCs/>
          <w:b/>
        </w:rPr>
        <w:t xml:space="preserve">الزام زبان:</w:t>
      </w:r>
      <w:r>
        <w:t xml:space="preserve"> </w:t>
      </w:r>
      <w:r>
        <w:t xml:space="preserve">پلتفرم دو زبانه است (فارسی + انگلیسی). جزئیات و معیار پذیرش در</w:t>
      </w:r>
      <w:r>
        <w:t xml:space="preserve"> </w:t>
      </w:r>
      <w:r>
        <w:rPr>
          <w:rStyle w:val="VerbatimChar"/>
        </w:rPr>
        <w:t xml:space="preserve">22_I18n_Localization_v1.0</w:t>
      </w:r>
      <w:r>
        <w:t xml:space="preserve">. پیاده‌سازی کامل UI در</w:t>
      </w:r>
      <w:r>
        <w:t xml:space="preserve"> </w:t>
      </w:r>
      <w:r>
        <w:rPr>
          <w:bCs/>
          <w:b/>
        </w:rPr>
        <w:t xml:space="preserve">Phase 2</w:t>
      </w:r>
      <w:r>
        <w:t xml:space="preserve">؛ این نسخه فقط الزام را قفل می‌کند.</w:t>
      </w:r>
    </w:p>
    <w:p>
      <w:r>
        <w:pict>
          <v:rect style="width:0;height:1.5pt" o:hralign="center" o:hrstd="t" o:hr="t"/>
        </w:pict>
      </w:r>
    </w:p>
    <w:bookmarkStart w:id="20" w:name="نمای-کلی"/>
    <w:p>
      <w:pPr>
        <w:pStyle w:val="Heading3"/>
      </w:pPr>
      <w:r>
        <w:t xml:space="preserve">۱. نمای کلی</w:t>
      </w:r>
    </w:p>
    <w:p>
      <w:pPr>
        <w:pStyle w:val="FirstParagraph"/>
      </w:pPr>
      <w:r>
        <w:t xml:space="preserve">Frontend پلتفرم با</w:t>
      </w:r>
      <w:r>
        <w:t xml:space="preserve"> </w:t>
      </w:r>
      <w:r>
        <w:rPr>
          <w:bCs/>
          <w:b/>
        </w:rPr>
        <w:t xml:space="preserve">Next.js 15 (App Router)</w:t>
      </w:r>
      <w:r>
        <w:t xml:space="preserve">، React 19 و TypeScript پیاده‌سازی می‌شود و از Tailwind CSS برای استایل استفاده می‌کند. سه سطح اصلی رابط کاربری وجود دارد: Customer Panel، Admin Panel و Developer Console.</w:t>
      </w:r>
    </w:p>
    <w:p>
      <w:pPr>
        <w:pStyle w:val="BodyText"/>
      </w:pPr>
      <w:r>
        <w:rPr>
          <w:bCs/>
          <w:b/>
        </w:rPr>
        <w:t xml:space="preserve">وضعیت پیاده‌سازی (v0.1.0 frontend):</w:t>
      </w:r>
      <w:r>
        <w:t xml:space="preserve"> </w:t>
      </w:r>
      <w:r>
        <w:t xml:space="preserve">- ✅ Auth (Register / Login / JWT + refresh)</w:t>
      </w:r>
      <w:r>
        <w:t xml:space="preserve"> </w:t>
      </w:r>
      <w:r>
        <w:t xml:space="preserve">- ✅ Customer Panel MVP: Dashboard، Employees، Runs، Files، Settings</w:t>
      </w:r>
      <w:r>
        <w:t xml:space="preserve"> </w:t>
      </w:r>
      <w:r>
        <w:t xml:space="preserve">- ⏳ Admin Panel — deferred</w:t>
      </w:r>
      <w:r>
        <w:t xml:space="preserve"> </w:t>
      </w:r>
      <w:r>
        <w:t xml:space="preserve">- ⏳ Developer Console — deferred</w:t>
      </w:r>
      <w:r>
        <w:t xml:space="preserve"> </w:t>
      </w:r>
      <w:r>
        <w:t xml:space="preserve">- ⏳ Knowledge / Billing / Usage charts — deferred</w:t>
      </w:r>
    </w:p>
    <w:p>
      <w:r>
        <w:pict>
          <v:rect style="width:0;height:1.5pt" o:hralign="center" o:hrstd="t" o:hr="t"/>
        </w:pict>
      </w:r>
    </w:p>
    <w:bookmarkEnd w:id="20"/>
    <w:bookmarkStart w:id="21" w:name="اهداف-frontend"/>
    <w:p>
      <w:pPr>
        <w:pStyle w:val="Heading3"/>
      </w:pPr>
      <w:r>
        <w:t xml:space="preserve">۲. اهداف Frontend</w:t>
      </w:r>
    </w:p>
    <w:p>
      <w:pPr>
        <w:numPr>
          <w:ilvl w:val="0"/>
          <w:numId w:val="1001"/>
        </w:numPr>
        <w:pStyle w:val="Compact"/>
      </w:pPr>
      <w:r>
        <w:t xml:space="preserve">تجربه کاربری سریع، واضح و قابل اعتماد</w:t>
      </w:r>
    </w:p>
    <w:p>
      <w:pPr>
        <w:numPr>
          <w:ilvl w:val="0"/>
          <w:numId w:val="1001"/>
        </w:numPr>
        <w:pStyle w:val="Compact"/>
      </w:pPr>
      <w:r>
        <w:t xml:space="preserve">پشتیبانی کامل از جریان Employee → Run → مشاهده نتیجه</w:t>
      </w:r>
    </w:p>
    <w:p>
      <w:pPr>
        <w:numPr>
          <w:ilvl w:val="0"/>
          <w:numId w:val="1001"/>
        </w:numPr>
        <w:pStyle w:val="Compact"/>
      </w:pPr>
      <w:r>
        <w:t xml:space="preserve">نمایش شفاف وضعیت Run، هزینه و خطاها</w:t>
      </w:r>
    </w:p>
    <w:p>
      <w:pPr>
        <w:numPr>
          <w:ilvl w:val="0"/>
          <w:numId w:val="1001"/>
        </w:numPr>
        <w:pStyle w:val="Compact"/>
      </w:pPr>
      <w:r>
        <w:t xml:space="preserve">جداسازی منطقی پنل مشتری، ادمین و توسعه‌دهنده</w:t>
      </w:r>
    </w:p>
    <w:p>
      <w:pPr>
        <w:numPr>
          <w:ilvl w:val="0"/>
          <w:numId w:val="1001"/>
        </w:numPr>
        <w:pStyle w:val="Compact"/>
      </w:pPr>
      <w:r>
        <w:t xml:space="preserve">کد تایپ‌شده، قابل نگهداری و مقیاس‌پذیر</w:t>
      </w:r>
    </w:p>
    <w:p>
      <w:pPr>
        <w:numPr>
          <w:ilvl w:val="0"/>
          <w:numId w:val="1001"/>
        </w:numPr>
        <w:pStyle w:val="Compact"/>
      </w:pPr>
      <w:r>
        <w:t xml:space="preserve">آمادگی برای SSR/SSG در صفحات عمومی و CSR در پنل‌ها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-frontend-as-built"/>
    <w:p>
      <w:pPr>
        <w:pStyle w:val="Heading3"/>
      </w:pPr>
      <w:r>
        <w:t xml:space="preserve">۳. Tech Stack Frontend (As-Built)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فناوری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نسخه / یادداشت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فریمورک اصلی، Routing،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/ session (persist)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 + interceptors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فرم‌ها و اعتبارسنجی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نمودارها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ساختار-اپلیکیشن-as-built"/>
    <w:p>
      <w:pPr>
        <w:pStyle w:val="Heading3"/>
      </w:pPr>
      <w:r>
        <w:t xml:space="preserve">۴. ساختار اپلیکیشن (As-Built)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              # login, register</w:t>
      </w:r>
      <w:r>
        <w:br/>
      </w:r>
      <w:r>
        <w:rPr>
          <w:rStyle w:val="VerbatimChar"/>
        </w:rPr>
        <w:t xml:space="preserve">│   ├── (customer)/          # Customer Panel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employees/       # list, new, [id]</w:t>
      </w:r>
      <w:r>
        <w:br/>
      </w:r>
      <w:r>
        <w:rPr>
          <w:rStyle w:val="VerbatimChar"/>
        </w:rPr>
        <w:t xml:space="preserve">│   │   ├── runs/            # list, [id] (live poll)</w:t>
      </w:r>
      <w:r>
        <w:br/>
      </w:r>
      <w:r>
        <w:rPr>
          <w:rStyle w:val="VerbatimChar"/>
        </w:rPr>
        <w:t xml:space="preserve">│   │   ├── files/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page.tsx             # auth redirect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# Button, Input, Card, Badge, Spinner, EmptyState</w:t>
      </w:r>
      <w:r>
        <w:br/>
      </w:r>
      <w:r>
        <w:rPr>
          <w:rStyle w:val="VerbatimChar"/>
        </w:rPr>
        <w:t xml:space="preserve">│   ├── layout/              # Sidebar, Header</w:t>
      </w:r>
      <w:r>
        <w:br/>
      </w:r>
      <w:r>
        <w:rPr>
          <w:rStyle w:val="VerbatimChar"/>
        </w:rPr>
        <w:t xml:space="preserve">│   └── providers.tsx        # React Query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api.ts               # Axios + domain API</w:t>
      </w:r>
      <w:r>
        <w:br/>
      </w:r>
      <w:r>
        <w:rPr>
          <w:rStyle w:val="VerbatimChar"/>
        </w:rPr>
        <w:t xml:space="preserve">│   ├── auth-store.ts        # Zustand persist</w:t>
      </w:r>
      <w:r>
        <w:br/>
      </w:r>
      <w:r>
        <w:rPr>
          <w:rStyle w:val="VerbatimChar"/>
        </w:rPr>
        <w:t xml:space="preserve">│   └── utils.ts</w:t>
      </w:r>
      <w:r>
        <w:br/>
      </w:r>
      <w:r>
        <w:rPr>
          <w:rStyle w:val="VerbatimChar"/>
        </w:rPr>
        <w:t xml:space="preserve">├── types/                   # Aligned with backend Pydantic schemas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next.config.ts           # /api/proxy rewrite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Start w:id="27" w:name="پنلها"/>
    <w:p>
      <w:pPr>
        <w:pStyle w:val="Heading3"/>
      </w:pPr>
      <w:r>
        <w:t xml:space="preserve">۵. پنل‌ها</w:t>
      </w:r>
    </w:p>
    <w:bookmarkStart w:id="24" w:name="customer-panel-implemented-mvp"/>
    <w:p>
      <w:pPr>
        <w:pStyle w:val="Heading4"/>
      </w:pPr>
      <w:r>
        <w:t xml:space="preserve">۵.۱ Customer Panel —</w:t>
      </w:r>
      <w:r>
        <w:t xml:space="preserve"> </w:t>
      </w:r>
      <w:r>
        <w:rPr>
          <w:bCs/>
          <w:b/>
        </w:rPr>
        <w:t xml:space="preserve">Implemented (MVP)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صفحه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وضعیت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آمار Employees / Runs / Cost / Success rate + recent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لیست، ایجاد custom، جزئیات + Start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لیست، جزئیات، polling خودکار برای pending/queued/running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Upload، list، soft-delete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+ Tenant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/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(Cost Dashboard)</w:t>
            </w:r>
          </w:p>
        </w:tc>
      </w:tr>
    </w:tbl>
    <w:bookmarkEnd w:id="24"/>
    <w:bookmarkStart w:id="25" w:name="admin-panel-deferred"/>
    <w:p>
      <w:pPr>
        <w:pStyle w:val="Heading4"/>
      </w:pPr>
      <w:r>
        <w:t xml:space="preserve">۵.۲ Admin Panel — Deferred</w:t>
      </w:r>
    </w:p>
    <w:p>
      <w:pPr>
        <w:pStyle w:val="FirstParagraph"/>
      </w:pPr>
      <w:r>
        <w:t xml:space="preserve">Customers/Tenants، Subscriptions، Costs &amp; Usage سطح پلتفرم، Monitoring.</w:t>
      </w:r>
    </w:p>
    <w:bookmarkEnd w:id="25"/>
    <w:bookmarkStart w:id="26" w:name="developer-console-deferred"/>
    <w:p>
      <w:pPr>
        <w:pStyle w:val="Heading4"/>
      </w:pPr>
      <w:r>
        <w:t xml:space="preserve">۵.۳ Developer Console — Deferred</w:t>
      </w:r>
    </w:p>
    <w:p>
      <w:pPr>
        <w:pStyle w:val="FirstParagraph"/>
      </w:pPr>
      <w:r>
        <w:t xml:space="preserve">Logs، Trace کامل Run، Workflow status، Token/Cost drill-down.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uth-flow-as-built"/>
    <w:p>
      <w:pPr>
        <w:pStyle w:val="Heading3"/>
      </w:pPr>
      <w:r>
        <w:t xml:space="preserve">۶. Auth Flow (As-Built)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(tenant + user) → tokens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(email + password + tenant_slug) → tokens</w:t>
      </w:r>
    </w:p>
    <w:p>
      <w:pPr>
        <w:numPr>
          <w:ilvl w:val="0"/>
          <w:numId w:val="1002"/>
        </w:numPr>
        <w:pStyle w:val="Compact"/>
      </w:pPr>
      <w:r>
        <w:t xml:space="preserve">Tokens در Zustand (persist) ذخیره می‌شوند</w:t>
      </w:r>
    </w:p>
    <w:p>
      <w:pPr>
        <w:numPr>
          <w:ilvl w:val="0"/>
          <w:numId w:val="1002"/>
        </w:numPr>
        <w:pStyle w:val="Compact"/>
      </w:pPr>
      <w:r>
        <w:t xml:space="preserve">Axios interceptor: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+ auto-refresh روی 401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برای hydrate کردن user + tenant</w:t>
      </w:r>
    </w:p>
    <w:p>
      <w:pPr>
        <w:numPr>
          <w:ilvl w:val="0"/>
          <w:numId w:val="1002"/>
        </w:numPr>
        <w:pStyle w:val="Compact"/>
      </w:pPr>
      <w:r>
        <w:t xml:space="preserve">Customer layout: guard بر اساس</w:t>
      </w:r>
      <w:r>
        <w:t xml:space="preserve"> </w:t>
      </w:r>
      <w:r>
        <w:rPr>
          <w:rStyle w:val="VerbatimChar"/>
        </w:rPr>
        <w:t xml:space="preserve">isAuthenticated()</w:t>
      </w:r>
    </w:p>
    <w:p>
      <w:r>
        <w:pict>
          <v:rect style="width:0;height:1.5pt" o:hralign="center" o:hrstd="t" o:hr="t"/>
        </w:pict>
      </w:r>
    </w:p>
    <w:bookmarkEnd w:id="28"/>
    <w:bookmarkStart w:id="29" w:name="api-client"/>
    <w:p>
      <w:pPr>
        <w:pStyle w:val="Heading3"/>
      </w:pPr>
      <w:r>
        <w:t xml:space="preserve">۷. API Client</w:t>
      </w:r>
    </w:p>
    <w:p>
      <w:pPr>
        <w:numPr>
          <w:ilvl w:val="0"/>
          <w:numId w:val="1003"/>
        </w:numPr>
        <w:pStyle w:val="Compac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NEXT_PUBLIC_API_URL/api/v1</w:t>
      </w:r>
      <w:r>
        <w:t xml:space="preserve"> </w:t>
      </w:r>
      <w:r>
        <w:t xml:space="preserve">یا proxy</w:t>
      </w:r>
      <w:r>
        <w:t xml:space="preserve"> </w:t>
      </w:r>
      <w:r>
        <w:rPr>
          <w:rStyle w:val="VerbatimChar"/>
        </w:rPr>
        <w:t xml:space="preserve">/api/proxy</w:t>
      </w:r>
    </w:p>
    <w:p>
      <w:pPr>
        <w:numPr>
          <w:ilvl w:val="0"/>
          <w:numId w:val="1003"/>
        </w:numPr>
        <w:pStyle w:val="Compact"/>
      </w:pPr>
      <w:r>
        <w:t xml:space="preserve">Envelope: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Types در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 </w:t>
      </w:r>
      <w:r>
        <w:t xml:space="preserve">دقیقاً با backend schemas هم‌تراز هستند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UI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/ Login /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/ Create / Get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/ Create / Get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/ Upload / Delete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ate-management"/>
    <w:p>
      <w:pPr>
        <w:pStyle w:val="Heading3"/>
      </w:pPr>
      <w:r>
        <w:t xml:space="preserve">۸. State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Zustand</w:t>
      </w:r>
      <w:r>
        <w:t xml:space="preserve"> </w:t>
      </w:r>
      <w:r>
        <w:t xml:space="preserve">— auth tokens, user, tenant (localStorage persist)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TanStack Query</w:t>
      </w:r>
      <w:r>
        <w:t xml:space="preserve"> </w:t>
      </w:r>
      <w:r>
        <w:t xml:space="preserve">— employees, runs, files (staleTime 30s, refetch on focus off)</w:t>
      </w:r>
    </w:p>
    <w:p>
      <w:pPr>
        <w:numPr>
          <w:ilvl w:val="0"/>
          <w:numId w:val="1004"/>
        </w:numPr>
        <w:pStyle w:val="Compact"/>
      </w:pPr>
      <w:r>
        <w:t xml:space="preserve">Run detail:</w:t>
      </w:r>
      <w:r>
        <w:t xml:space="preserve"> </w:t>
      </w:r>
      <w:r>
        <w:rPr>
          <w:rStyle w:val="VerbatimChar"/>
        </w:rPr>
        <w:t xml:space="preserve">refetchInterval</w:t>
      </w:r>
      <w:r>
        <w:t xml:space="preserve"> </w:t>
      </w:r>
      <w:r>
        <w:t xml:space="preserve">وقتی status هنوز active است</w:t>
      </w:r>
    </w:p>
    <w:p>
      <w:r>
        <w:pict>
          <v:rect style="width:0;height:1.5pt" o:hralign="center" o:hrstd="t" o:hr="t"/>
        </w:pict>
      </w:r>
    </w:p>
    <w:bookmarkEnd w:id="30"/>
    <w:bookmarkStart w:id="31" w:name="ui-components-mvp"/>
    <w:p>
      <w:pPr>
        <w:pStyle w:val="Heading3"/>
      </w:pPr>
      <w:r>
        <w:t xml:space="preserve">۹. UI Components (MVP)</w:t>
      </w:r>
    </w:p>
    <w:p>
      <w:pPr>
        <w:pStyle w:val="FirstParagraph"/>
      </w:pPr>
      <w:r>
        <w:t xml:space="preserve">پیاده‌سازی‌شده:</w:t>
      </w:r>
      <w:r>
        <w:t xml:space="preserve"> </w:t>
      </w:r>
      <w:r>
        <w:t xml:space="preserve">- Layout: Sidebar، Header</w:t>
      </w:r>
      <w:r>
        <w:t xml:space="preserve"> </w:t>
      </w:r>
      <w:r>
        <w:t xml:space="preserve">- Status Badge (pending / queued / running / succeeded / failed / …)</w:t>
      </w:r>
      <w:r>
        <w:t xml:space="preserve"> </w:t>
      </w:r>
      <w:r>
        <w:t xml:space="preserve">- Empty State، Spinner، Card، Button، Input</w:t>
      </w:r>
      <w:r>
        <w:t xml:space="preserve"> </w:t>
      </w:r>
      <w:r>
        <w:t xml:space="preserve">- Tables برای Runs و Files</w:t>
      </w:r>
    </w:p>
    <w:p>
      <w:pPr>
        <w:pStyle w:val="BodyText"/>
      </w:pPr>
      <w:r>
        <w:t xml:space="preserve">بعدی (Phase 2):</w:t>
      </w:r>
      <w:r>
        <w:t xml:space="preserve"> </w:t>
      </w:r>
      <w:r>
        <w:t xml:space="preserve">- Data Table با pagination/filter</w:t>
      </w:r>
      <w:r>
        <w:t xml:space="preserve"> </w:t>
      </w:r>
      <w:r>
        <w:t xml:space="preserve">- File Upload drag-and-drop</w:t>
      </w:r>
      <w:r>
        <w:t xml:space="preserve"> </w:t>
      </w:r>
      <w:r>
        <w:t xml:space="preserve">- Charts (Recharts) برای Report Employee</w:t>
      </w:r>
      <w:r>
        <w:t xml:space="preserve"> </w:t>
      </w:r>
      <w:r>
        <w:t xml:space="preserve">- Modal / Drawer / Toast</w:t>
      </w:r>
    </w:p>
    <w:p>
      <w:r>
        <w:pict>
          <v:rect style="width:0;height:1.5pt" o:hralign="center" o:hrstd="t" o:hr="t"/>
        </w:pict>
      </w:r>
    </w:p>
    <w:bookmarkEnd w:id="31"/>
    <w:bookmarkStart w:id="32" w:name="responsive-و-accessibility"/>
    <w:p>
      <w:pPr>
        <w:pStyle w:val="Heading3"/>
      </w:pPr>
      <w:r>
        <w:t xml:space="preserve">۱۰. Responsive و Accessibility</w:t>
      </w:r>
    </w:p>
    <w:p>
      <w:pPr>
        <w:numPr>
          <w:ilvl w:val="0"/>
          <w:numId w:val="1005"/>
        </w:numPr>
        <w:pStyle w:val="Compact"/>
      </w:pPr>
      <w:r>
        <w:t xml:space="preserve">Customer Panel برای desktop-first طراحی شده؛ layout sidebar روی موبایل بعداً به drawer تبدیل می‌شود</w:t>
      </w:r>
    </w:p>
    <w:p>
      <w:pPr>
        <w:numPr>
          <w:ilvl w:val="0"/>
          <w:numId w:val="1005"/>
        </w:numPr>
        <w:pStyle w:val="Compact"/>
      </w:pPr>
      <w:r>
        <w:t xml:space="preserve">معناشناسی HTML پایه رعایت شده</w:t>
      </w:r>
    </w:p>
    <w:p>
      <w:pPr>
        <w:numPr>
          <w:ilvl w:val="0"/>
          <w:numId w:val="1005"/>
        </w:numPr>
        <w:pStyle w:val="Compact"/>
      </w:pPr>
      <w:r>
        <w:t xml:space="preserve">RTL کامل در Phase بعدی</w:t>
      </w:r>
    </w:p>
    <w:p>
      <w:r>
        <w:pict>
          <v:rect style="width:0;height:1.5pt" o:hralign="center" o:hrstd="t" o:hr="t"/>
        </w:pict>
      </w:r>
    </w:p>
    <w:bookmarkEnd w:id="32"/>
    <w:bookmarkStart w:id="33" w:name="محیط-و-اجرا"/>
    <w:p>
      <w:pPr>
        <w:pStyle w:val="Heading3"/>
      </w:pPr>
      <w:r>
        <w:t xml:space="preserve">۱۱. محیط و اجرا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Backend باید روی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(یا مقدار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) در حال اجرا باشد. CORS بک‌اند برای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از قبل باز است.</w:t>
      </w:r>
    </w:p>
    <w:p>
      <w:r>
        <w:pict>
          <v:rect style="width:0;height:1.5pt" o:hralign="center" o:hrstd="t" o:hr="t"/>
        </w:pict>
      </w:r>
    </w:p>
    <w:bookmarkEnd w:id="33"/>
    <w:bookmarkStart w:id="34" w:name="بینالمللیسازی-الزام-برای-فاز-بعد"/>
    <w:p>
      <w:pPr>
        <w:pStyle w:val="Heading3"/>
      </w:pPr>
      <w:r>
        <w:t xml:space="preserve">۱۲. بین‌المللی‌سازی (الزام برای فاز بعد)</w:t>
      </w:r>
    </w:p>
    <w:p>
      <w:pPr>
        <w:pStyle w:val="FirstParagraph"/>
      </w:pPr>
      <w:r>
        <w:t xml:space="preserve">طبق</w:t>
      </w:r>
      <w:r>
        <w:t xml:space="preserve"> </w:t>
      </w:r>
      <w:r>
        <w:rPr>
          <w:rStyle w:val="VerbatimChar"/>
        </w:rPr>
        <w:t xml:space="preserve">22_I18n_Localization_v1.0</w:t>
      </w:r>
      <w:r>
        <w:t xml:space="preserve">:</w:t>
      </w:r>
      <w:r>
        <w:t xml:space="preserve"> </w:t>
      </w:r>
      <w:r>
        <w:t xml:space="preserve">- زبان‌های اجباری:</w:t>
      </w:r>
      <w:r>
        <w:t xml:space="preserve"> </w:t>
      </w:r>
      <w:r>
        <w:rPr>
          <w:bCs/>
          <w:b/>
        </w:rPr>
        <w:t xml:space="preserve">فارسی (</w:t>
      </w:r>
      <w:r>
        <w:rPr>
          <w:rStyle w:val="VerbatimChar"/>
          <w:bCs/>
          <w:b/>
        </w:rPr>
        <w:t xml:space="preserve">fa</w:t>
      </w:r>
      <w:r>
        <w:rPr>
          <w:bCs/>
          <w:b/>
        </w:rPr>
        <w:t xml:space="preserve">)</w:t>
      </w:r>
      <w:r>
        <w:t xml:space="preserve"> </w:t>
      </w:r>
      <w:r>
        <w:t xml:space="preserve">و</w:t>
      </w:r>
      <w:r>
        <w:t xml:space="preserve"> </w:t>
      </w:r>
      <w:r>
        <w:rPr>
          <w:bCs/>
          <w:b/>
        </w:rPr>
        <w:t xml:space="preserve">انگلیسی (</w:t>
      </w:r>
      <w:r>
        <w:rPr>
          <w:rStyle w:val="VerbatimChar"/>
          <w:bCs/>
          <w:b/>
        </w:rPr>
        <w:t xml:space="preserve">en</w:t>
      </w:r>
      <w:r>
        <w:rPr>
          <w:bCs/>
          <w:b/>
        </w:rPr>
        <w:t xml:space="preserve">)</w:t>
      </w:r>
      <w:r>
        <w:t xml:space="preserve"> </w:t>
      </w:r>
      <w:r>
        <w:t xml:space="preserve">- RTL برای فارسی</w:t>
      </w:r>
      <w:r>
        <w:t xml:space="preserve"> </w:t>
      </w:r>
      <w:r>
        <w:t xml:space="preserve">- اجرای کامل در</w:t>
      </w:r>
      <w:r>
        <w:t xml:space="preserve"> </w:t>
      </w:r>
      <w:r>
        <w:rPr>
          <w:bCs/>
          <w:b/>
        </w:rPr>
        <w:t xml:space="preserve">Phase 2</w:t>
      </w:r>
      <w:r>
        <w:t xml:space="preserve"> </w:t>
      </w:r>
      <w:r>
        <w:t xml:space="preserve">با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 </w:t>
      </w:r>
      <w:r>
        <w:t xml:space="preserve">(پیشنهادی)</w:t>
      </w:r>
      <w:r>
        <w:t xml:space="preserve"> </w:t>
      </w:r>
      <w:r>
        <w:t xml:space="preserve">- Phase 1 MVP می‌تواند UI انگلیسی داشته باشد؛ هیچ تصمیم محصولی نباید بعداً تک‌زبانه بودن را توجیه کند.</w:t>
      </w:r>
    </w:p>
    <w:bookmarkEnd w:id="34"/>
    <w:bookmarkStart w:id="35" w:name="خارج-از-محدوده-mvp-فعلی"/>
    <w:p>
      <w:pPr>
        <w:pStyle w:val="Heading3"/>
      </w:pPr>
      <w:r>
        <w:t xml:space="preserve">۱۳. خارج از محدوده MVP فعلی</w:t>
      </w:r>
    </w:p>
    <w:p>
      <w:pPr>
        <w:numPr>
          <w:ilvl w:val="0"/>
          <w:numId w:val="1006"/>
        </w:numPr>
        <w:pStyle w:val="Compact"/>
      </w:pPr>
      <w:r>
        <w:t xml:space="preserve">Design System کامل / UI kit اختصاصی</w:t>
      </w:r>
    </w:p>
    <w:p>
      <w:pPr>
        <w:numPr>
          <w:ilvl w:val="0"/>
          <w:numId w:val="1006"/>
        </w:numPr>
        <w:pStyle w:val="Compact"/>
      </w:pPr>
      <w:r>
        <w:t xml:space="preserve">PWA و آفلاین</w:t>
      </w:r>
    </w:p>
    <w:p>
      <w:pPr>
        <w:numPr>
          <w:ilvl w:val="0"/>
          <w:numId w:val="1006"/>
        </w:numPr>
        <w:pStyle w:val="Compact"/>
      </w:pPr>
      <w:r>
        <w:t xml:space="preserve">i18n کامل fa/en + RTL (الزام مصوب — اجرای Phase 2 طبق سند 22)</w:t>
      </w:r>
    </w:p>
    <w:p>
      <w:pPr>
        <w:numPr>
          <w:ilvl w:val="0"/>
          <w:numId w:val="1006"/>
        </w:numPr>
        <w:pStyle w:val="Compact"/>
      </w:pPr>
      <w:r>
        <w:t xml:space="preserve">Employee Builder بصری</w:t>
      </w:r>
    </w:p>
    <w:p>
      <w:pPr>
        <w:numPr>
          <w:ilvl w:val="0"/>
          <w:numId w:val="1006"/>
        </w:numPr>
        <w:pStyle w:val="Compact"/>
      </w:pPr>
      <w:r>
        <w:t xml:space="preserve">Admin و Developer panels</w:t>
      </w:r>
    </w:p>
    <w:p>
      <w:r>
        <w:pict>
          <v:rect style="width:0;height:1.5pt" o:hralign="center" o:hrstd="t" o:hr="t"/>
        </w:pict>
      </w:r>
    </w:p>
    <w:bookmarkEnd w:id="35"/>
    <w:bookmarkStart w:id="36" w:name="همسویی-با-سایر-مستندات"/>
    <w:p>
      <w:pPr>
        <w:pStyle w:val="Heading3"/>
      </w:pPr>
      <w:r>
        <w:t xml:space="preserve">۱۴. همسویی با سایر مستندات</w:t>
      </w:r>
    </w:p>
    <w:p>
      <w:pPr>
        <w:pStyle w:val="FirstParagraph"/>
      </w:pPr>
      <w:r>
        <w:t xml:space="preserve">این سند با Backend v0.2.0، API Design، Architecture و Product Vision همسو است. جزئیات بصری بیشتر در</w:t>
      </w:r>
      <w:r>
        <w:t xml:space="preserve"> </w:t>
      </w:r>
      <w:r>
        <w:rPr>
          <w:rStyle w:val="VerbatimChar"/>
        </w:rPr>
        <w:t xml:space="preserve">09_UI_UX</w:t>
      </w:r>
      <w:r>
        <w:t xml:space="preserve"> </w:t>
      </w:r>
      <w:r>
        <w:t xml:space="preserve">پوشش داده می‌شود.</w:t>
      </w:r>
    </w:p>
    <w:p>
      <w:r>
        <w:pict>
          <v:rect style="width:0;height:1.5pt" o:hralign="center" o:hrstd="t" o:hr="t"/>
        </w:pict>
      </w:r>
    </w:p>
    <w:bookmarkEnd w:id="36"/>
    <w:bookmarkStart w:id="37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754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نسخه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تاریخ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تغییرات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طراحی اولیه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تأیید ترتیب: Backend-first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2026-08-06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As-built: Customer Panel MVP (v0.1.0)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2026-08-06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الزام دوزبانه fa/en + RTL ثبت شد (سند 22). Harden اولیه Auth/خطا در کلاینت.</w:t>
            </w:r>
          </w:p>
        </w:tc>
      </w:tr>
    </w:tbl>
    <w:p>
      <w:pPr>
        <w:pStyle w:val="BodyText"/>
      </w:pPr>
      <w:r>
        <w:t xml:space="preserve">— پایان Frontend Design v1.2 —</w:t>
      </w:r>
    </w:p>
    <w:bookmarkEnd w:id="37"/>
    <w:bookmarkEnd w:id="38"/>
    <w:bookmarkEnd w:id="39"/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2026-08-06T15:07:50Z</dcterms:created>
  <dcterms:modified xsi:type="dcterms:W3CDTF">2026-08-06T15:07:50Z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