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15 — Deployment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استراتژی استقرار پلتفرم را از محیط توسعه تا Production تعریف می‌کند. تمرکز اولیه روی سادگی، تکرارپذیری و آمادگی برای مقیاس است.</w:t>
      </w:r>
    </w:p>
    <w:p>
      <w:pPr>
        <w:pStyle w:val="Heading1"/>
      </w:pPr>
      <w:r>
        <w:t xml:space="preserve">۲. اهداف استقرار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استقرار یکسان و قابل تکرار در همه محیط‌ها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Development / Staging /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downtime در به‌روزرسانی‌ها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 Rollback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مانیتورینگ سلامت سرویس‌ها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Scale افقی</w:t>
      </w:r>
    </w:p>
    <w:p>
      <w:pPr>
        <w:pStyle w:val="Heading1"/>
      </w:pPr>
      <w:r>
        <w:t xml:space="preserve">۳. محیط‌ها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محیط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هدف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توسعه محلی با Docker 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Staging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تست یکپارچه، نزدیک به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سرویس زنده مشتریان</w:t>
            </w:r>
          </w:p>
        </w:tc>
      </w:tr>
    </w:tbl>
    <w:p>
      <w:pPr>
        <w:pStyle w:val="Heading1"/>
      </w:pPr>
      <w:r>
        <w:t xml:space="preserve">۴. استراتژی Container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همه سرویس‌های اصلی به‌صورت Docker Image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Docker Compose برای Development و Staging اولیه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Production: Compose روی سرور یا مسیر به Kubernetes در مقیاس بالاتر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Imageهای نسخه‌بندی‌شده و immutable</w:t>
      </w:r>
    </w:p>
    <w:p>
      <w:pPr>
        <w:pStyle w:val="Heading1"/>
      </w:pPr>
      <w:r>
        <w:t xml:space="preserve">۵. سرویس‌های اصلی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سرویس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نقش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— Backend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worker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Celery Worker — اجرای Runها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beat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Celery Beat — زمان‌بندی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دیتابیس اصلی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redis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 و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nginx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Proxy، SSL، Static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Object Storage ترجیحاً خارجی (S3-compatible) است و به‌عنوان سرویس جداگانه مدیریت می‌شود.</w:t>
      </w:r>
    </w:p>
    <w:p>
      <w:pPr>
        <w:pStyle w:val="Heading1"/>
      </w:pPr>
      <w:r>
        <w:t xml:space="preserve">۶. نقش Nginx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Termination SSL/TLS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Reverse Proxy به api و frontend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پایه در لبه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سرو کردن فایل‌های استاتیک در صورت نیاز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هدرهای امنیتی</w:t>
      </w:r>
    </w:p>
    <w:p>
      <w:pPr>
        <w:pStyle w:val="Heading1"/>
      </w:pPr>
      <w:r>
        <w:t xml:space="preserve">۷. پیکربندی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تنظیمات از طریق Environment Variables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فایل‌های env per محیط (بدون commit کردن Secrets)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Secret Manager در Production در صورت امکان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یک منبع حقیقت برای Config هر محیط</w:t>
      </w:r>
    </w:p>
    <w:p>
      <w:pPr>
        <w:pStyle w:val="Heading1"/>
      </w:pPr>
      <w:r>
        <w:t xml:space="preserve">۸. Migration دیتابیس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اجرای Migration به‌صورت کنترل‌شده قبل یا هم‌زمان با استقرار نسخه جدید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ترجیح Migrationهای رو به جلو و برگشت‌پذیر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قبل از Migration در Production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Migration در Staging اجباری</w:t>
      </w:r>
    </w:p>
    <w:p>
      <w:pPr>
        <w:pStyle w:val="Heading1"/>
      </w:pPr>
      <w:r>
        <w:t xml:space="preserve">۹. CI/CD (سطح پایه)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حداقل جریان پیشنهادی: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 Imageها در CI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اجرای تست‌های خودکار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Push Image با تگ نسخه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استقرار به Staging به‌صورت خودکار یا نیمه‌خودکار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استقرار به Production با تأیید دستی در فاز اولیه</w:t>
      </w:r>
    </w:p>
    <w:p>
      <w:pPr>
        <w:pStyle w:val="Heading1"/>
      </w:pPr>
      <w:r>
        <w:t xml:space="preserve">۱۰. به‌روزرسانی با حداقل قطعی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Backend Stateless — امکان Rolling Update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Workerها قابل جایگزینی تدریجی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مراقبت از Taskهای در حال اجرا هنگام Restart Worker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آینده: Blue-Green یا Canary در صورت نیاز</w:t>
      </w:r>
    </w:p>
    <w:p>
      <w:pPr>
        <w:pStyle w:val="Heading1"/>
      </w:pPr>
      <w:r>
        <w:t xml:space="preserve">۱۱. مانیتورینگ و Health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 Check endpoint برای api و سرویس‌های حیاتی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مانیتورینگ uptime و latency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هشدار برای خطای بالا، صف طولانی Celery، پر شدن دیسک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داشبورد ساده سلامت در Admin Panel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Prometheus / OpenTelemetry در مراحل بعد</w:t>
      </w:r>
    </w:p>
    <w:p>
      <w:pPr>
        <w:pStyle w:val="Heading1"/>
      </w:pPr>
      <w:r>
        <w:t xml:space="preserve">۱۲. Backup و بازیابی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منظم PostgreSQL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سیاست نگهداری Backup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تست دوره‌ای Restore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تنظیمات و در صورت نیاز Object Storage</w:t>
      </w:r>
    </w:p>
    <w:p>
      <w:pPr>
        <w:pStyle w:val="Heading1"/>
      </w:pPr>
      <w:r>
        <w:t xml:space="preserve">۱۳. مسیر مقیاس‌پذیری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فاز اولیه: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یک یا چند سرور با Docker Compose، Scale کردن worker بر اساس بار.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فاز رشد: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جداسازی سرویس‌ها، Load Balancer، افزایش instanceهای api و worker، در نهایت ارزیابی Kubernetes.</w:t>
      </w:r>
    </w:p>
    <w:p>
      <w:pPr>
        <w:pStyle w:val="Heading1"/>
      </w:pPr>
      <w:r>
        <w:t xml:space="preserve">۱۴. امنیت در استقرار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Secrets فقط از طریق مکانیزم امن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پورت‌های باز به اینترنت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به‌روزرسانی منظم Imageهای پایه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شبکه داخلی در صورت امکان</w:t>
      </w:r>
    </w:p>
    <w:p>
      <w:pPr>
        <w:pStyle w:val="Heading1"/>
      </w:pPr>
      <w:r>
        <w:t xml:space="preserve">۱۵.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با Architecture، Backend، Security و Roadmap همسو است. جزئیات عملیاتی دقیق‌تر با رشد پروژه در نسخه‌های بعدی تکمیل می‌شود.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Deployment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Development Deployment</w:t>
      </w:r>
    </w:p>
    <w:p>
      <w:r>
        <w:t>• محیط توسعه فعلی روی Windows است؛ PostgreSQL و Redis محلی/Container و API با Uvicorn اجرا می‌شوند.</w:t>
      </w:r>
    </w:p>
    <w:p>
      <w:r>
        <w:t>• Celery worker روی Windows با --pool=solo اجرا می‌شود.</w:t>
      </w:r>
    </w:p>
    <w:p>
      <w:r>
        <w:t>• LM Studio به‌صورت سرویس محلی روی http://127.0.0.1:1234 و API پایه /v1 استفاده می‌شود.</w:t>
      </w:r>
    </w:p>
    <w:p>
      <w:r>
        <w:t>• فایل واقعی .env عمداً در بسته تحویلی قرار نمی‌گیرد؛ فقط .env.example تحویل می‌شود و Secrets باید در محیط محلی ساخته شوند.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15 Deployment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2026-08-05T13:54:29.317Z</dcterms:created>
  <dcterms:modified xsi:type="dcterms:W3CDTF">2026-08-05T13:54:29.317Z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