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AI Employee Platform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874A6"/>
          <w:sz w:val="36"/>
          <w:szCs w:val="36"/>
        </w:rPr>
        <w:t xml:space="preserve">18 — Sales Plan</w:t>
      </w:r>
    </w:p>
    <w:p>
      <w:pPr>
        <w:pBdr>
          <w:bottom w:val="single" w:color="1B4F72" w:sz="12" w:space="1"/>
        </w:pBdr>
        <w:spacing w:after="3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نسخه 1.0</w:t>
      </w:r>
    </w:p>
    <w:p>
      <w:pPr>
        <w:pStyle w:val="Heading1"/>
      </w:pPr>
      <w:r>
        <w:t xml:space="preserve">۱. نمای کلی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فروش در فازهای اولیه ترکیبی از Self-Serve و فروش مشاوره‌ای سبک است. هدف اول، تبدیل کاربران Demo/Beta به مشتریان پولی و سپس گسترش از طریق پلن‌های بالاتر و Enterprise است.</w:t>
      </w:r>
    </w:p>
    <w:p>
      <w:pPr>
        <w:pStyle w:val="Heading1"/>
      </w:pPr>
      <w:r>
        <w:t xml:space="preserve">۲. اهداف فروش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تبدیل کاربران Validation به مشترک پولی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رشد MRR پایدار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کاهش اصطکاک خرید در پلن‌های Starter/Business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ایجاد مسیر روشن ارتقا (Upgrade)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آماده‌سازی برای فروش Enterprise</w:t>
      </w:r>
    </w:p>
    <w:p>
      <w:pPr>
        <w:pStyle w:val="Heading1"/>
      </w:pPr>
      <w:r>
        <w:t xml:space="preserve">۳. مدل فروش به تفکیک بخش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19"/>
        <w:gridCol w:w="3419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بخش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مدل فروش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نکته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Starter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Self-Serve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خرید آنلاین ساده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Business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Self-Serve + پشتیبانی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ارتقای درون‌محصولی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Professional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مشاوره‌ای سبک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نیاز به نمایش ارزش بیشتر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Enterprise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فروش مستقیم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قرارداد، SLA، سفارشی‌سازی</w:t>
            </w:r>
          </w:p>
        </w:tc>
      </w:tr>
    </w:tbl>
    <w:p>
      <w:pPr>
        <w:pStyle w:val="Heading1"/>
      </w:pPr>
      <w:r>
        <w:t xml:space="preserve">۴. قیف فروش (Sales Funnel)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آگاهی (محتوا، SEO، LinkedIn، Referral)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علاقه (لندینگ + Demo)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فعال‌سازی (اولین Run موفق)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تبدیل به پولی (Starter/Business)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گسترش (Usage بیشتر، پلن بالاتر، Employeeهای جدید)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نگهداری و تمدید</w:t>
      </w:r>
    </w:p>
    <w:p>
      <w:pPr>
        <w:pStyle w:val="Heading1"/>
      </w:pPr>
      <w:r>
        <w:t xml:space="preserve">۵. فرآیند فروش اولیه</w:t>
      </w:r>
    </w:p>
    <w:p>
      <w:pPr>
        <w:pStyle w:val="Heading3"/>
      </w:pPr>
      <w:r>
        <w:t xml:space="preserve">Self-Serve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ثبت‌نام → Demo/Beta → مشاهده ارزش → انتخاب پلن → پرداخت</w:t>
      </w:r>
    </w:p>
    <w:p>
      <w:pPr>
        <w:pStyle w:val="Heading3"/>
      </w:pPr>
      <w:r>
        <w:t xml:space="preserve">فروش مشاوره‌ای / Enterprise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درخواست دمو یا تماس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کشف نیاز (Discovery)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Demo اختصاصی روی داده واقعی مشتری (در صورت امکان)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پیشنهاد پلن / قرارداد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مذاکره و Closing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Onboarding</w:t>
      </w:r>
    </w:p>
    <w:p>
      <w:pPr>
        <w:pStyle w:val="Heading1"/>
      </w:pPr>
      <w:r>
        <w:t xml:space="preserve">۶. ارزش‌فروشی (Value Selling)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تمرکز روی نتیجه، نه ویژگی فنی: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چقدر زمان گزارش‌گیری کم می‌شود؟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چه تصمیم‌هایی سریع‌تر گرفته می‌شود؟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هزینه جایگزین (استخدام تحلیل‌گر) چقدر است؟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ROI تقریبی برای مشتری</w:t>
      </w:r>
    </w:p>
    <w:p>
      <w:pPr>
        <w:pStyle w:val="Heading1"/>
      </w:pPr>
      <w:r>
        <w:t xml:space="preserve">۷. اعتراض‌های رایج و پاسخ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اعتراض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پاسخ پیشنهادی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قیمت بالاست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مقایسه با هزینه زمان/نیروی انسانی + شروع با Starter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به AI اعتماد نداریم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Trace، Replay، Human Approval و کنترل کامل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داده حساس است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جداسازی Tenant، رمزنگاری، Policy ارسال به مدل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الان نیاز نداریم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Demo روی یک فایل واقعی و نمایش سریع ارزش</w:t>
            </w:r>
          </w:p>
        </w:tc>
      </w:tr>
    </w:tbl>
    <w:p>
      <w:pPr>
        <w:pStyle w:val="Heading1"/>
      </w:pPr>
      <w:r>
        <w:t xml:space="preserve">۸. Onboarding پس از فروش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فعال‌سازی سریع اولین Employee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راهنمای کوتاه آپلود و اجرا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پیگیری اولین موفقیت (Time-to-Value)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معرفی مسیر ارتقا و Employeeهای بعدی</w:t>
      </w:r>
    </w:p>
    <w:p>
      <w:pPr>
        <w:pStyle w:val="Heading1"/>
      </w:pPr>
      <w:r>
        <w:t xml:space="preserve">۹. شاخص‌های فروش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تعداد فرصت‌های جدید (Leads)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نرخ تبدیل Demo → پولی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MRR و رشد ماهانه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ARPA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طول چرخه فروش (به‌ویژه Enterprise)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Churn و دلیل آن</w:t>
      </w:r>
    </w:p>
    <w:p>
      <w:pPr>
        <w:pStyle w:val="Heading1"/>
      </w:pPr>
      <w:r>
        <w:t xml:space="preserve">۱۰. همسویی با Marketing و Finance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Marketing ورودی قیف را تأمین می‌کند؛ Sales تبدیل و گسترش را؛ Finance قیمت‌گذاری، حاشیه و سلامت واحد اقتصاد را. هر سه باید روی پیام ارزش و پلن‌ها هم‌نظر باشند.</w:t>
      </w:r>
    </w:p>
    <w:p>
      <w:pPr>
        <w:pBdr>
          <w:top w:val="single" w:color="1B4F72" w:sz="6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پایان Sales Plan v1.0 —</w:t>
      </w:r>
    </w:p>
    <w:p>
      <w:r>
        <w:br w:type="page"/>
      </w:r>
    </w:p>
    <w:p>
      <w:r>
        <w:t>As-Built Baseline 2026-08-07</w:t>
      </w:r>
    </w:p>
    <w:p>
      <w:r>
        <w:t>این بخش به‌عنوان الحاقیه وضعیت اجرایی اضافه شده است و محتوای تاریخی سند را تغییر نمی‌دهد.</w:t>
      </w:r>
    </w:p>
    <w:p>
      <w:r>
        <w:t>وضعیت سند در خط مبنای As-Built</w:t>
      </w:r>
    </w:p>
    <w:p>
      <w:r>
        <w:t>• این سند همچنان مرجع طراحی/برنامه‌ریزی حوزه خود است؛ متن تاریخی آن عمداً حذف یا بازنویسی نشده است.</w:t>
      </w:r>
    </w:p>
    <w:p>
      <w:r>
        <w:t>• خط مبنای اجرایی فعلی پروژه در تاریخ 2026-08-07: بسته Phase 1 / Step 01 با Backend نسخه 0.2.7 و یکپارچه‌سازی توسعه‌ای LM Studio.</w:t>
      </w:r>
    </w:p>
    <w:p>
      <w:r>
        <w:t>• برای تفاوت بین برنامه بلندمدت و وضعیت واقعی کد، به documents/00_AS_BUILT_BASELINE_v0.2.8_LMSTUDIO.md مراجعه شود.</w:t>
      </w:r>
    </w:p>
    <w:p>
      <w:r>
        <w:t>• مواردی که در این سند برای آینده تعریف شده‌اند، تا وقتی در As-Built صریحاً «Implemented/Verified» نشده‌اند، قابلیت پیاده‌سازی‌شده محسوب نمی‌شوند.</w:t>
      </w:r>
    </w:p>
    <w:p>
      <w:r>
        <w:t>مرجع قطعی وضعیت اجرایی: 00_AS_BUILT_BASELINE_v0.2.8_LMSTUDIO.md</w:t>
      </w:r>
    </w:p>
    <w:p>
      <w:r>
        <w:br w:type="page"/>
      </w:r>
    </w:p>
    <w:p>
      <w:r>
        <w:t>CURRENT AS-BUILT SYNCHRONIZATION — RELEASE v0.2.9-LMSTUDIO (2026-08-07)</w:t>
      </w:r>
    </w:p>
    <w:p/>
    <w:p>
      <w:r>
        <w:t>Status rule: this document describes planned/design intent unless a statement is explicitly marked As-Built or Verified. The current implementation reference is documents/00_AS_BUILT_BASELINE_v0.2.9_LMSTUDIO.md and documents/23_AS_BUILT_CURRENT_STATE_v0.2.9.md.</w:t>
      </w:r>
    </w:p>
    <w:p/>
    <w:p>
      <w:r>
        <w:rPr>
          <w:b/>
        </w:rPr>
        <w:t>PLANNED</w:t>
      </w:r>
    </w:p>
    <w:p>
      <w:r>
        <w:t>The long-term project remains a multi-tenant AI Employee SaaS. Future scope includes the shared Core, Employee framework, RAG/Knowledge Base, Tools, Workflow Engine, multiple AI providers, Customer/Super Admin/Developer interfaces, Integrations, Billing/Usage, Analytics and Persian/English i18n.</w:t>
      </w:r>
    </w:p>
    <w:p/>
    <w:p>
      <w:r>
        <w:rPr>
          <w:b/>
        </w:rPr>
        <w:t>AS-BUILT v0.2.9</w:t>
      </w:r>
    </w:p>
    <w:p>
      <w:r>
        <w:t>The current backend includes FastAPI, PostgreSQL, Redis/Celery, JWT/Tenant/RBAC, Employees/EmployeeVersions, Runs, Audit Log, AIProvider abstraction, AIGateway and a provider registry. LM Studio is the default development provider with model google/gemma-4-e4b at http://127.0.0.1:1234/v1. Anthropic remains optional. Real .env files are excluded from release packages.</w:t>
      </w:r>
    </w:p>
    <w:p/>
    <w:p>
      <w:r>
        <w:rPr>
          <w:b/>
        </w:rPr>
        <w:t>VERIFIED</w:t>
      </w:r>
    </w:p>
    <w:p>
      <w:r>
        <w:t>Run creation returned HTTP 201; Redis/Celery connectivity and Windows Celery --pool=solo were verified; the Run execution and provider-error audit path were verified.</w:t>
      </w:r>
    </w:p>
    <w:p/>
    <w:p>
      <w:r>
        <w:rPr>
          <w:b/>
        </w:rPr>
        <w:t>PENDING VERIFICATION</w:t>
      </w:r>
    </w:p>
    <w:p>
      <w:r>
        <w:t>A successful Gemma/LM Studio end-to-end Run has not yet been claimed as verified; it must be executed in the user's local LM Studio environment.</w:t>
      </w:r>
    </w:p>
    <w:p>
      <w:r>
        <w:br w:type="page"/>
      </w:r>
    </w:p>
    <w:p>
      <w:r>
        <w:rPr>
          <w:b/>
        </w:rPr>
        <w:t>As-Built implementation note — v0.2.12-LMSTUDIO (2026-08-07)</w:t>
      </w:r>
    </w:p>
    <w:p>
      <w:r>
        <w:t>The current backend baseline adds provider-agnostic Draft 2020-12 JSON Schema validation for Employee Run input and output contracts. Run input is validated before a Run row is created; model output is validated before a Run can become success. Employee creation and EmployeeVersion publication also validate schema definitions. Validation failures use the standard ValidationAppError contract, and output-validation failures preserve provider token/cost accounting while marking the Run failed and committing the existing audit path. The authoritative current-state document is documents/00_AS_BUILT_BASELINE_v0.2.12_LMSTUDIO.md. The long-term design intent of this document remains unchanged.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صفحه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از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4"/>
      </w:pBdr>
      <w:jc w:val="lef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AI Employee Platform — 18 Sales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874A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498DB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2026-08-05T14:01:50.058Z</dcterms:created>
  <dcterms:modified xsi:type="dcterms:W3CDTF">2026-08-05T14:01:50.058Z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