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  <w:color w:val="7C3AED"/>
          <w:sz w:val="34"/>
          <w:szCs w:val="34"/>
        </w:rPr>
        <w:t xml:space="preserve">Metas de macronutrientes</w:t>
      </w:r>
    </w:p>
    <w:p>
      <w:pPr>
        <w:pBdr>
          <w:bottom w:val="single" w:color="7C3AED" w:sz="6"/>
        </w:pBdr>
        <w:spacing w:after="160"/>
      </w:pPr>
      <w:r>
        <w:rPr>
          <w:color w:val="6B6B75"/>
          <w:sz w:val="19"/>
          <w:szCs w:val="19"/>
        </w:rPr>
        <w:t xml:space="preserve">Formato para la nutrióloga</w:t>
      </w:r>
    </w:p>
    <w:p>
      <w:pPr>
        <w:spacing w:after="140"/>
      </w:pPr>
      <w:r>
        <w:rPr>
          <w:color w:val="6B6B75"/>
          <w:sz w:val="19"/>
          <w:szCs w:val="19"/>
        </w:rPr>
        <w:t xml:space="preserve">Al subirlo a la app elige: </w:t>
      </w:r>
      <w:r>
        <w:rPr>
          <w:b/>
          <w:bCs/>
          <w:color w:val="7C3AED"/>
          <w:sz w:val="19"/>
          <w:szCs w:val="19"/>
        </w:rPr>
        <w:t xml:space="preserve">Macros</w:t>
      </w:r>
    </w:p>
    <w:p>
      <w:pPr>
        <w:spacing w:after="120"/>
      </w:pPr>
      <w:r>
        <w:rPr>
          <w:i/>
          <w:iCs/>
          <w:color w:val="6B6B75"/>
          <w:sz w:val="18"/>
          <w:szCs w:val="18"/>
        </w:rPr>
        <w:t xml:space="preserve">Llena solo lo que aplique; lo que dejes vacío se queda vacío en la app. No borres ni cambies los títulos de las columnas: son la referencia con la que la app lee este documento. Para agregar filas, párate en la última celda y presiona Tab.</w:t>
      </w:r>
    </w:p>
    <w:p>
      <w:pPr>
        <w:spacing w:after="120"/>
      </w:pPr>
    </w:p>
    <w:p>
      <w:pPr>
        <w:spacing w:after="90"/>
      </w:pPr>
      <w:r>
        <w:rPr>
          <w:b/>
          <w:bCs/>
          <w:sz w:val="20"/>
          <w:szCs w:val="20"/>
        </w:rPr>
        <w:t xml:space="preserve">Alumna: </w:t>
      </w:r>
      <w:r>
        <w:rPr>
          <w:i/>
          <w:iCs/>
          <w:color w:val="6B6B75"/>
          <w:sz w:val="20"/>
          <w:szCs w:val="20"/>
        </w:rPr>
        <w:t xml:space="preserve">(nombre completo)</w:t>
      </w:r>
    </w:p>
    <w:p>
      <w:pPr>
        <w:spacing w:after="90"/>
      </w:pPr>
      <w:r>
        <w:rPr>
          <w:b/>
          <w:bCs/>
          <w:sz w:val="20"/>
          <w:szCs w:val="20"/>
        </w:rPr>
        <w:t xml:space="preserve">Fecha: </w:t>
      </w:r>
      <w:r>
        <w:rPr>
          <w:i/>
          <w:iCs/>
          <w:color w:val="6B6B75"/>
          <w:sz w:val="20"/>
          <w:szCs w:val="20"/>
        </w:rPr>
        <w:t xml:space="preserve">(dd/mm/aaaa)</w:t>
      </w:r>
    </w:p>
    <w:p>
      <w:pPr>
        <w:spacing w:after="90"/>
      </w:pPr>
      <w:r>
        <w:rPr>
          <w:b/>
          <w:bCs/>
          <w:sz w:val="20"/>
          <w:szCs w:val="20"/>
        </w:rPr>
        <w:t xml:space="preserve">Título del plan: </w:t>
      </w:r>
      <w:r>
        <w:rPr>
          <w:i/>
          <w:iCs/>
          <w:color w:val="6B6B75"/>
          <w:sz w:val="20"/>
          <w:szCs w:val="20"/>
        </w:rPr>
        <w:t xml:space="preserve">(ej. Macros · Etapa de definición)</w:t>
      </w:r>
    </w:p>
    <w:p>
      <w:pPr>
        <w:spacing w:after="90"/>
      </w:pPr>
      <w:r>
        <w:rPr>
          <w:b/>
          <w:bCs/>
          <w:sz w:val="20"/>
          <w:szCs w:val="20"/>
        </w:rPr>
        <w:t xml:space="preserve">Resumen: </w:t>
      </w:r>
      <w:r>
        <w:rPr>
          <w:i/>
          <w:iCs/>
          <w:color w:val="6B6B75"/>
          <w:sz w:val="20"/>
          <w:szCs w:val="20"/>
        </w:rPr>
        <w:t xml:space="preserve">(1 o 2 frases)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Metas por tipo de día</w:t>
      </w:r>
    </w:p>
    <w:p>
      <w:pPr>
        <w:spacing w:after="120"/>
      </w:pPr>
      <w:r>
        <w:rPr>
          <w:i/>
          <w:iCs/>
          <w:color w:val="6B6B75"/>
          <w:sz w:val="18"/>
          <w:szCs w:val="18"/>
        </w:rPr>
        <w:t xml:space="preserve">Ejemplo de una fila: Día de entrenamiento · 1900 kcal · 140 g de proteína · 180 g de carbohidratos · 55 g de grasa · 30 g de fibra · 2500 ml de agua.</w:t>
      </w:r>
    </w:p>
    <w:p>
      <w:pPr>
        <w:spacing w:after="120"/>
      </w:pPr>
      <w:r>
        <w:rPr>
          <w:i/>
          <w:iCs/>
          <w:color w:val="6B6B75"/>
          <w:sz w:val="18"/>
          <w:szCs w:val="18"/>
        </w:rPr>
        <w:t xml:space="preserve">Si la meta es la misma todos los días, llena solo la primera fila y escribe "Diario" en el tipo de día.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80"/>
        <w:gridCol w:w="1400"/>
        <w:gridCol w:w="1800"/>
        <w:gridCol w:w="1200"/>
        <w:gridCol w:w="1100"/>
        <w:gridCol w:w="1100"/>
      </w:tblGrid>
      <w:tr>
        <w:trPr>
          <w:tblHeader/>
        </w:trPr>
        <w:tc>
          <w:tcPr>
            <w:tcW w:type="dxa" w:w="24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Tipo de día</w:t>
            </w:r>
          </w:p>
        </w:tc>
        <w:tc>
          <w:tcPr>
            <w:tcW w:type="dxa" w:w="10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kcal</w:t>
            </w:r>
          </w:p>
        </w:tc>
        <w:tc>
          <w:tcPr>
            <w:tcW w:type="dxa" w:w="14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Proteína (g)</w:t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1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Grasa (g)</w:t>
            </w:r>
          </w:p>
        </w:tc>
        <w:tc>
          <w:tcPr>
            <w:tcW w:type="dxa" w:w="11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Fibra (g)</w:t>
            </w:r>
          </w:p>
        </w:tc>
        <w:tc>
          <w:tcPr>
            <w:tcW w:type="dxa" w:w="11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Agua (ml)</w:t>
            </w:r>
          </w:p>
        </w:tc>
      </w:tr>
      <w:tr>
        <w:tc>
          <w:tcPr>
            <w:tcW w:type="dxa" w:w="24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Día de entrenamiento</w:t>
            </w:r>
          </w:p>
        </w:tc>
        <w:tc>
          <w:tcPr>
            <w:tcW w:type="dxa" w:w="10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Día de descanso</w:t>
            </w:r>
          </w:p>
        </w:tc>
        <w:tc>
          <w:tcPr>
            <w:tcW w:type="dxa" w:w="10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Notas generales</w:t>
      </w:r>
    </w:p>
    <w:p>
      <w:pPr>
        <w:spacing w:after="120"/>
      </w:pPr>
      <w:r>
        <w:rPr>
          <w:i/>
          <w:iCs/>
          <w:color w:val="6B6B75"/>
          <w:sz w:val="18"/>
          <w:szCs w:val="18"/>
        </w:rPr>
        <w:t xml:space="preserve">Cómo repartir los macros en el día, qué hacer si entrena en ayunas, suplementos.</w:t>
      </w:r>
    </w:p>
    <w:p>
      <w:pPr>
        <w:pBdr>
          <w:bottom w:val="single" w:color="D8D4E0" w:sz="2"/>
        </w:pBdr>
        <w:spacing w:after="200"/>
      </w:pPr>
    </w:p>
    <w:p>
      <w:pPr>
        <w:pBdr>
          <w:bottom w:val="single" w:color="D8D4E0" w:sz="2"/>
        </w:pBdr>
        <w:spacing w:after="200"/>
      </w:pPr>
    </w:p>
    <w:p>
      <w:pPr>
        <w:pBdr>
          <w:bottom w:val="single" w:color="D8D4E0" w:sz="2"/>
        </w:pBdr>
        <w:spacing w:after="200"/>
      </w:pPr>
    </w:p>
    <w:p>
      <w:pPr>
        <w:pBdr>
          <w:bottom w:val="single" w:color="D8D4E0" w:sz="2"/>
        </w:pBdr>
        <w:spacing w:after="20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75"/>
        <w:sz w:val="16"/>
        <w:szCs w:val="16"/>
      </w:rPr>
      <w:t xml:space="preserve">Método AF · AnahiFitness — Metas de macros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2026-09-12T18:44:34.964Z</dcterms:created>
  <dcterms:modified xsi:type="dcterms:W3CDTF">2026-09-12T18:44:34.964Z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