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bookmarkStart w:id="0" w:name="_GoBack"/>
    <w:bookmarkEnd w:id="0"/>
    <w:p w14:paraId="00000001" w14:textId="77777777" w:rsidR="00EC1877" w:rsidRDefault="00C23821">
      <w:pPr>
        <w:spacing w:line="240" w:lineRule="auto"/>
      </w:pPr>
      <w:r>
        <w:fldChar w:fldCharType="begin"/>
      </w:r>
      <w:r>
        <w:instrText xml:space="preserve"> HYPERLINK "https://www.ajufe.org.br/images/pdf/10_-_Edital_Prmio_Boas_Prticas.pdf" \h </w:instrText>
      </w:r>
      <w:r>
        <w:fldChar w:fldCharType="separate"/>
      </w:r>
      <w:r>
        <w:rPr>
          <w:color w:val="1155CC"/>
          <w:u w:val="single"/>
        </w:rPr>
        <w:t>https://www.ajufe.org.br/images/pdf/10_-_Edital_Prmio_Boas_Prticas.pdf</w:t>
      </w:r>
      <w:r>
        <w:rPr>
          <w:color w:val="1155CC"/>
          <w:u w:val="single"/>
        </w:rPr>
        <w:fldChar w:fldCharType="end"/>
      </w:r>
    </w:p>
    <w:p w14:paraId="00000002" w14:textId="77777777" w:rsidR="00EC1877" w:rsidRDefault="00C23821">
      <w:pPr>
        <w:spacing w:line="240" w:lineRule="auto"/>
      </w:pPr>
      <w:r>
        <w:t>EDITAL Nº 10/2019 “IV PRÊMIO AJUFE: BOAS PRÁTICAS DE GESTÃO”</w:t>
      </w:r>
    </w:p>
    <w:p w14:paraId="00000003" w14:textId="77777777" w:rsidR="00EC1877" w:rsidRDefault="00C23821">
      <w:pPr>
        <w:spacing w:line="240" w:lineRule="auto"/>
      </w:pPr>
      <w:r>
        <w:t>No ato de inscrição, a boa prática deverá ser apresentada com especificação do título, categoria e descrição em até 4000 caracteres. Os autores das práticas podem anexar fotos e/ou link de vídeo no mesmo e-mail da ficha de inscrição.</w:t>
      </w:r>
    </w:p>
    <w:p w14:paraId="00000004" w14:textId="77777777" w:rsidR="00EC1877" w:rsidRDefault="00EC1877"/>
    <w:p w14:paraId="00000005" w14:textId="77777777" w:rsidR="00EC1877" w:rsidRDefault="00C23821">
      <w:pPr>
        <w:pStyle w:val="Ttulo1"/>
      </w:pPr>
      <w:bookmarkStart w:id="1" w:name="_42c2ip9d3iq7" w:colFirst="0" w:colLast="0"/>
      <w:bookmarkEnd w:id="1"/>
      <w:r>
        <w:t>Ficha de inscrição:</w:t>
      </w:r>
    </w:p>
    <w:p w14:paraId="00000006" w14:textId="77777777" w:rsidR="00EC1877" w:rsidRDefault="00C23821">
      <w:pPr>
        <w:pStyle w:val="Ttulo1"/>
      </w:pPr>
      <w:bookmarkStart w:id="2" w:name="_2gik8ccisyk9" w:colFirst="0" w:colLast="0"/>
      <w:bookmarkEnd w:id="2"/>
      <w:r>
        <w:t>Dados pessoais do(s) autor(es) da prática:</w:t>
      </w:r>
    </w:p>
    <w:p w14:paraId="6EA64C8F" w14:textId="3D3B5441" w:rsidR="00992639" w:rsidRDefault="4B52E9C5" w:rsidP="000C5BD4">
      <w:r>
        <w:t>Nome: Pedro Henrique Lopes Guerra</w:t>
      </w:r>
    </w:p>
    <w:p w14:paraId="7CD40D98" w14:textId="07D1D230" w:rsidR="00992639" w:rsidRDefault="4B52E9C5" w:rsidP="000C5BD4">
      <w:r>
        <w:t>RG: 21.306.201-X</w:t>
      </w:r>
    </w:p>
    <w:p w14:paraId="6E1A85F7" w14:textId="2C918CFD" w:rsidR="00992639" w:rsidRDefault="4B52E9C5" w:rsidP="000C5BD4">
      <w:r>
        <w:t>Telefone fixo: (11) 2172-6348</w:t>
      </w:r>
    </w:p>
    <w:p w14:paraId="43FED0BB" w14:textId="09585C8B" w:rsidR="00992639" w:rsidRDefault="4B52E9C5" w:rsidP="000C5BD4">
      <w:r>
        <w:t>Celular: (11) 99486-9988</w:t>
      </w:r>
    </w:p>
    <w:p w14:paraId="26649987" w14:textId="09F901B0" w:rsidR="00992639" w:rsidRDefault="4B52E9C5" w:rsidP="000C5BD4">
      <w:r>
        <w:t>E-mail: pguerra@trf3.jus.br</w:t>
      </w:r>
    </w:p>
    <w:p w14:paraId="7C629679" w14:textId="77777777" w:rsidR="00992639" w:rsidRDefault="00992639" w:rsidP="000C5BD4">
      <w:r>
        <w:t>Cargo: Técnico Judiciário</w:t>
      </w:r>
    </w:p>
    <w:p w14:paraId="6D339644" w14:textId="256FB44F" w:rsidR="00992639" w:rsidRDefault="4B52E9C5" w:rsidP="000C5BD4">
      <w:r>
        <w:t>Curso universitário: Engenharia Mecânica</w:t>
      </w:r>
    </w:p>
    <w:p w14:paraId="00000015" w14:textId="77777777" w:rsidR="00EC1877" w:rsidRDefault="00C23821">
      <w:pPr>
        <w:pStyle w:val="Ttulo1"/>
      </w:pPr>
      <w:bookmarkStart w:id="3" w:name="_cubesipihnok" w:colFirst="0" w:colLast="0"/>
      <w:bookmarkEnd w:id="3"/>
      <w:r>
        <w:t>Síntese da prática</w:t>
      </w:r>
    </w:p>
    <w:p w14:paraId="00000016" w14:textId="72DE5245" w:rsidR="00EC1877" w:rsidRDefault="4B52E9C5" w:rsidP="4B52E9C5">
      <w:pPr>
        <w:rPr>
          <w:b/>
          <w:bCs/>
        </w:rPr>
      </w:pPr>
      <w:r w:rsidRPr="4B52E9C5">
        <w:rPr>
          <w:b/>
          <w:bCs/>
        </w:rPr>
        <w:t>Título: Projeto Relatório de Solicitações de Assistência Judiciária Gratuita</w:t>
      </w:r>
    </w:p>
    <w:p w14:paraId="01A2D105" w14:textId="001B106E" w:rsidR="4B52E9C5" w:rsidRDefault="4B52E9C5">
      <w:r w:rsidRPr="4B52E9C5">
        <w:rPr>
          <w:b/>
          <w:bCs/>
        </w:rPr>
        <w:t xml:space="preserve">Categoria: </w:t>
      </w:r>
      <w:r>
        <w:t>II. Boas práticas dos servidores na Justiça Federal</w:t>
      </w:r>
    </w:p>
    <w:p w14:paraId="26C12758" w14:textId="366CF102" w:rsidR="4B52E9C5" w:rsidRDefault="4B52E9C5" w:rsidP="4B52E9C5">
      <w:pPr>
        <w:rPr>
          <w:b/>
          <w:bCs/>
        </w:rPr>
      </w:pPr>
      <w:r>
        <w:br w:type="page"/>
      </w:r>
      <w:r w:rsidRPr="4B52E9C5">
        <w:rPr>
          <w:b/>
          <w:bCs/>
        </w:rPr>
        <w:lastRenderedPageBreak/>
        <w:t>Descrição até 4000 caracteres:</w:t>
      </w:r>
    </w:p>
    <w:p w14:paraId="180E4EDD" w14:textId="755F0093" w:rsidR="00EC1877" w:rsidRDefault="4B52E9C5" w:rsidP="4B52E9C5">
      <w:r>
        <w:t>A complexidade do processo de pagamento da Assistência Judiciária Gratuita na Subseção Judiciária de São Paulo consiste no principal desafio do Núcleo Financeiro deste órgão. No ano de 2018, foi efetuado o pagamento médio mensal em torno de 13.400 solicitações, totalizando cerca de R$ 3,1 milhões a mais de 2.500 profissionais. Nos meses de pico, o volume chega a triplicar.</w:t>
      </w:r>
    </w:p>
    <w:p w14:paraId="2A78AA68" w14:textId="3AAED9D6" w:rsidR="00EC1877" w:rsidRDefault="4B52E9C5" w:rsidP="4B52E9C5">
      <w:r>
        <w:t>Sem a elaboração do relatório de Solicitações de Assistência Judiciária Gratuita, a obtenção destes números demora uma semana para ser obtida, dada a necessidade de extrair os dados de diversas fontes, tratá-los e conciliá-los de modo manual. A cada novo pedido, todo o processo deve ser feito novamente.</w:t>
      </w:r>
    </w:p>
    <w:p w14:paraId="2C179BC7" w14:textId="598E4F3D" w:rsidR="00EC1877" w:rsidRDefault="4B52E9C5">
      <w:r>
        <w:t xml:space="preserve">A redução do quadro de servidores da SUPG, seção responsável pela execução dos pagamentos, com diversas aposentadorias, e as restrições orçamentárias pelas quais passa a Justiça Federal exigem acompanhamento próximo de todo o procedimento pela Administração Central para identificação de oportunidades e gargalos e para redirecionamento de recursos, se necessário. </w:t>
      </w:r>
    </w:p>
    <w:p w14:paraId="00000019" w14:textId="3E08F076" w:rsidR="00EC1877" w:rsidRDefault="4B52E9C5">
      <w:r>
        <w:t>Requer-se, para tanto, a criação de ferramentas de gestão de dados, que permitam (i) a disponibilização imediata dos dados gerados pelos gestores na condução de todo o processo de pagamento de Assistência Judiciária Gratuita a pessoas carentes; (</w:t>
      </w:r>
      <w:proofErr w:type="spellStart"/>
      <w:r>
        <w:t>ii</w:t>
      </w:r>
      <w:proofErr w:type="spellEnd"/>
      <w:r>
        <w:t>) a visualização desses dados de modo a convertê-los em informações úteis, confiáveis e rapidamente disponíveis para a Administração Central; e (</w:t>
      </w:r>
      <w:proofErr w:type="spellStart"/>
      <w:r>
        <w:t>iii</w:t>
      </w:r>
      <w:proofErr w:type="spellEnd"/>
      <w:r>
        <w:t xml:space="preserve">) . </w:t>
      </w:r>
    </w:p>
    <w:p w14:paraId="1F0DDB19" w14:textId="224A4AF4" w:rsidR="4B52E9C5" w:rsidRDefault="4B52E9C5">
      <w:r>
        <w:t>Até 2013, o registro e processamento dos pagamentos era realizado por um sistema desenvolvido em Microsoft Access, com linguagem VBA, denominado 5inco-PF. A alimentação de dados e processamento dos pagamentos era efetuada por meio de inserção manual no sistema, executada por dezenas de técnicos, analistas, estagiários e profissionais de TI. A arquitetura do sistema sofreu diversas alterações e o código escrito em VBA não seguia os padrões da indústria de software. O enorme volume de dados sobrecarregava o sistema.</w:t>
      </w:r>
    </w:p>
    <w:p w14:paraId="64B177AB" w14:textId="76FBBC1B" w:rsidR="4B52E9C5" w:rsidRDefault="4B52E9C5" w:rsidP="4B52E9C5">
      <w:r>
        <w:t xml:space="preserve">A descrição sucinta de todo esse processo já revela que se trata de um método de trabalho oneroso, lento e que dava margem à ocorrência de diversos tipos de erro. É oneroso, porque torna necessário envolver muitas pessoas para atender um único </w:t>
      </w:r>
      <w:r>
        <w:lastRenderedPageBreak/>
        <w:t>pedido, consumindo tempo que poderia ser despendido em outras atividades. É lento, porque exige que se execute todo o trabalho por meio de digitação. Dá margem a erros, porque interpõe inúmeras pessoas entre o gerador da informação e o processamento, o que podia gerar divergência dos dados e exigia manutenção constante do sistema.</w:t>
      </w:r>
    </w:p>
    <w:p w14:paraId="6FB01BFF" w14:textId="4E192ED5" w:rsidR="4B52E9C5" w:rsidRDefault="4B52E9C5" w:rsidP="4B52E9C5">
      <w:r>
        <w:t>Por outro lado, o sistema 5inco-PF permitia a criação de uma gama de relatórios diversificada e formatada de acordo com a necessidade dos gestores.</w:t>
      </w:r>
    </w:p>
    <w:p w14:paraId="06BD2904" w14:textId="6F1E3D12" w:rsidR="4B52E9C5" w:rsidRDefault="4B52E9C5">
      <w:r>
        <w:t>A forma de solucionar esses problemas consistiu na substituição do sistema 5inco pelo AJG-JG, um sistema informatizado de grande porte e de alcance nacional, que é alimentado diretamente pelas varas, juizados e comarcas. Tal solução permitiu a redução do número de servidores dedicados a fazer a entrada de dados e o processamento dos pagamentos se tornou mais rápido e seguro. O uso do sistema AJG-JF permitiu a redução do quadro da SUPG pela metade, com melhoria da qualidade do trabalho.</w:t>
      </w:r>
    </w:p>
    <w:p w14:paraId="453322F9" w14:textId="2963F6A1" w:rsidR="4B52E9C5" w:rsidRDefault="4B52E9C5" w:rsidP="4B52E9C5">
      <w:r>
        <w:t xml:space="preserve">Contudo, o sistema AJG é administrado pelo CNJ e não permite a criação de relatórios customizados. A SUPG recebe diversos pedidos de relatórios de pagamentos de anos anteriores e não possui recursos tecnológicos para gerá-los com rapidez. A elaboração dos relatórios ocorre de modo manual e </w:t>
      </w:r>
      <w:r w:rsidRPr="4B52E9C5">
        <w:rPr>
          <w:i/>
          <w:iCs/>
        </w:rPr>
        <w:t xml:space="preserve">ad hoc; </w:t>
      </w:r>
      <w:r w:rsidRPr="4B52E9C5">
        <w:t>ocorre a extração de dados de diversas fontes, as quais são importados para o MS Excel e conciliadas com diversos sistemas (SIAFI, AJG, 5inco...), para então ser formatadas e enviadas ao destinatário.</w:t>
      </w:r>
    </w:p>
    <w:p w14:paraId="4D30F731" w14:textId="393F7548" w:rsidR="00EC1877" w:rsidRDefault="4B52E9C5">
      <w:r>
        <w:t xml:space="preserve">Diante desse cenário, a Equipe de Gestão de Dados do Laboratório de Inovação da Justiça Federal de São Paulo - </w:t>
      </w:r>
      <w:proofErr w:type="spellStart"/>
      <w:r>
        <w:t>iJuspLab</w:t>
      </w:r>
      <w:proofErr w:type="spellEnd"/>
      <w:r>
        <w:t xml:space="preserve"> (cf. Portarias nº 36/2018 e 49/2018 da Diretoria do Foro - http://www.jfsp.jus.br/inovajusp/atos-normativos/) foi chamada a contribuir para uma solução e ofereceu proposta inovadora, utilizando ferramentas comuns, já disponíveis a custo zero no parque tecnológico da Justiça Federal da 3ª Região: Excel, SQL Server e Power BI da Microsoft. </w:t>
      </w:r>
    </w:p>
    <w:p w14:paraId="0000001E" w14:textId="301158E8" w:rsidR="00EC1877" w:rsidRDefault="4B52E9C5">
      <w:r>
        <w:t xml:space="preserve">O projeto foi estruturado como um modo de iniciar a construção de um banco de dados de grande porte, em SQL Server, dos pagamentos de AJG na Seção Judiciária de São Paulo e de auxiliar na geração de relatórios gerenciais que, no </w:t>
      </w:r>
      <w:r>
        <w:lastRenderedPageBreak/>
        <w:t xml:space="preserve">futuro, poderiam ser consolidados na criação de um sistema de </w:t>
      </w:r>
      <w:r w:rsidRPr="4B52E9C5">
        <w:rPr>
          <w:i/>
          <w:iCs/>
        </w:rPr>
        <w:t xml:space="preserve">business </w:t>
      </w:r>
      <w:proofErr w:type="spellStart"/>
      <w:r w:rsidRPr="4B52E9C5">
        <w:rPr>
          <w:i/>
          <w:iCs/>
        </w:rPr>
        <w:t>intelligence</w:t>
      </w:r>
      <w:proofErr w:type="spellEnd"/>
      <w:r>
        <w:t xml:space="preserve"> mais robusto e amplamente disponível. </w:t>
      </w:r>
    </w:p>
    <w:p w14:paraId="0000001F" w14:textId="4D22C9D1" w:rsidR="00EC1877" w:rsidRDefault="4B52E9C5">
      <w:r>
        <w:t>Os dados dos sistemas 5inco-PF e AJG-JF precisam ser mantidos por trinta anos. Assim, a arquitetura do projeto, baseada mais na construção de um repositório de dados de dados permanente, do que em tecnológicas específicas, permite que o mesmo conjunto de funcionalidades seja implementado em outras tecnologias, se necessário, evitando que a instituição se torne dependente de uma empresa específica ou de uma tecnologia que pode tornar-se obsoleta no futuro.</w:t>
      </w:r>
    </w:p>
    <w:p w14:paraId="00000020" w14:textId="77777777" w:rsidR="00EC1877" w:rsidRDefault="00C23821">
      <w:r>
        <w:t xml:space="preserve">Para a realização do projeto, a Equipe de Gestão de Dados do </w:t>
      </w:r>
      <w:proofErr w:type="spellStart"/>
      <w:r>
        <w:t>iNovaJusp</w:t>
      </w:r>
      <w:proofErr w:type="spellEnd"/>
      <w:r>
        <w:t xml:space="preserve"> (doravante designada “EGD”) adotou, tal como em todos os seus outros projetos, diversos elementos aproveitados das metodologias e ferramentas de desenvolvimento ágil de software (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kanban</w:t>
      </w:r>
      <w:proofErr w:type="spellEnd"/>
      <w:r>
        <w:t xml:space="preserve">, XP) e da filosofia </w:t>
      </w:r>
      <w:proofErr w:type="spellStart"/>
      <w:r>
        <w:rPr>
          <w:i/>
        </w:rPr>
        <w:t>lean</w:t>
      </w:r>
      <w:proofErr w:type="spellEnd"/>
      <w:r>
        <w:t>, baseada no sistema Toyota de produção, em que busca evitar o desperdício de recursos materiais e humanos pela criação de produtos de viabilidade mínima (</w:t>
      </w:r>
      <w:proofErr w:type="spellStart"/>
      <w:r>
        <w:rPr>
          <w:i/>
        </w:rPr>
        <w:t>MVPs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Minimum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Products</w:t>
      </w:r>
      <w:proofErr w:type="spellEnd"/>
      <w:r>
        <w:t>) para iniciar com a maior brevidade possível ciclos rápidos e constantes de entrega (</w:t>
      </w:r>
      <w:proofErr w:type="spellStart"/>
      <w:r>
        <w:rPr>
          <w:i/>
        </w:rPr>
        <w:t>continuous</w:t>
      </w:r>
      <w:proofErr w:type="spellEnd"/>
      <w:r>
        <w:rPr>
          <w:i/>
        </w:rPr>
        <w:t xml:space="preserve"> delivery</w:t>
      </w:r>
      <w:r>
        <w:t xml:space="preserve">) atrelados a ciclos rápidos e constantes de </w:t>
      </w:r>
      <w:r>
        <w:rPr>
          <w:i/>
        </w:rPr>
        <w:t>feedbacks</w:t>
      </w:r>
      <w:r>
        <w:t xml:space="preserve"> dos usuários. Desse modo, as ferramentas ganham maturidade muito rapidamente e se evita, ainda, que sejam aplicados recursos escassos na elaboração de funcionalidades que à primeira vista poderiam parecer necessárias, mas que não são efetivamente adotadas pelos usuários.</w:t>
      </w:r>
    </w:p>
    <w:p w14:paraId="00000021" w14:textId="77777777" w:rsidR="00EC1877" w:rsidRDefault="00C23821">
      <w:r>
        <w:t>Além disso, essas metodologias e ferramentas permitem que sejam implementadas funcionalidades verdadeiramente inovadoras, que sequer haviam sido pensadas inicialmente, já que os ciclos de entrega e feedback permitem experimentação e rápida mudança de rumos, e facilitam, ainda, o trabalho colaborativo, aproximação entre usuários e desenvolvedores (na verdade, muitos dos membros da EGD são ao mesmo tempo usuários e desenvolvedores) e compartilhamento mais rápido e eficaz do conhecimento organizacional.</w:t>
      </w:r>
    </w:p>
    <w:p w14:paraId="00000022" w14:textId="77777777" w:rsidR="00EC1877" w:rsidRDefault="00C23821">
      <w:r>
        <w:t xml:space="preserve">Outra característica importante da EGD é a diversidade de seus membros. Há um equilíbrio bastante grande entre homens e mulheres (os dois coordenadores, por exemplo, são um homem e uma mulher) e entre representantes de diversos departamentos da Administração. Essa diversidade permite uma grande troca de </w:t>
      </w:r>
      <w:r>
        <w:lastRenderedPageBreak/>
        <w:t xml:space="preserve">experiências, imprime alta qualidade técnica aos trabalhos e enriquece o conhecimento organizacional ao facilitar a comunicação interna, de modo que cada projeto realizado acresce o reportório de técnicas, habilidades e conhecimentos que estarão disponíveis para projetos futuros. </w:t>
      </w:r>
    </w:p>
    <w:p w14:paraId="00000023" w14:textId="517CCF37" w:rsidR="00EC1877" w:rsidRDefault="4B52E9C5">
      <w:r>
        <w:t xml:space="preserve">O projeto em questão engloba a criação ágil de relatórios gerenciais e </w:t>
      </w:r>
      <w:r w:rsidRPr="4B52E9C5">
        <w:rPr>
          <w:i/>
          <w:iCs/>
        </w:rPr>
        <w:t>dashboards</w:t>
      </w:r>
      <w:r w:rsidRPr="4B52E9C5">
        <w:t xml:space="preserve"> para o acompanhamento dos pagamentos e solicitações, dispensando o retrabalho a cada novo pedido de informações</w:t>
      </w:r>
      <w:r>
        <w:t>. Para os gestores são oferecidas diversas funcionalidades que permitem criar controles e relatórios de modo rápido e aprimorar os controles internos, tais como tipos de pagamento, totais mensais, anuais, por cidade e/ou subseção, por profissão, por profissional, valores acima da tabela, entre outras.</w:t>
      </w:r>
    </w:p>
    <w:p w14:paraId="0E3F55F6" w14:textId="1590D1C6" w:rsidR="4B52E9C5" w:rsidRDefault="4B52E9C5" w:rsidP="4B52E9C5">
      <w:r>
        <w:t xml:space="preserve">Foi planejado ao longo dos meses de janeiro e abril de 2019, após uma demanda do Centro Local de Inteligência de São Paulo (CLISP) por informações referentes ao andamento processual e teve sua execução iniciada após o recesso forense. O mês de janeiro foi reservado à modelagem do banco de dados do AJG e construção das bases geográficas, extraídos do site do IBGE, responsáveis por alimentar o mapa </w:t>
      </w:r>
      <w:proofErr w:type="spellStart"/>
      <w:r>
        <w:t>coroplético</w:t>
      </w:r>
      <w:proofErr w:type="spellEnd"/>
      <w:r>
        <w:t xml:space="preserve"> e segmentar os dados por camadas da Unidade Federativa até a Vara Estadual. Nesse momento já foi possível iniciar os primeiros ciclos de </w:t>
      </w:r>
      <w:r w:rsidRPr="4B52E9C5">
        <w:rPr>
          <w:i/>
          <w:iCs/>
        </w:rPr>
        <w:t>feedback</w:t>
      </w:r>
      <w:r>
        <w:t xml:space="preserve">, que ensejaram os primeiros aperfeiçoamentos das ferramentas inicialmente propostas. Em fevereiro e março, a ferramenta foi apresentada e os relatórios foram formatados em conjunto com os gestores do Núcleo Financeiro e SUPG. No mês de abril, os dados foram validados e o relatório foi publicado no endereço: </w:t>
      </w:r>
      <w:hyperlink r:id="rId6">
        <w:r w:rsidRPr="4B52E9C5">
          <w:rPr>
            <w:rStyle w:val="Hyperlink"/>
          </w:rPr>
          <w:t>https://estatistica.trf3.jus.br/reports_bi/powerbi/equipe%20de%20gest%C3%A3o%20de%20dados%20do%20inovajusp/Solicita%C3%A7%C3%B5es%20de%20Assist%C3%AAncia%20Judici%C3%A1ria%20Gratuita?rs:Embed=True</w:t>
        </w:r>
      </w:hyperlink>
    </w:p>
    <w:p w14:paraId="00000026" w14:textId="77777777" w:rsidR="00EC1877" w:rsidRDefault="00C23821">
      <w:r>
        <w:t xml:space="preserve">Foi criado site específico na Intranet da Justiça Federal da 3ª Região para disponibilização de informações e documentos do projeto. </w:t>
      </w:r>
    </w:p>
    <w:p w14:paraId="00000027" w14:textId="77777777" w:rsidR="00EC1877" w:rsidRDefault="00C23821">
      <w:r>
        <w:t>Em síntese, o fluxo de trabalho implementado compreende o seguinte:</w:t>
      </w:r>
    </w:p>
    <w:p w14:paraId="00000028" w14:textId="31B7567F" w:rsidR="00EC1877" w:rsidRDefault="4B52E9C5">
      <w:r>
        <w:lastRenderedPageBreak/>
        <w:t xml:space="preserve">1) O relatório foi desenvolvido seguindo boas práticas uniformizadas pela EGD e com uso de ferramentas desenvolvidas pela própria EGD que implementam versionamento semântico e permitem integração com o </w:t>
      </w:r>
      <w:proofErr w:type="spellStart"/>
      <w:r>
        <w:t>Git</w:t>
      </w:r>
      <w:proofErr w:type="spellEnd"/>
      <w:r>
        <w:t>.</w:t>
      </w:r>
    </w:p>
    <w:p w14:paraId="714870D2" w14:textId="6BD28C9E" w:rsidR="00EC1877" w:rsidRDefault="4B52E9C5">
      <w:r>
        <w:t xml:space="preserve">2) Após a finalização de cada pagamento de Assistência Judiciária Gratuita, o gestor deve enviar planilha com os valores pagos para que o responsável pela alimentação do banco de dados faça a conciliação, para então proceder ao carregamento dos dados. Quando necessário, este também deve proceder a correções nos bancos e sistemas de </w:t>
      </w:r>
      <w:r w:rsidRPr="4B52E9C5">
        <w:rPr>
          <w:i/>
          <w:iCs/>
        </w:rPr>
        <w:t>upload e download.</w:t>
      </w:r>
    </w:p>
    <w:p w14:paraId="0000002A" w14:textId="77D292E7" w:rsidR="00EC1877" w:rsidRDefault="4B52E9C5">
      <w:r>
        <w:t>3) As informações são carregadas para a base de dados após cada pagamento, sem prejuízo da alimentação dos dados em períodos mais curtos de tempo para os gestores que assim preferirem.</w:t>
      </w:r>
    </w:p>
    <w:p w14:paraId="0000002B" w14:textId="7EE288F3" w:rsidR="00EC1877" w:rsidRDefault="4B52E9C5">
      <w:r>
        <w:t>4) A cada ciclo de pagamentos, o gestor responsável (i) gera planilha(s) com os valores pagos aos profissionais; (</w:t>
      </w:r>
      <w:proofErr w:type="spellStart"/>
      <w:r>
        <w:t>ii</w:t>
      </w:r>
      <w:proofErr w:type="spellEnd"/>
      <w:r>
        <w:t>) baixa a base de dados com os pagamentos daquele ciclo em formato *.</w:t>
      </w:r>
      <w:proofErr w:type="spellStart"/>
      <w:r>
        <w:t>xls</w:t>
      </w:r>
      <w:proofErr w:type="spellEnd"/>
      <w:r>
        <w:t xml:space="preserve"> ou *.</w:t>
      </w:r>
      <w:proofErr w:type="spellStart"/>
      <w:r>
        <w:t>xlsx</w:t>
      </w:r>
      <w:proofErr w:type="spellEnd"/>
      <w:r>
        <w:t>; (</w:t>
      </w:r>
      <w:proofErr w:type="spellStart"/>
      <w:r>
        <w:t>iii</w:t>
      </w:r>
      <w:proofErr w:type="spellEnd"/>
      <w:r>
        <w:t>) o responsável pela alimentação das bases faz a conciliação do arquivo baixado do sistema AJG-JF com as planilhas de controle de pagamentos geradas pela SUPG; (</w:t>
      </w:r>
      <w:proofErr w:type="spellStart"/>
      <w:r>
        <w:t>iv</w:t>
      </w:r>
      <w:proofErr w:type="spellEnd"/>
      <w:r>
        <w:t xml:space="preserve">) o arquivo é carregado para repositório compartilhado, que é automaticamente escaneado e transformado em diversos relatórios gerenciais pelo Microsoft Power BI, os quais ficam reunidos e facilmente acessíveis, inclusive em dispositivos móveis e fora da rede interna da Justiça Federal (mediante autenticação), em um único grupo de </w:t>
      </w:r>
      <w:r w:rsidRPr="4B52E9C5">
        <w:rPr>
          <w:i/>
          <w:iCs/>
        </w:rPr>
        <w:t>dashboards</w:t>
      </w:r>
      <w:r>
        <w:t>.</w:t>
      </w:r>
    </w:p>
    <w:p w14:paraId="0000002C" w14:textId="1DE06D84" w:rsidR="00EC1877" w:rsidRDefault="4B52E9C5">
      <w:r>
        <w:t>Desse modo, a Administração Central tem acesso imediato, de qualquer local e por meio de qualquer dispositivo conectado à Internet, aos dados referentes a todos os pagamentos de AJG a partir de julho de 2013, atualizados mês a mês.</w:t>
      </w:r>
    </w:p>
    <w:p w14:paraId="0000002D" w14:textId="250D751B" w:rsidR="00EC1877" w:rsidRDefault="4B52E9C5">
      <w:r>
        <w:t>Além disso, os próprios servidores de fóruns, varas, comarcas, administrativo central e demais partes interessadas passam a ter uma visão global de sua própria situação e da situação de outras unidades, o que proporciona transparência, segurança e eficiência na tomada de decisões gerenciais.</w:t>
      </w:r>
    </w:p>
    <w:p w14:paraId="0000002E" w14:textId="13BCBBFA" w:rsidR="00EC1877" w:rsidRDefault="4B52E9C5">
      <w:r>
        <w:t xml:space="preserve">A ferramenta de BI permite, ainda, que os dados colhidos pelas ferramentas aqui descritas sejam posteriormente relacionados a dados de outras fontes, como, por exemplo, as informações de execução orçamentária e tributos, de modo a ampliar exponencialmente a utilidade das ferramentas de gestão de dados criadas pela EGD. Os profissionais que atuam na AJG da SJSP também poderão ser contemplados com fontes de dados mais acessíveis e obter relatórios por acesso </w:t>
      </w:r>
      <w:proofErr w:type="spellStart"/>
      <w:r>
        <w:t>a</w:t>
      </w:r>
      <w:proofErr w:type="spellEnd"/>
      <w:r>
        <w:t xml:space="preserve"> sistema informatizado, sem a necessidade de demandar a SUPG para este fim.</w:t>
      </w:r>
    </w:p>
    <w:p w14:paraId="0000002F" w14:textId="77777777" w:rsidR="00EC1877" w:rsidRDefault="00EC1877"/>
    <w:p w14:paraId="00000030" w14:textId="77777777" w:rsidR="00EC1877" w:rsidRDefault="00C23821">
      <w:pPr>
        <w:pStyle w:val="Ttulo1"/>
      </w:pPr>
      <w:bookmarkStart w:id="4" w:name="_46h81gwmepd8" w:colFirst="0" w:colLast="0"/>
      <w:bookmarkEnd w:id="4"/>
      <w:r>
        <w:t>A síntese deverá conter as especificações abaixo:</w:t>
      </w:r>
    </w:p>
    <w:p w14:paraId="00000031" w14:textId="77777777" w:rsidR="00EC1877" w:rsidRDefault="00C23821">
      <w:r>
        <w:rPr>
          <w:b/>
        </w:rPr>
        <w:t>1. período de atividade da prática e os principais objetivos:</w:t>
      </w:r>
    </w:p>
    <w:p w14:paraId="693528DD" w14:textId="2A6130FE" w:rsidR="4B52E9C5" w:rsidRDefault="4B52E9C5" w:rsidP="4B52E9C5">
      <w:r>
        <w:t>Projeto de Relatório de Pagamento de Assistência Judiciária Gratuita em Power BI</w:t>
      </w:r>
    </w:p>
    <w:p w14:paraId="00000033" w14:textId="7C0F8EDE" w:rsidR="00EC1877" w:rsidRDefault="4B52E9C5">
      <w:r>
        <w:t>Período de desenvolvimento: de janeiro a abril de 2019.</w:t>
      </w:r>
    </w:p>
    <w:p w14:paraId="00000034" w14:textId="77777777" w:rsidR="00EC1877" w:rsidRDefault="00C23821">
      <w:r>
        <w:t>Principais objetivos:</w:t>
      </w:r>
    </w:p>
    <w:p w14:paraId="00000035" w14:textId="63A3781B" w:rsidR="00EC1877" w:rsidRDefault="4B52E9C5">
      <w:r>
        <w:t xml:space="preserve">1) Formatar banco de dados uniforme com os dados de pagamentos de Assistência Judiciária Gratuita efetuados pelo Núcleo Financeiro e converter esses dados automaticamente em informações úteis para os próprios gestores, varas, juizados especiais federais, comarcas, profissionais, Administração Central e demais </w:t>
      </w:r>
      <w:r w:rsidRPr="4B52E9C5">
        <w:rPr>
          <w:i/>
          <w:iCs/>
        </w:rPr>
        <w:t>stakeholders</w:t>
      </w:r>
      <w:r>
        <w:t xml:space="preserve"> por meio de </w:t>
      </w:r>
      <w:r w:rsidRPr="4B52E9C5">
        <w:rPr>
          <w:i/>
          <w:iCs/>
        </w:rPr>
        <w:t>dashboards</w:t>
      </w:r>
      <w:r>
        <w:t>, painéis e relatórios, de modo a que todos tenham uma visão global dos pagamentos e possam tomar decisões com maior transparência, segurança e celeridade.</w:t>
      </w:r>
    </w:p>
    <w:p w14:paraId="00000036" w14:textId="3F85B6EE" w:rsidR="00EC1877" w:rsidRDefault="4B52E9C5">
      <w:r>
        <w:t xml:space="preserve">2) Preparar banco de dados e amadurecer a geração de relatórios gerenciais para a Justiça Federal da 3ª Região que possa ser, inclusive, objeto de desenvolvimento colaborativo com outras Regiões da Justiça Federal e para os Centros Locais de Inteligência. </w:t>
      </w:r>
    </w:p>
    <w:p w14:paraId="00000037" w14:textId="77777777" w:rsidR="00EC1877" w:rsidRDefault="00EC1877"/>
    <w:p w14:paraId="00000038" w14:textId="77777777" w:rsidR="00EC1877" w:rsidRDefault="00C23821">
      <w:pPr>
        <w:rPr>
          <w:b/>
        </w:rPr>
      </w:pPr>
      <w:r>
        <w:rPr>
          <w:b/>
        </w:rPr>
        <w:t>2. Principal inovação da prática:</w:t>
      </w:r>
    </w:p>
    <w:p w14:paraId="00000039" w14:textId="77777777" w:rsidR="00EC1877" w:rsidRDefault="00C23821">
      <w:r>
        <w:t xml:space="preserve">A principal inovação da prática reside na metodologia de trabalho utilizada, baseada em técnicas e ferramentas de desenvolvimento ágil, na filosofia </w:t>
      </w:r>
      <w:proofErr w:type="spellStart"/>
      <w:r>
        <w:rPr>
          <w:i/>
        </w:rPr>
        <w:t>lean</w:t>
      </w:r>
      <w:proofErr w:type="spellEnd"/>
      <w:r>
        <w:t xml:space="preserve"> (princípios do sistema Toyota de produção) e na constituição de equipe diversificada e </w:t>
      </w:r>
      <w:proofErr w:type="spellStart"/>
      <w:r>
        <w:t>multidepartamental</w:t>
      </w:r>
      <w:proofErr w:type="spellEnd"/>
      <w:r>
        <w:t xml:space="preserve">. Tais elementos permitem que, com o uso de ferramentas já existentes no parque tecnológico da Justiça Federal, a custo zero, se estabeleça ambiente de trabalho colaborativo e criação de ciclos de entrega e </w:t>
      </w:r>
      <w:r>
        <w:rPr>
          <w:i/>
        </w:rPr>
        <w:t xml:space="preserve">feedback </w:t>
      </w:r>
      <w:r>
        <w:t>rápidos e contínuos, melhorando a comunicação organizacional, aproximando usuários e desenvolvedores e possibilitando o rápido amadurecimento das ferramentas e fluxos de trabalho subjacentes.</w:t>
      </w:r>
    </w:p>
    <w:p w14:paraId="0000003A" w14:textId="77777777" w:rsidR="00EC1877" w:rsidRDefault="00EC1877"/>
    <w:p w14:paraId="0000003B" w14:textId="77777777" w:rsidR="00EC1877" w:rsidRDefault="00C23821">
      <w:r>
        <w:rPr>
          <w:b/>
        </w:rPr>
        <w:t>3. Recursos e instrumentos utilizados:</w:t>
      </w:r>
    </w:p>
    <w:p w14:paraId="0000003C" w14:textId="75C47854" w:rsidR="00EC1877" w:rsidRDefault="4B52E9C5">
      <w:r>
        <w:t>1) Reuniões de trabalho entre os membros da equipe nos locais de trabalho, com participação das áreas diretamente beneficiadas.</w:t>
      </w:r>
    </w:p>
    <w:p w14:paraId="0000003D" w14:textId="77777777" w:rsidR="00EC1877" w:rsidRDefault="00C23821">
      <w:r>
        <w:t xml:space="preserve">2) Utilização de técnicas e ferramentas de desenvolvimento ágil e da filosofia </w:t>
      </w:r>
      <w:proofErr w:type="spellStart"/>
      <w:r>
        <w:rPr>
          <w:i/>
        </w:rPr>
        <w:t>lean</w:t>
      </w:r>
      <w:proofErr w:type="spellEnd"/>
      <w:r>
        <w:t>;</w:t>
      </w:r>
    </w:p>
    <w:p w14:paraId="0000003E" w14:textId="77777777" w:rsidR="00EC1877" w:rsidRDefault="00C23821">
      <w:r>
        <w:t xml:space="preserve">3) Equipe diversificada e </w:t>
      </w:r>
      <w:proofErr w:type="spellStart"/>
      <w:r>
        <w:t>multidepartamental</w:t>
      </w:r>
      <w:proofErr w:type="spellEnd"/>
      <w:r>
        <w:t>.</w:t>
      </w:r>
    </w:p>
    <w:p w14:paraId="0000003F" w14:textId="66239B7F" w:rsidR="00EC1877" w:rsidRDefault="4B52E9C5">
      <w:r>
        <w:t xml:space="preserve">4) Ferramentas tecnológicas comuns, já existentes a custo zero no parque tecnológico da Justiça Federal, especialmente Excel, SQL Server e Power BI da Microsoft. Como as funcionalidades oferecidas baseiam-se mais em construção de bancos de dados estruturados e facilmente conversíveis, do que em ferramentas tecnológicas específicas, essas mesmas funcionalidades podem ser facilmente implementadas em outras tecnologias, caso necessário, evitando que a instituição se torne dependente de uma empresa ou de uma tecnologia que pode tornar-se obsoleta no futuro. </w:t>
      </w:r>
    </w:p>
    <w:p w14:paraId="00000040" w14:textId="77777777" w:rsidR="00EC1877" w:rsidRDefault="00EC1877">
      <w:pPr>
        <w:rPr>
          <w:b/>
        </w:rPr>
      </w:pPr>
    </w:p>
    <w:p w14:paraId="00000041" w14:textId="77777777" w:rsidR="00EC1877" w:rsidRDefault="00C23821">
      <w:pPr>
        <w:rPr>
          <w:b/>
        </w:rPr>
      </w:pPr>
      <w:r>
        <w:rPr>
          <w:b/>
        </w:rPr>
        <w:t>4. houve parceria como alguma instituição ou entidade:</w:t>
      </w:r>
    </w:p>
    <w:p w14:paraId="00000042" w14:textId="77777777" w:rsidR="00EC1877" w:rsidRDefault="00C23821">
      <w:r>
        <w:t>Não.</w:t>
      </w:r>
    </w:p>
    <w:p w14:paraId="00000043" w14:textId="77777777" w:rsidR="00EC1877" w:rsidRDefault="00EC1877">
      <w:pPr>
        <w:rPr>
          <w:b/>
        </w:rPr>
      </w:pPr>
    </w:p>
    <w:p w14:paraId="00000044" w14:textId="77777777" w:rsidR="00EC1877" w:rsidRDefault="00C23821">
      <w:pPr>
        <w:rPr>
          <w:b/>
        </w:rPr>
      </w:pPr>
      <w:r>
        <w:rPr>
          <w:b/>
        </w:rPr>
        <w:t>5. Valores gastos para a implantação da prática:</w:t>
      </w:r>
    </w:p>
    <w:p w14:paraId="00000045" w14:textId="77777777" w:rsidR="00EC1877" w:rsidRDefault="00C23821">
      <w:r>
        <w:t>Sem custo para a instituição.</w:t>
      </w:r>
    </w:p>
    <w:p w14:paraId="00000046" w14:textId="77777777" w:rsidR="00EC1877" w:rsidRDefault="00EC1877">
      <w:pPr>
        <w:rPr>
          <w:b/>
        </w:rPr>
      </w:pPr>
    </w:p>
    <w:p w14:paraId="00000047" w14:textId="77777777" w:rsidR="00EC1877" w:rsidRDefault="00C23821">
      <w:pPr>
        <w:rPr>
          <w:b/>
        </w:rPr>
      </w:pPr>
      <w:r>
        <w:rPr>
          <w:b/>
        </w:rPr>
        <w:t>6. Houve propagação da prática para outra unidade ou setor do judiciário:</w:t>
      </w:r>
    </w:p>
    <w:p w14:paraId="00000048" w14:textId="58261CC8" w:rsidR="00EC1877" w:rsidRDefault="4B52E9C5">
      <w:r>
        <w:t>Não. Mas como o sistema AJG-JF é nacional e o administrador do banco de dados possui acesso aos dados de todo o Brasil, esta prática pode ser propagada a pedido da Presidência do Tribunal Regional Federal da 3ª Região, a prática foi ampliada para o próprio TRF e para a Seção Judiciária do Mato Grosso do Sul.</w:t>
      </w:r>
    </w:p>
    <w:p w14:paraId="00000049" w14:textId="77777777" w:rsidR="00EC1877" w:rsidRDefault="00EC1877">
      <w:pPr>
        <w:rPr>
          <w:b/>
        </w:rPr>
      </w:pPr>
    </w:p>
    <w:p w14:paraId="0000004A" w14:textId="77777777" w:rsidR="00EC1877" w:rsidRDefault="00C23821">
      <w:pPr>
        <w:rPr>
          <w:b/>
        </w:rPr>
      </w:pPr>
      <w:r>
        <w:rPr>
          <w:b/>
        </w:rPr>
        <w:t>7. A prática contribuiu para o aperfeiçoamento da justiça:</w:t>
      </w:r>
    </w:p>
    <w:p w14:paraId="0000004B" w14:textId="77777777" w:rsidR="00EC1877" w:rsidRDefault="00C23821">
      <w:r>
        <w:t xml:space="preserve">A prática permite maior transparência nos gastos públicos e alocação mais eficiente de recursos. Além disso, as metodologias de trabalho utilizadas contribuem para a melhoria da comunicação interna, para a trocas de experiências e conhecimentos e para a formação de um repositório de conhecimentos que poderá contribuir inclusive no desenvolvimento de projetos futuros. </w:t>
      </w:r>
    </w:p>
    <w:p w14:paraId="0000004C" w14:textId="77777777" w:rsidR="00EC1877" w:rsidRDefault="00C23821">
      <w:r>
        <w:t>Ademais, a prática está alinhada com o Objetivo 16 da Agenda 2030 da ONU para o Desenvolvimento Sustentável, especialmente os itens seguintes:</w:t>
      </w:r>
    </w:p>
    <w:p w14:paraId="0000004D" w14:textId="77777777" w:rsidR="00EC1877" w:rsidRDefault="00C23821">
      <w:pPr>
        <w:spacing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16.6 Desenvolver instituições eficazes, responsáveis e transparentes em todos os níveis.</w:t>
      </w:r>
    </w:p>
    <w:p w14:paraId="0000004E" w14:textId="77777777" w:rsidR="00EC1877" w:rsidRDefault="00C23821">
      <w:pPr>
        <w:spacing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16.7 Garantir a tomada de decisão responsiva, inclusiva, participativa e representativa em todos os níveis.</w:t>
      </w:r>
    </w:p>
    <w:p w14:paraId="0000004F" w14:textId="77777777" w:rsidR="00EC1877" w:rsidRDefault="00EC1877"/>
    <w:p w14:paraId="00000050" w14:textId="77777777" w:rsidR="00EC1877" w:rsidRDefault="00C23821">
      <w:pPr>
        <w:rPr>
          <w:b/>
        </w:rPr>
      </w:pPr>
      <w:r>
        <w:rPr>
          <w:b/>
        </w:rPr>
        <w:t>8. anexar fotos e/ou link de vídeo relacionados a prática (facultativo)</w:t>
      </w:r>
    </w:p>
    <w:p w14:paraId="00000051" w14:textId="77777777" w:rsidR="00EC1877" w:rsidRDefault="00EC1877"/>
    <w:p w14:paraId="00000052" w14:textId="77777777" w:rsidR="00EC1877" w:rsidRDefault="00C23821">
      <w:r>
        <w:t>[incluir fotos do dashboard e de algumas abas das planilhas]</w:t>
      </w:r>
    </w:p>
    <w:p w14:paraId="00000053" w14:textId="77777777" w:rsidR="00EC1877" w:rsidRDefault="00EC1877"/>
    <w:sectPr w:rsidR="00EC1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11526" w14:textId="77777777" w:rsidR="006857D8" w:rsidRDefault="006857D8">
      <w:pPr>
        <w:spacing w:before="0" w:after="0" w:line="240" w:lineRule="auto"/>
      </w:pPr>
      <w:r>
        <w:separator/>
      </w:r>
    </w:p>
  </w:endnote>
  <w:endnote w:type="continuationSeparator" w:id="0">
    <w:p w14:paraId="4A52FDBA" w14:textId="77777777" w:rsidR="006857D8" w:rsidRDefault="006857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2B64" w14:textId="77777777" w:rsidR="00C23821" w:rsidRDefault="00C238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4" w14:textId="5D688FBB" w:rsidR="00EC1877" w:rsidRDefault="00C23821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BF82B" w14:textId="77777777" w:rsidR="00C23821" w:rsidRDefault="00C238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C763B" w14:textId="77777777" w:rsidR="006857D8" w:rsidRDefault="006857D8">
      <w:pPr>
        <w:spacing w:before="0" w:after="0" w:line="240" w:lineRule="auto"/>
      </w:pPr>
      <w:r>
        <w:separator/>
      </w:r>
    </w:p>
  </w:footnote>
  <w:footnote w:type="continuationSeparator" w:id="0">
    <w:p w14:paraId="2BF019B2" w14:textId="77777777" w:rsidR="006857D8" w:rsidRDefault="006857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C698" w14:textId="77777777" w:rsidR="00C23821" w:rsidRDefault="00C238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E4F9" w14:textId="77777777" w:rsidR="00C23821" w:rsidRDefault="00C2382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307A9" w14:textId="77777777" w:rsidR="00C23821" w:rsidRDefault="00C2382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77"/>
    <w:rsid w:val="00197980"/>
    <w:rsid w:val="004662A6"/>
    <w:rsid w:val="006857D8"/>
    <w:rsid w:val="00992639"/>
    <w:rsid w:val="00C23821"/>
    <w:rsid w:val="00EC1877"/>
    <w:rsid w:val="00FC02A9"/>
    <w:rsid w:val="4B52E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21216"/>
  <w15:docId w15:val="{A11C5E1C-54C7-864F-B140-FDC86FF5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200"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400" w:hanging="38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left="42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382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3821"/>
  </w:style>
  <w:style w:type="paragraph" w:styleId="Rodap">
    <w:name w:val="footer"/>
    <w:basedOn w:val="Normal"/>
    <w:link w:val="RodapChar"/>
    <w:uiPriority w:val="99"/>
    <w:unhideWhenUsed/>
    <w:rsid w:val="00C2382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3821"/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tatistica.trf3.jus.br/reports_bi/powerbi/equipe%20de%20gest%C3%A3o%20de%20dados%20do%20inovajusp/Solicita%C3%A7%C3%B5es%20de%20Assist%C3%AAncia%20Judici%C3%A1ria%20Gratuita?rs:Embed=Tru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2560</Words>
  <Characters>13830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Guerra</dc:creator>
  <cp:lastModifiedBy>Pedro H. L. Guerra</cp:lastModifiedBy>
  <cp:revision>2</cp:revision>
  <dcterms:created xsi:type="dcterms:W3CDTF">2019-04-13T17:03:00Z</dcterms:created>
  <dcterms:modified xsi:type="dcterms:W3CDTF">2019-04-13T17:03:00Z</dcterms:modified>
</cp:coreProperties>
</file>