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9" w:rsidRPr="009D4EB6" w:rsidRDefault="00033518" w:rsidP="00B75339">
      <w:pPr>
        <w:rPr>
          <w:rFonts w:ascii="Arial" w:hAnsi="Arial" w:cs="Arial"/>
          <w:b/>
          <w:sz w:val="24"/>
          <w:szCs w:val="24"/>
        </w:rPr>
      </w:pPr>
      <w:r w:rsidRPr="009D4EB6">
        <w:rPr>
          <w:rFonts w:ascii="Arial" w:hAnsi="Arial" w:cs="Arial"/>
          <w:b/>
          <w:sz w:val="24"/>
          <w:szCs w:val="24"/>
        </w:rPr>
        <w:t xml:space="preserve">Texas Department of Insurance: </w:t>
      </w:r>
      <w:r w:rsidR="00B75339" w:rsidRPr="009D4EB6">
        <w:rPr>
          <w:rFonts w:ascii="Arial" w:hAnsi="Arial" w:cs="Arial"/>
          <w:b/>
          <w:sz w:val="24"/>
          <w:szCs w:val="24"/>
        </w:rPr>
        <w:t>Insurance Complaints – Data Cleaning</w:t>
      </w:r>
      <w:r w:rsidR="00753038" w:rsidRPr="009D4EB6">
        <w:rPr>
          <w:rFonts w:ascii="Arial" w:hAnsi="Arial" w:cs="Arial"/>
          <w:b/>
          <w:sz w:val="24"/>
          <w:szCs w:val="24"/>
        </w:rPr>
        <w:t xml:space="preserve"> Report</w:t>
      </w:r>
    </w:p>
    <w:p w:rsidR="00B75339" w:rsidRPr="00DA2E3D" w:rsidRDefault="00B75339" w:rsidP="00DA2E3D">
      <w:pPr>
        <w:pStyle w:val="Heading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A2E3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Introduction</w:t>
      </w:r>
    </w:p>
    <w:p w:rsidR="00B75339" w:rsidRDefault="00B75339" w:rsidP="00B753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Texas Department of Insurance (TDI) is </w:t>
      </w:r>
      <w:r w:rsidR="008A518B">
        <w:rPr>
          <w:rFonts w:ascii="Arial" w:hAnsi="Arial" w:cs="Arial"/>
        </w:rPr>
        <w:t>a government body responsible for regulating the Texas insurance industry.</w:t>
      </w:r>
      <w:r w:rsidR="005838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part of their </w:t>
      </w:r>
      <w:r w:rsidR="008A518B">
        <w:rPr>
          <w:rFonts w:ascii="Arial" w:hAnsi="Arial" w:cs="Arial"/>
        </w:rPr>
        <w:t xml:space="preserve">regulatory </w:t>
      </w:r>
      <w:r w:rsidR="0066636F">
        <w:rPr>
          <w:rFonts w:ascii="Arial" w:hAnsi="Arial" w:cs="Arial"/>
        </w:rPr>
        <w:t>responsibilities</w:t>
      </w:r>
      <w:r>
        <w:rPr>
          <w:rFonts w:ascii="Arial" w:hAnsi="Arial" w:cs="Arial"/>
        </w:rPr>
        <w:t xml:space="preserve">, </w:t>
      </w:r>
      <w:r w:rsidR="00583855">
        <w:rPr>
          <w:rFonts w:ascii="Arial" w:hAnsi="Arial" w:cs="Arial"/>
        </w:rPr>
        <w:t xml:space="preserve">TDI </w:t>
      </w:r>
      <w:r>
        <w:rPr>
          <w:rFonts w:ascii="Arial" w:hAnsi="Arial" w:cs="Arial"/>
        </w:rPr>
        <w:t>is responsible for investigating and resolving complaints submitted by insure</w:t>
      </w:r>
      <w:r w:rsidR="00583855">
        <w:rPr>
          <w:rFonts w:ascii="Arial" w:hAnsi="Arial" w:cs="Arial"/>
        </w:rPr>
        <w:t>ds against insurance companies.</w:t>
      </w:r>
    </w:p>
    <w:p w:rsidR="00583855" w:rsidRDefault="008B5628" w:rsidP="00B75339">
      <w:pPr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583855">
        <w:rPr>
          <w:rFonts w:ascii="Arial" w:hAnsi="Arial" w:cs="Arial"/>
        </w:rPr>
        <w:t xml:space="preserve"> TDI collects more information about complaints, the potential for deriving insights from TDI’s complaints data only g</w:t>
      </w:r>
      <w:r w:rsidR="00075657">
        <w:rPr>
          <w:rFonts w:ascii="Arial" w:hAnsi="Arial" w:cs="Arial"/>
        </w:rPr>
        <w:t>rows</w:t>
      </w:r>
      <w:r w:rsidR="00583855">
        <w:rPr>
          <w:rFonts w:ascii="Arial" w:hAnsi="Arial" w:cs="Arial"/>
        </w:rPr>
        <w:t>. However, before any analysis can begin, we must clean the data to remove any errors/inconsistencies that may affect the trustworthiness of further analysis.</w:t>
      </w:r>
    </w:p>
    <w:p w:rsidR="00A875CC" w:rsidRDefault="00894C90" w:rsidP="00894C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B5628">
        <w:rPr>
          <w:rFonts w:ascii="Arial" w:hAnsi="Arial" w:cs="Arial"/>
        </w:rPr>
        <w:t>objective</w:t>
      </w:r>
      <w:r>
        <w:rPr>
          <w:rFonts w:ascii="Arial" w:hAnsi="Arial" w:cs="Arial"/>
        </w:rPr>
        <w:t xml:space="preserve"> of this report</w:t>
      </w:r>
      <w:r w:rsidR="00D73556">
        <w:rPr>
          <w:rFonts w:ascii="Arial" w:hAnsi="Arial" w:cs="Arial"/>
        </w:rPr>
        <w:t xml:space="preserve"> </w:t>
      </w:r>
      <w:r w:rsidR="00A875CC">
        <w:rPr>
          <w:rFonts w:ascii="Arial" w:hAnsi="Arial" w:cs="Arial"/>
        </w:rPr>
        <w:t>is to document the processes used to verify the quality of this data and build the insurance complaints dataset.</w:t>
      </w:r>
    </w:p>
    <w:p w:rsidR="00894C90" w:rsidRPr="00DA2E3D" w:rsidRDefault="00894C90" w:rsidP="00894C90">
      <w:pPr>
        <w:rPr>
          <w:rFonts w:ascii="Arial" w:hAnsi="Arial" w:cs="Arial"/>
        </w:rPr>
      </w:pPr>
      <w:r w:rsidRPr="00DA2E3D">
        <w:rPr>
          <w:rFonts w:ascii="Arial" w:hAnsi="Arial" w:cs="Arial"/>
          <w:u w:val="single"/>
        </w:rPr>
        <w:t>About the data</w:t>
      </w:r>
    </w:p>
    <w:p w:rsidR="00B75339" w:rsidRDefault="00B75339" w:rsidP="00B753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used for this report was extracted from </w:t>
      </w:r>
      <w:r w:rsidRPr="00B75339">
        <w:rPr>
          <w:rFonts w:ascii="Arial" w:hAnsi="Arial" w:cs="Arial"/>
        </w:rPr>
        <w:t>Data.gov</w:t>
      </w:r>
      <w:r>
        <w:t xml:space="preserve"> (</w:t>
      </w:r>
      <w:hyperlink r:id="rId6" w:history="1">
        <w:r w:rsidRPr="007B365E">
          <w:rPr>
            <w:rStyle w:val="Hyperlink"/>
            <w:rFonts w:ascii="Arial" w:hAnsi="Arial" w:cs="Arial"/>
          </w:rPr>
          <w:t>Insurance complaints: All data - Catalog</w:t>
        </w:r>
      </w:hyperlink>
      <w:r w:rsidRPr="007B365E">
        <w:rPr>
          <w:rFonts w:ascii="Arial" w:hAnsi="Arial" w:cs="Arial"/>
        </w:rPr>
        <w:t>)</w:t>
      </w:r>
      <w:r>
        <w:t xml:space="preserve"> </w:t>
      </w:r>
      <w:r>
        <w:rPr>
          <w:rFonts w:ascii="Arial" w:hAnsi="Arial" w:cs="Arial"/>
        </w:rPr>
        <w:t xml:space="preserve">on March </w:t>
      </w:r>
      <w:r w:rsidR="00D43E2E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2025</w:t>
      </w:r>
      <w:r w:rsidR="00D43E2E">
        <w:rPr>
          <w:rFonts w:ascii="Arial" w:hAnsi="Arial" w:cs="Arial"/>
        </w:rPr>
        <w:t>, as a comma separated value (csv) file</w:t>
      </w:r>
      <w:r>
        <w:rPr>
          <w:rFonts w:ascii="Arial" w:hAnsi="Arial" w:cs="Arial"/>
        </w:rPr>
        <w:t>. The data contains 26</w:t>
      </w:r>
      <w:r w:rsidR="002F349F">
        <w:rPr>
          <w:rFonts w:ascii="Arial" w:hAnsi="Arial" w:cs="Arial"/>
        </w:rPr>
        <w:t>6,551</w:t>
      </w:r>
      <w:r>
        <w:rPr>
          <w:rFonts w:ascii="Arial" w:hAnsi="Arial" w:cs="Arial"/>
        </w:rPr>
        <w:t xml:space="preserve"> individual records, each </w:t>
      </w:r>
      <w:r w:rsidR="008A518B">
        <w:rPr>
          <w:rFonts w:ascii="Arial" w:hAnsi="Arial" w:cs="Arial"/>
        </w:rPr>
        <w:t xml:space="preserve">representing one complaint, with </w:t>
      </w:r>
      <w:r>
        <w:rPr>
          <w:rFonts w:ascii="Arial" w:hAnsi="Arial" w:cs="Arial"/>
        </w:rPr>
        <w:t xml:space="preserve">17 </w:t>
      </w:r>
      <w:r w:rsidR="007B676B">
        <w:rPr>
          <w:rFonts w:ascii="Arial" w:hAnsi="Arial" w:cs="Arial"/>
        </w:rPr>
        <w:t>columns</w:t>
      </w:r>
      <w:r>
        <w:rPr>
          <w:rFonts w:ascii="Arial" w:hAnsi="Arial" w:cs="Arial"/>
        </w:rPr>
        <w:t>.</w:t>
      </w:r>
      <w:r w:rsidR="00033518">
        <w:rPr>
          <w:rFonts w:ascii="Arial" w:hAnsi="Arial" w:cs="Arial"/>
        </w:rPr>
        <w:t xml:space="preserve"> </w:t>
      </w:r>
      <w:r w:rsidR="00922DD3">
        <w:rPr>
          <w:rFonts w:ascii="Arial" w:hAnsi="Arial" w:cs="Arial"/>
        </w:rPr>
        <w:t xml:space="preserve">Each </w:t>
      </w:r>
      <w:r w:rsidR="00075657">
        <w:rPr>
          <w:rFonts w:ascii="Arial" w:hAnsi="Arial" w:cs="Arial"/>
        </w:rPr>
        <w:t>record</w:t>
      </w:r>
      <w:r w:rsidR="00922DD3">
        <w:rPr>
          <w:rFonts w:ascii="Arial" w:hAnsi="Arial" w:cs="Arial"/>
        </w:rPr>
        <w:t xml:space="preserve"> represents</w:t>
      </w:r>
      <w:r w:rsidR="0060125A">
        <w:rPr>
          <w:rFonts w:ascii="Arial" w:hAnsi="Arial" w:cs="Arial"/>
        </w:rPr>
        <w:t xml:space="preserve"> a unique combination of the complaint_no and the respondent_id </w:t>
      </w:r>
      <w:r w:rsidR="007B676B">
        <w:rPr>
          <w:rFonts w:ascii="Arial" w:hAnsi="Arial" w:cs="Arial"/>
        </w:rPr>
        <w:t>column</w:t>
      </w:r>
      <w:r w:rsidR="0060125A">
        <w:rPr>
          <w:rFonts w:ascii="Arial" w:hAnsi="Arial" w:cs="Arial"/>
        </w:rPr>
        <w:t xml:space="preserve">. </w:t>
      </w:r>
      <w:r w:rsidR="00033518">
        <w:rPr>
          <w:rFonts w:ascii="Arial" w:hAnsi="Arial" w:cs="Arial"/>
        </w:rPr>
        <w:t>The Data dictionary for the r</w:t>
      </w:r>
      <w:r w:rsidR="0060125A">
        <w:rPr>
          <w:rFonts w:ascii="Arial" w:hAnsi="Arial" w:cs="Arial"/>
        </w:rPr>
        <w:t xml:space="preserve">aw, uncleaned and unedited </w:t>
      </w:r>
      <w:r w:rsidR="00101F8D">
        <w:rPr>
          <w:rFonts w:ascii="Arial" w:hAnsi="Arial" w:cs="Arial"/>
        </w:rPr>
        <w:t>table</w:t>
      </w:r>
      <w:r w:rsidR="0060125A">
        <w:rPr>
          <w:rFonts w:ascii="Arial" w:hAnsi="Arial" w:cs="Arial"/>
        </w:rPr>
        <w:t xml:space="preserve">s data dictionary is available </w:t>
      </w:r>
      <w:r w:rsidR="00033518">
        <w:rPr>
          <w:rFonts w:ascii="Arial" w:hAnsi="Arial" w:cs="Arial"/>
        </w:rPr>
        <w:t>in Exhibit 1.1.</w:t>
      </w:r>
    </w:p>
    <w:p w:rsidR="00033518" w:rsidRDefault="00033518" w:rsidP="00033518">
      <w:pPr>
        <w:rPr>
          <w:rFonts w:ascii="Arial" w:hAnsi="Arial" w:cs="Arial"/>
        </w:rPr>
      </w:pPr>
      <w:r>
        <w:rPr>
          <w:rFonts w:ascii="Arial" w:hAnsi="Arial" w:cs="Arial"/>
        </w:rPr>
        <w:t>Exhibit 1.1</w:t>
      </w:r>
    </w:p>
    <w:p w:rsidR="00817335" w:rsidRPr="00314ED8" w:rsidRDefault="00033518" w:rsidP="00314E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Dictionary of the Original </w:t>
      </w:r>
      <w:r w:rsidR="00101F8D">
        <w:rPr>
          <w:rFonts w:ascii="Arial" w:hAnsi="Arial" w:cs="Arial"/>
        </w:rPr>
        <w:t>Table</w:t>
      </w:r>
      <w:r>
        <w:rPr>
          <w:rFonts w:ascii="Arial" w:hAnsi="Arial" w:cs="Arial"/>
        </w:rPr>
        <w:t>.</w:t>
      </w:r>
    </w:p>
    <w:tbl>
      <w:tblPr>
        <w:tblStyle w:val="TableGrid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340"/>
        <w:gridCol w:w="1980"/>
        <w:gridCol w:w="1980"/>
        <w:gridCol w:w="3870"/>
      </w:tblGrid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complaint_no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assigned to a specific complaint.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complaint_filed_against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“MEDCO HEALTH, LLC”</w:t>
            </w:r>
          </w:p>
        </w:tc>
        <w:tc>
          <w:tcPr>
            <w:tcW w:w="3870" w:type="dxa"/>
          </w:tcPr>
          <w:p w:rsidR="005D0B1E" w:rsidRDefault="005D0B1E" w:rsidP="006012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name of the person or organization the complaint was filed against.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complaint_filed_by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“Insured”</w:t>
            </w:r>
          </w:p>
        </w:tc>
        <w:tc>
          <w:tcPr>
            <w:tcW w:w="3870" w:type="dxa"/>
          </w:tcPr>
          <w:p w:rsidR="005D0B1E" w:rsidRDefault="005D0B1E" w:rsidP="00922D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role of individual who filed the complaint.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reason_complaint_filed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“Other; Refusal to Insure”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reasons why a complaint was filed.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confirmed_complaint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“Yes”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or not the licensed person or organization was in error.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how_resolved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“Claim Settled; Question of Fact”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actions taken to resolve a claim.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received_date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“06/07/17”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date TDI received the complaint.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closed_date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“09/07/12”</w:t>
            </w:r>
          </w:p>
        </w:tc>
        <w:tc>
          <w:tcPr>
            <w:tcW w:w="3870" w:type="dxa"/>
          </w:tcPr>
          <w:p w:rsidR="005D0B1E" w:rsidRDefault="005D0B1E" w:rsidP="00922D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date TDI closed the complaint.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complaint_type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“Life, Accident and Health”</w:t>
            </w:r>
          </w:p>
        </w:tc>
        <w:tc>
          <w:tcPr>
            <w:tcW w:w="3870" w:type="dxa"/>
          </w:tcPr>
          <w:p w:rsidR="005D0B1E" w:rsidRDefault="00E056EF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type of complaint filed.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coverage_type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“Accident and Health”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type of insurance coverage related to the complaint.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coverage_level</w:t>
            </w:r>
          </w:p>
        </w:tc>
        <w:tc>
          <w:tcPr>
            <w:tcW w:w="1980" w:type="dxa"/>
          </w:tcPr>
          <w:p w:rsidR="005D0B1E" w:rsidRDefault="007074FC" w:rsidP="007074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“Individual Life”</w:t>
            </w:r>
          </w:p>
        </w:tc>
        <w:tc>
          <w:tcPr>
            <w:tcW w:w="3870" w:type="dxa"/>
          </w:tcPr>
          <w:p w:rsidR="005D0B1E" w:rsidRDefault="00E056EF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coverage level (Whether individual or collective coverage).</w:t>
            </w:r>
            <w:bookmarkStart w:id="0" w:name="_GoBack"/>
            <w:bookmarkEnd w:id="0"/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others_involved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“Associated Agent”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list of the other individuals involved in a complaint.</w:t>
            </w:r>
            <w:r w:rsidR="00A16B54">
              <w:rPr>
                <w:rFonts w:ascii="Arial" w:hAnsi="Arial" w:cs="Arial"/>
              </w:rPr>
              <w:t xml:space="preserve"> Optional.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respondent_id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assigned to the person or organization the complaint was filed against.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respondent_role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“Ins Co – License Active”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role of the individual or organization that complaint was filed against.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respondent_type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“Organization”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or not the complaint was filed against a person or organization.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complainant_type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“INDV”</w:t>
            </w:r>
          </w:p>
        </w:tc>
        <w:tc>
          <w:tcPr>
            <w:tcW w:w="3870" w:type="dxa"/>
          </w:tcPr>
          <w:p w:rsidR="005D0B1E" w:rsidRDefault="005D0B1E" w:rsidP="007E6D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or not an individual or organization filed the complaint.</w:t>
            </w:r>
          </w:p>
        </w:tc>
      </w:tr>
      <w:tr w:rsidR="005D0B1E" w:rsidTr="00E24FDE">
        <w:tc>
          <w:tcPr>
            <w:tcW w:w="234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keywords</w:t>
            </w:r>
          </w:p>
        </w:tc>
        <w:tc>
          <w:tcPr>
            <w:tcW w:w="1980" w:type="dxa"/>
          </w:tcPr>
          <w:p w:rsidR="005D0B1E" w:rsidRDefault="007074FC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VARCHAR(MAX)</w:t>
            </w:r>
          </w:p>
        </w:tc>
        <w:tc>
          <w:tcPr>
            <w:tcW w:w="198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“CLAIM EVALUATION”</w:t>
            </w:r>
          </w:p>
        </w:tc>
        <w:tc>
          <w:tcPr>
            <w:tcW w:w="3870" w:type="dxa"/>
          </w:tcPr>
          <w:p w:rsidR="005D0B1E" w:rsidRDefault="005D0B1E" w:rsidP="00314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information about the complaint.</w:t>
            </w:r>
            <w:r w:rsidR="00A16B54">
              <w:rPr>
                <w:rFonts w:ascii="Arial" w:hAnsi="Arial" w:cs="Arial"/>
              </w:rPr>
              <w:t xml:space="preserve"> Optional.</w:t>
            </w:r>
          </w:p>
        </w:tc>
      </w:tr>
    </w:tbl>
    <w:p w:rsidR="00187186" w:rsidRDefault="00187186" w:rsidP="00817335">
      <w:pPr>
        <w:rPr>
          <w:rFonts w:ascii="Arial" w:hAnsi="Arial" w:cs="Arial"/>
        </w:rPr>
      </w:pPr>
    </w:p>
    <w:p w:rsidR="00187186" w:rsidRPr="008B5628" w:rsidRDefault="00A875CC" w:rsidP="008B5628">
      <w:pPr>
        <w:pStyle w:val="Heading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8B5628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SQL Query Guide</w:t>
      </w:r>
    </w:p>
    <w:p w:rsidR="00A875CC" w:rsidRPr="00A875CC" w:rsidRDefault="00A875CC" w:rsidP="00A875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Throughout this report, </w:t>
      </w:r>
      <w:r w:rsidR="00ED066A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will refer to sections of various SQL queries. To find the SQL queries associated with each sub section, please refer to the guide below.</w:t>
      </w:r>
      <w:r w:rsidR="008B5628">
        <w:rPr>
          <w:rFonts w:ascii="Arial" w:hAnsi="Arial" w:cs="Arial"/>
        </w:rPr>
        <w:t xml:space="preserve"> To reproduce the results of this report, you can follow the report in linear order.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4680"/>
        <w:gridCol w:w="4860"/>
      </w:tblGrid>
      <w:tr w:rsidR="00A354F4" w:rsidTr="00167863">
        <w:tc>
          <w:tcPr>
            <w:tcW w:w="4680" w:type="dxa"/>
          </w:tcPr>
          <w:p w:rsidR="00A354F4" w:rsidRDefault="00A875CC" w:rsidP="00817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 </w:t>
            </w:r>
            <w:r w:rsidR="00A354F4">
              <w:rPr>
                <w:rFonts w:ascii="Arial" w:hAnsi="Arial" w:cs="Arial"/>
              </w:rPr>
              <w:t>Section</w:t>
            </w:r>
          </w:p>
        </w:tc>
        <w:tc>
          <w:tcPr>
            <w:tcW w:w="4860" w:type="dxa"/>
          </w:tcPr>
          <w:p w:rsidR="00A354F4" w:rsidRDefault="00100F5B" w:rsidP="00817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 Queries</w:t>
            </w:r>
          </w:p>
        </w:tc>
      </w:tr>
      <w:tr w:rsidR="00A354F4" w:rsidTr="00167863">
        <w:tc>
          <w:tcPr>
            <w:tcW w:w="4680" w:type="dxa"/>
          </w:tcPr>
          <w:p w:rsidR="00A354F4" w:rsidRDefault="009E4EF8" w:rsidP="00817335">
            <w:pPr>
              <w:rPr>
                <w:rFonts w:ascii="Arial" w:hAnsi="Arial" w:cs="Arial"/>
              </w:rPr>
            </w:pPr>
            <w:r w:rsidRPr="00167863">
              <w:rPr>
                <w:rFonts w:ascii="Arial" w:hAnsi="Arial" w:cs="Arial"/>
              </w:rPr>
              <w:t>Uniqueness Check</w:t>
            </w:r>
          </w:p>
        </w:tc>
        <w:tc>
          <w:tcPr>
            <w:tcW w:w="4860" w:type="dxa"/>
          </w:tcPr>
          <w:p w:rsidR="00A354F4" w:rsidRDefault="00100F5B" w:rsidP="00817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duplicate-search.sql</w:t>
            </w:r>
          </w:p>
        </w:tc>
      </w:tr>
      <w:tr w:rsidR="00A875CC" w:rsidTr="00167863">
        <w:tc>
          <w:tcPr>
            <w:tcW w:w="4680" w:type="dxa"/>
          </w:tcPr>
          <w:p w:rsidR="00A875CC" w:rsidRDefault="00A875CC" w:rsidP="00817335">
            <w:pPr>
              <w:rPr>
                <w:rFonts w:ascii="Arial" w:hAnsi="Arial" w:cs="Arial"/>
              </w:rPr>
            </w:pPr>
            <w:r w:rsidRPr="00167863">
              <w:rPr>
                <w:rFonts w:ascii="Arial" w:hAnsi="Arial" w:cs="Arial"/>
              </w:rPr>
              <w:t>Categorical Value Check</w:t>
            </w:r>
          </w:p>
        </w:tc>
        <w:tc>
          <w:tcPr>
            <w:tcW w:w="4860" w:type="dxa"/>
          </w:tcPr>
          <w:p w:rsidR="00A875CC" w:rsidRDefault="00167863" w:rsidP="00817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Categorical-columns-</w:t>
            </w:r>
            <w:r w:rsidR="00A875CC">
              <w:rPr>
                <w:rFonts w:ascii="Arial" w:hAnsi="Arial" w:cs="Arial"/>
              </w:rPr>
              <w:t>overview.sql</w:t>
            </w:r>
          </w:p>
        </w:tc>
      </w:tr>
      <w:tr w:rsidR="00A354F4" w:rsidTr="00167863">
        <w:tc>
          <w:tcPr>
            <w:tcW w:w="4680" w:type="dxa"/>
          </w:tcPr>
          <w:p w:rsidR="00A354F4" w:rsidRDefault="00100F5B" w:rsidP="00817335">
            <w:pPr>
              <w:rPr>
                <w:rFonts w:ascii="Arial" w:hAnsi="Arial" w:cs="Arial"/>
              </w:rPr>
            </w:pPr>
            <w:r w:rsidRPr="00167863">
              <w:rPr>
                <w:rFonts w:ascii="Arial" w:hAnsi="Arial" w:cs="Arial"/>
              </w:rPr>
              <w:t>Missing Value Overview</w:t>
            </w:r>
          </w:p>
        </w:tc>
        <w:tc>
          <w:tcPr>
            <w:tcW w:w="4860" w:type="dxa"/>
          </w:tcPr>
          <w:p w:rsidR="00100F5B" w:rsidRDefault="00100F5B" w:rsidP="00817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incomplete-record-count.sql, </w:t>
            </w:r>
          </w:p>
          <w:p w:rsidR="00A354F4" w:rsidRDefault="00100F5B" w:rsidP="00817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missing-value-count.sql</w:t>
            </w:r>
          </w:p>
        </w:tc>
      </w:tr>
      <w:tr w:rsidR="00A354F4" w:rsidTr="00167863">
        <w:tc>
          <w:tcPr>
            <w:tcW w:w="4680" w:type="dxa"/>
          </w:tcPr>
          <w:p w:rsidR="00A354F4" w:rsidRDefault="00167863" w:rsidP="00817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Splitting</w:t>
            </w:r>
          </w:p>
        </w:tc>
        <w:tc>
          <w:tcPr>
            <w:tcW w:w="4860" w:type="dxa"/>
          </w:tcPr>
          <w:p w:rsidR="00A354F4" w:rsidRDefault="00100F5B" w:rsidP="00A875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how_resolved_splitting.sql, reasons_complaint_filed_splitting.sql, </w:t>
            </w:r>
          </w:p>
        </w:tc>
      </w:tr>
      <w:tr w:rsidR="00A875CC" w:rsidTr="00167863">
        <w:tc>
          <w:tcPr>
            <w:tcW w:w="4680" w:type="dxa"/>
          </w:tcPr>
          <w:p w:rsidR="00A875CC" w:rsidRDefault="00A875CC" w:rsidP="00A875CC">
            <w:pPr>
              <w:rPr>
                <w:rFonts w:ascii="Arial" w:hAnsi="Arial" w:cs="Arial"/>
              </w:rPr>
            </w:pPr>
            <w:r w:rsidRPr="00167863">
              <w:rPr>
                <w:rFonts w:ascii="Arial" w:hAnsi="Arial" w:cs="Arial"/>
              </w:rPr>
              <w:t>Date Type Conversions &amp; Descriptive Complaints Table Creation</w:t>
            </w:r>
          </w:p>
        </w:tc>
        <w:tc>
          <w:tcPr>
            <w:tcW w:w="4860" w:type="dxa"/>
          </w:tcPr>
          <w:p w:rsidR="00A875CC" w:rsidRDefault="00A875CC" w:rsidP="008173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complaint_desc_creation.sql</w:t>
            </w:r>
          </w:p>
        </w:tc>
      </w:tr>
    </w:tbl>
    <w:p w:rsidR="00A354F4" w:rsidRDefault="00A354F4" w:rsidP="00817335">
      <w:pPr>
        <w:rPr>
          <w:rFonts w:ascii="Arial" w:hAnsi="Arial" w:cs="Arial"/>
        </w:rPr>
      </w:pPr>
    </w:p>
    <w:p w:rsidR="00753038" w:rsidRPr="005428CE" w:rsidRDefault="00753038" w:rsidP="00187186">
      <w:pPr>
        <w:pStyle w:val="Heading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428C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Database Upload Process</w:t>
      </w:r>
    </w:p>
    <w:p w:rsidR="00753038" w:rsidRDefault="00ED066A" w:rsidP="00817335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43E2E">
        <w:rPr>
          <w:rFonts w:ascii="Arial" w:hAnsi="Arial" w:cs="Arial"/>
        </w:rPr>
        <w:t xml:space="preserve"> downloaded the data</w:t>
      </w:r>
      <w:r w:rsidR="00753038">
        <w:rPr>
          <w:rFonts w:ascii="Arial" w:hAnsi="Arial" w:cs="Arial"/>
        </w:rPr>
        <w:t xml:space="preserve"> from</w:t>
      </w:r>
      <w:r w:rsidR="00E24FDE">
        <w:rPr>
          <w:rFonts w:ascii="Arial" w:hAnsi="Arial" w:cs="Arial"/>
        </w:rPr>
        <w:t xml:space="preserve"> the website</w:t>
      </w:r>
      <w:r w:rsidR="00753038">
        <w:rPr>
          <w:rFonts w:ascii="Arial" w:hAnsi="Arial" w:cs="Arial"/>
        </w:rPr>
        <w:t xml:space="preserve"> Data.gov on March 21 2025. Then </w:t>
      </w:r>
      <w:r>
        <w:rPr>
          <w:rFonts w:ascii="Arial" w:hAnsi="Arial" w:cs="Arial"/>
        </w:rPr>
        <w:t>I</w:t>
      </w:r>
      <w:r w:rsidR="00753038">
        <w:rPr>
          <w:rFonts w:ascii="Arial" w:hAnsi="Arial" w:cs="Arial"/>
        </w:rPr>
        <w:t xml:space="preserve"> imported </w:t>
      </w:r>
      <w:r w:rsidR="00A2586E">
        <w:rPr>
          <w:rFonts w:ascii="Arial" w:hAnsi="Arial" w:cs="Arial"/>
        </w:rPr>
        <w:t>the data</w:t>
      </w:r>
      <w:r w:rsidR="00753038">
        <w:rPr>
          <w:rFonts w:ascii="Arial" w:hAnsi="Arial" w:cs="Arial"/>
        </w:rPr>
        <w:t xml:space="preserve"> into </w:t>
      </w:r>
      <w:r w:rsidR="00E24FDE">
        <w:rPr>
          <w:rFonts w:ascii="Arial" w:hAnsi="Arial" w:cs="Arial"/>
        </w:rPr>
        <w:t>SQL Server,</w:t>
      </w:r>
      <w:r w:rsidR="00753038">
        <w:rPr>
          <w:rFonts w:ascii="Arial" w:hAnsi="Arial" w:cs="Arial"/>
        </w:rPr>
        <w:t xml:space="preserve"> using</w:t>
      </w:r>
      <w:r w:rsidR="00F57827">
        <w:rPr>
          <w:rFonts w:ascii="Arial" w:hAnsi="Arial" w:cs="Arial"/>
        </w:rPr>
        <w:t xml:space="preserve"> </w:t>
      </w:r>
      <w:r w:rsidR="00E24FDE">
        <w:rPr>
          <w:rFonts w:ascii="Arial" w:hAnsi="Arial" w:cs="Arial"/>
        </w:rPr>
        <w:t>the</w:t>
      </w:r>
      <w:r w:rsidR="00D43E2E">
        <w:rPr>
          <w:rFonts w:ascii="Arial" w:hAnsi="Arial" w:cs="Arial"/>
        </w:rPr>
        <w:t xml:space="preserve"> Table Data Import Wiza</w:t>
      </w:r>
      <w:r w:rsidR="00D03CA4">
        <w:rPr>
          <w:rFonts w:ascii="Arial" w:hAnsi="Arial" w:cs="Arial"/>
        </w:rPr>
        <w:t xml:space="preserve">rd. </w:t>
      </w:r>
      <w:r w:rsidR="00F57827">
        <w:rPr>
          <w:rFonts w:ascii="Arial" w:hAnsi="Arial" w:cs="Arial"/>
        </w:rPr>
        <w:t>SQL Server</w:t>
      </w:r>
      <w:r w:rsidR="00D03CA4">
        <w:rPr>
          <w:rFonts w:ascii="Arial" w:hAnsi="Arial" w:cs="Arial"/>
        </w:rPr>
        <w:t xml:space="preserve"> successfully imported all records from the original csv file into the ‘complaints’ table.</w:t>
      </w:r>
    </w:p>
    <w:p w:rsidR="00F57827" w:rsidRDefault="00F57827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034B6A" w:rsidRDefault="00034B6A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981CA1" w:rsidRDefault="00981CA1" w:rsidP="00817335">
      <w:pPr>
        <w:rPr>
          <w:rFonts w:ascii="Arial" w:hAnsi="Arial" w:cs="Arial"/>
        </w:rPr>
      </w:pPr>
    </w:p>
    <w:p w:rsidR="005428CE" w:rsidRDefault="005428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43E2E" w:rsidRPr="00167863" w:rsidRDefault="00D43E2E" w:rsidP="005428CE">
      <w:pPr>
        <w:jc w:val="center"/>
        <w:rPr>
          <w:rFonts w:ascii="Arial" w:hAnsi="Arial" w:cs="Arial"/>
          <w:b/>
          <w:u w:val="single"/>
        </w:rPr>
      </w:pPr>
      <w:r w:rsidRPr="00167863">
        <w:rPr>
          <w:rFonts w:ascii="Arial" w:hAnsi="Arial" w:cs="Arial"/>
          <w:b/>
          <w:u w:val="single"/>
        </w:rPr>
        <w:lastRenderedPageBreak/>
        <w:t>Data Exploration</w:t>
      </w:r>
    </w:p>
    <w:p w:rsidR="00D43E2E" w:rsidRPr="00187186" w:rsidRDefault="00D43E2E" w:rsidP="005428CE">
      <w:pPr>
        <w:pStyle w:val="Heading2"/>
        <w:rPr>
          <w:rFonts w:ascii="Arial" w:hAnsi="Arial" w:cs="Arial"/>
          <w:color w:val="000000" w:themeColor="text1"/>
          <w:sz w:val="22"/>
          <w:szCs w:val="22"/>
          <w:u w:val="single"/>
        </w:rPr>
      </w:pPr>
      <w:bookmarkStart w:id="1" w:name="_Uniqueness_Check"/>
      <w:bookmarkEnd w:id="1"/>
      <w:r w:rsidRPr="00187186">
        <w:rPr>
          <w:rFonts w:ascii="Arial" w:hAnsi="Arial" w:cs="Arial"/>
          <w:color w:val="000000" w:themeColor="text1"/>
          <w:sz w:val="22"/>
          <w:szCs w:val="22"/>
          <w:u w:val="single"/>
        </w:rPr>
        <w:t>Uniqueness Check</w:t>
      </w:r>
      <w:r w:rsidR="005E490C" w:rsidRPr="00187186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</w:p>
    <w:p w:rsidR="00F12628" w:rsidRDefault="00F86923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ensure there were no duplicates within the </w:t>
      </w:r>
      <w:r w:rsidR="00101F8D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, </w:t>
      </w:r>
      <w:r w:rsidR="00ED066A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checked if </w:t>
      </w:r>
      <w:r w:rsidR="00EC3F6B">
        <w:rPr>
          <w:rFonts w:ascii="Arial" w:hAnsi="Arial" w:cs="Arial"/>
        </w:rPr>
        <w:t xml:space="preserve">the composite primary key </w:t>
      </w:r>
      <w:r>
        <w:rPr>
          <w:rFonts w:ascii="Arial" w:hAnsi="Arial" w:cs="Arial"/>
        </w:rPr>
        <w:t>appeared more than once. To achieve this</w:t>
      </w:r>
      <w:r w:rsidR="00981CA1">
        <w:rPr>
          <w:rFonts w:ascii="Arial" w:hAnsi="Arial" w:cs="Arial"/>
        </w:rPr>
        <w:t xml:space="preserve"> goal, </w:t>
      </w:r>
      <w:r w:rsidR="00ED066A">
        <w:rPr>
          <w:rFonts w:ascii="Arial" w:hAnsi="Arial" w:cs="Arial"/>
        </w:rPr>
        <w:t>I</w:t>
      </w:r>
      <w:r w:rsidR="00981CA1">
        <w:rPr>
          <w:rFonts w:ascii="Arial" w:hAnsi="Arial" w:cs="Arial"/>
        </w:rPr>
        <w:t xml:space="preserve"> used the SQL query in Exhibit 1.2. </w:t>
      </w:r>
      <w:r w:rsidR="00E24FDE">
        <w:rPr>
          <w:rFonts w:ascii="Arial" w:hAnsi="Arial" w:cs="Arial"/>
        </w:rPr>
        <w:t>The query returned no records</w:t>
      </w:r>
      <w:r w:rsidR="00981CA1">
        <w:rPr>
          <w:rFonts w:ascii="Arial" w:hAnsi="Arial" w:cs="Arial"/>
        </w:rPr>
        <w:t xml:space="preserve">, indicating no </w:t>
      </w:r>
      <w:r w:rsidR="00F87839">
        <w:rPr>
          <w:rFonts w:ascii="Arial" w:hAnsi="Arial" w:cs="Arial"/>
        </w:rPr>
        <w:t>“</w:t>
      </w:r>
      <w:r w:rsidR="00981CA1">
        <w:rPr>
          <w:rFonts w:ascii="Arial" w:hAnsi="Arial" w:cs="Arial"/>
        </w:rPr>
        <w:t>complaint_no</w:t>
      </w:r>
      <w:r w:rsidR="00F87839">
        <w:rPr>
          <w:rFonts w:ascii="Arial" w:hAnsi="Arial" w:cs="Arial"/>
        </w:rPr>
        <w:t>”</w:t>
      </w:r>
      <w:r w:rsidR="00981CA1">
        <w:rPr>
          <w:rFonts w:ascii="Arial" w:hAnsi="Arial" w:cs="Arial"/>
        </w:rPr>
        <w:t xml:space="preserve"> – </w:t>
      </w:r>
      <w:r w:rsidR="00F87839">
        <w:rPr>
          <w:rFonts w:ascii="Arial" w:hAnsi="Arial" w:cs="Arial"/>
        </w:rPr>
        <w:t xml:space="preserve">“respondent_id” </w:t>
      </w:r>
      <w:r w:rsidR="00981CA1">
        <w:rPr>
          <w:rFonts w:ascii="Arial" w:hAnsi="Arial" w:cs="Arial"/>
        </w:rPr>
        <w:t xml:space="preserve">pairs appear more than once within the </w:t>
      </w:r>
      <w:r w:rsidR="00101F8D">
        <w:rPr>
          <w:rFonts w:ascii="Arial" w:hAnsi="Arial" w:cs="Arial"/>
        </w:rPr>
        <w:t>table</w:t>
      </w:r>
      <w:r w:rsidR="00981CA1">
        <w:rPr>
          <w:rFonts w:ascii="Arial" w:hAnsi="Arial" w:cs="Arial"/>
        </w:rPr>
        <w:t xml:space="preserve">. </w:t>
      </w:r>
    </w:p>
    <w:p w:rsidR="00981CA1" w:rsidRDefault="00981CA1" w:rsidP="00D43E2E">
      <w:pPr>
        <w:rPr>
          <w:rFonts w:ascii="Arial" w:hAnsi="Arial" w:cs="Arial"/>
        </w:rPr>
      </w:pPr>
      <w:r>
        <w:rPr>
          <w:rFonts w:ascii="Arial" w:hAnsi="Arial" w:cs="Arial"/>
        </w:rPr>
        <w:t>Exhibit 1.2 – Duplicate Check SQL Query.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CA1" w:rsidTr="00981CA1">
        <w:tc>
          <w:tcPr>
            <w:tcW w:w="9350" w:type="dxa"/>
          </w:tcPr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coverage_type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coverage_type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"count"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insurance_complaints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complaints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coverage_type</w:t>
            </w:r>
          </w:p>
          <w:p w:rsidR="00981CA1" w:rsidRDefault="00FF2DF2" w:rsidP="00FF2DF2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coverage_type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:rsidR="00613355" w:rsidRDefault="00613355" w:rsidP="00D43E2E">
      <w:pPr>
        <w:rPr>
          <w:rFonts w:ascii="Arial" w:hAnsi="Arial" w:cs="Arial"/>
        </w:rPr>
      </w:pPr>
    </w:p>
    <w:p w:rsidR="00F57435" w:rsidRPr="00187186" w:rsidRDefault="00F57435" w:rsidP="005428CE">
      <w:pPr>
        <w:pStyle w:val="Heading2"/>
        <w:rPr>
          <w:rFonts w:ascii="Arial" w:hAnsi="Arial" w:cs="Arial"/>
          <w:color w:val="000000" w:themeColor="text1"/>
          <w:sz w:val="22"/>
          <w:szCs w:val="22"/>
          <w:u w:val="single"/>
        </w:rPr>
      </w:pPr>
      <w:bookmarkStart w:id="2" w:name="_Categorical_Value_Check"/>
      <w:bookmarkEnd w:id="2"/>
      <w:r w:rsidRPr="00187186">
        <w:rPr>
          <w:rFonts w:ascii="Arial" w:hAnsi="Arial" w:cs="Arial"/>
          <w:color w:val="000000" w:themeColor="text1"/>
          <w:sz w:val="22"/>
          <w:szCs w:val="22"/>
          <w:u w:val="single"/>
        </w:rPr>
        <w:t>Categorical Value Check</w:t>
      </w:r>
    </w:p>
    <w:p w:rsidR="00CD1E7A" w:rsidRDefault="00CD1E7A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categorical </w:t>
      </w:r>
      <w:r w:rsidR="007B676B">
        <w:rPr>
          <w:rFonts w:ascii="Arial" w:hAnsi="Arial" w:cs="Arial"/>
        </w:rPr>
        <w:t>column</w:t>
      </w:r>
      <w:r w:rsidR="009934B5">
        <w:rPr>
          <w:rFonts w:ascii="Arial" w:hAnsi="Arial" w:cs="Arial"/>
        </w:rPr>
        <w:t xml:space="preserve">, </w:t>
      </w:r>
      <w:r w:rsidR="00ED066A">
        <w:rPr>
          <w:rFonts w:ascii="Arial" w:hAnsi="Arial" w:cs="Arial"/>
        </w:rPr>
        <w:t>I</w:t>
      </w:r>
      <w:r w:rsidR="009934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created</w:t>
      </w:r>
      <w:r w:rsidR="009934B5">
        <w:rPr>
          <w:rFonts w:ascii="Arial" w:hAnsi="Arial" w:cs="Arial"/>
        </w:rPr>
        <w:t xml:space="preserve"> </w:t>
      </w:r>
      <w:r w:rsidR="00FF355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query (Exhibit 1.3) to return a table of all distinct values, and the number of times these values occurred. </w:t>
      </w:r>
      <w:r w:rsidR="00A62560">
        <w:rPr>
          <w:rFonts w:ascii="Arial" w:hAnsi="Arial" w:cs="Arial"/>
        </w:rPr>
        <w:t>This helped me</w:t>
      </w:r>
      <w:r w:rsidR="00FF2DF2">
        <w:rPr>
          <w:rFonts w:ascii="Arial" w:hAnsi="Arial" w:cs="Arial"/>
        </w:rPr>
        <w:t xml:space="preserve"> quickly identify if there were any data entry related errors within the dataset.</w:t>
      </w:r>
    </w:p>
    <w:p w:rsidR="005D0B1E" w:rsidRDefault="005D0B1E" w:rsidP="00D43E2E">
      <w:pPr>
        <w:rPr>
          <w:rFonts w:ascii="Arial" w:hAnsi="Arial" w:cs="Arial"/>
        </w:rPr>
      </w:pPr>
      <w:r>
        <w:rPr>
          <w:rFonts w:ascii="Arial" w:hAnsi="Arial" w:cs="Arial"/>
        </w:rPr>
        <w:t>Exhibit 1.3 – Column Categories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48D3" w:rsidTr="00C748D3">
        <w:tc>
          <w:tcPr>
            <w:tcW w:w="9350" w:type="dxa"/>
          </w:tcPr>
          <w:p w:rsidR="00C748D3" w:rsidRPr="002070E0" w:rsidRDefault="00C748D3" w:rsidP="00C748D3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SELECT</w:t>
            </w:r>
          </w:p>
          <w:p w:rsidR="00C748D3" w:rsidRPr="002070E0" w:rsidRDefault="00C748D3" w:rsidP="00C748D3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color w:val="FF0000"/>
                <w:sz w:val="19"/>
                <w:szCs w:val="19"/>
              </w:rPr>
              <w:t>categorical_column</w:t>
            </w:r>
            <w:r w:rsidRPr="002070E0">
              <w:rPr>
                <w:rFonts w:ascii="Consolas" w:hAnsi="Consolas" w:cs="Courier New"/>
                <w:sz w:val="19"/>
                <w:szCs w:val="19"/>
              </w:rPr>
              <w:t>,</w:t>
            </w:r>
          </w:p>
          <w:p w:rsidR="00C748D3" w:rsidRPr="002070E0" w:rsidRDefault="00C748D3" w:rsidP="00C748D3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COUNT(</w:t>
            </w:r>
            <w:r w:rsidRPr="002070E0">
              <w:rPr>
                <w:rFonts w:ascii="Consolas" w:hAnsi="Consolas" w:cs="Courier New"/>
                <w:color w:val="FF0000"/>
                <w:sz w:val="19"/>
                <w:szCs w:val="19"/>
              </w:rPr>
              <w:t>categorical_column</w:t>
            </w:r>
            <w:r w:rsidR="00512D09" w:rsidRPr="002070E0">
              <w:rPr>
                <w:rFonts w:ascii="Consolas" w:hAnsi="Consolas" w:cs="Courier New"/>
                <w:sz w:val="19"/>
                <w:szCs w:val="19"/>
              </w:rPr>
              <w:t>) As “count”</w:t>
            </w:r>
          </w:p>
          <w:p w:rsidR="00C748D3" w:rsidRPr="002070E0" w:rsidRDefault="00C748D3" w:rsidP="00C748D3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FROM insurance_complaints.</w:t>
            </w:r>
            <w:r w:rsidR="00512D09" w:rsidRPr="002070E0">
              <w:rPr>
                <w:rFonts w:ascii="Consolas" w:hAnsi="Consolas" w:cs="Courier New"/>
                <w:sz w:val="19"/>
                <w:szCs w:val="19"/>
              </w:rPr>
              <w:t>dbo.</w:t>
            </w:r>
            <w:r w:rsidRPr="002070E0">
              <w:rPr>
                <w:rFonts w:ascii="Consolas" w:hAnsi="Consolas" w:cs="Courier New"/>
                <w:sz w:val="19"/>
                <w:szCs w:val="19"/>
              </w:rPr>
              <w:t>complaints</w:t>
            </w:r>
          </w:p>
          <w:p w:rsidR="00C748D3" w:rsidRPr="002070E0" w:rsidRDefault="00C748D3" w:rsidP="00C748D3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 xml:space="preserve">GROUP BY </w:t>
            </w:r>
            <w:r w:rsidRPr="002070E0">
              <w:rPr>
                <w:rFonts w:ascii="Consolas" w:hAnsi="Consolas" w:cs="Courier New"/>
                <w:color w:val="FF0000"/>
                <w:sz w:val="19"/>
                <w:szCs w:val="19"/>
              </w:rPr>
              <w:t>categorical_column</w:t>
            </w:r>
          </w:p>
          <w:p w:rsidR="00C748D3" w:rsidRDefault="00C748D3" w:rsidP="00C748D3">
            <w:pPr>
              <w:rPr>
                <w:rFonts w:ascii="Arial" w:hAnsi="Arial" w:cs="Arial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 xml:space="preserve">ORDER BY </w:t>
            </w:r>
            <w:r w:rsidR="00705AAA" w:rsidRPr="002070E0">
              <w:rPr>
                <w:rFonts w:ascii="Consolas" w:hAnsi="Consolas" w:cs="Courier New"/>
                <w:sz w:val="19"/>
                <w:szCs w:val="19"/>
              </w:rPr>
              <w:t>COUNT(</w:t>
            </w:r>
            <w:r w:rsidRPr="002070E0">
              <w:rPr>
                <w:rFonts w:ascii="Consolas" w:hAnsi="Consolas" w:cs="Courier New"/>
                <w:color w:val="FF0000"/>
                <w:sz w:val="19"/>
                <w:szCs w:val="19"/>
              </w:rPr>
              <w:t>categorical_column</w:t>
            </w:r>
            <w:r w:rsidR="00705AAA" w:rsidRPr="002070E0">
              <w:rPr>
                <w:rFonts w:ascii="Consolas" w:hAnsi="Consolas" w:cs="Courier New"/>
                <w:color w:val="000000" w:themeColor="text1"/>
                <w:sz w:val="19"/>
                <w:szCs w:val="19"/>
              </w:rPr>
              <w:t>)</w:t>
            </w:r>
            <w:r w:rsidRPr="002070E0">
              <w:rPr>
                <w:rFonts w:ascii="Consolas" w:hAnsi="Consolas" w:cs="Courier New"/>
                <w:color w:val="FF0000"/>
                <w:sz w:val="19"/>
                <w:szCs w:val="19"/>
              </w:rPr>
              <w:t xml:space="preserve"> </w:t>
            </w:r>
            <w:r w:rsidR="00705AAA" w:rsidRPr="002070E0">
              <w:rPr>
                <w:rFonts w:ascii="Consolas" w:hAnsi="Consolas" w:cs="Courier New"/>
                <w:sz w:val="19"/>
                <w:szCs w:val="19"/>
              </w:rPr>
              <w:t>DE</w:t>
            </w:r>
            <w:r w:rsidRPr="002070E0">
              <w:rPr>
                <w:rFonts w:ascii="Consolas" w:hAnsi="Consolas" w:cs="Courier New"/>
                <w:sz w:val="19"/>
                <w:szCs w:val="19"/>
              </w:rPr>
              <w:t>SC;</w:t>
            </w:r>
          </w:p>
        </w:tc>
      </w:tr>
    </w:tbl>
    <w:p w:rsidR="00CD1E7A" w:rsidRDefault="00FF3558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D1E7A" w:rsidRDefault="00CD1E7A" w:rsidP="00D43E2E">
      <w:pPr>
        <w:rPr>
          <w:rFonts w:ascii="Arial" w:hAnsi="Arial" w:cs="Arial"/>
        </w:rPr>
      </w:pPr>
      <w:r>
        <w:rPr>
          <w:rFonts w:ascii="Arial" w:hAnsi="Arial" w:cs="Arial"/>
        </w:rPr>
        <w:t>Table 1 –</w:t>
      </w:r>
      <w:r w:rsidR="00D400FF">
        <w:rPr>
          <w:rFonts w:ascii="Arial" w:hAnsi="Arial" w:cs="Arial"/>
        </w:rPr>
        <w:t xml:space="preserve"> </w:t>
      </w:r>
      <w:r w:rsidR="007B676B">
        <w:rPr>
          <w:rFonts w:ascii="Arial" w:hAnsi="Arial" w:cs="Arial"/>
        </w:rPr>
        <w:t>Exampl</w:t>
      </w:r>
      <w:r w:rsidR="00E3776A">
        <w:rPr>
          <w:rFonts w:ascii="Arial" w:hAnsi="Arial" w:cs="Arial"/>
        </w:rPr>
        <w:t>e Output for the “coverage_type”</w:t>
      </w:r>
      <w:r w:rsidR="007B676B">
        <w:rPr>
          <w:rFonts w:ascii="Arial" w:hAnsi="Arial" w:cs="Arial"/>
        </w:rPr>
        <w:t xml:space="preserve"> column.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coverage_type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Accident and Health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111689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Automobile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86953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Homeowners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37147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 &amp; Annuity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15563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Miscellaneous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9107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Liability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3554</w:t>
            </w:r>
          </w:p>
        </w:tc>
      </w:tr>
      <w:tr w:rsidR="00D400FF" w:rsidTr="00D400FF"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Fire, Allied Lines &amp; CMP</w:t>
            </w:r>
          </w:p>
        </w:tc>
        <w:tc>
          <w:tcPr>
            <w:tcW w:w="4675" w:type="dxa"/>
          </w:tcPr>
          <w:p w:rsidR="00D400FF" w:rsidRDefault="00D400FF" w:rsidP="00D43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2487</w:t>
            </w:r>
          </w:p>
        </w:tc>
      </w:tr>
    </w:tbl>
    <w:p w:rsidR="00CD1E7A" w:rsidRDefault="00CD1E7A" w:rsidP="00D43E2E">
      <w:pPr>
        <w:rPr>
          <w:rFonts w:ascii="Arial" w:hAnsi="Arial" w:cs="Arial"/>
        </w:rPr>
      </w:pPr>
    </w:p>
    <w:p w:rsidR="00ED066A" w:rsidRDefault="00ED066A" w:rsidP="00D43E2E">
      <w:pPr>
        <w:rPr>
          <w:rFonts w:ascii="Arial" w:hAnsi="Arial" w:cs="Arial"/>
        </w:rPr>
      </w:pPr>
      <w:r>
        <w:rPr>
          <w:rFonts w:ascii="Arial" w:hAnsi="Arial" w:cs="Arial"/>
        </w:rPr>
        <w:t>Through this</w:t>
      </w:r>
      <w:r w:rsidR="00A62560">
        <w:rPr>
          <w:rFonts w:ascii="Arial" w:hAnsi="Arial" w:cs="Arial"/>
        </w:rPr>
        <w:t xml:space="preserve"> column check</w:t>
      </w:r>
      <w:r>
        <w:rPr>
          <w:rFonts w:ascii="Arial" w:hAnsi="Arial" w:cs="Arial"/>
        </w:rPr>
        <w:t xml:space="preserve">, </w:t>
      </w:r>
      <w:r w:rsidR="00E24FDE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discovered there were NULL values and non-atomic values within multiple columns. In this case, non-atomic values contained multiple strings separated by semicolons (Exhibit 1.4).</w:t>
      </w:r>
    </w:p>
    <w:p w:rsidR="00583855" w:rsidRDefault="00BC695F" w:rsidP="00D43E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Exhibit 1.4 </w:t>
      </w:r>
      <w:r w:rsidR="00C4088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ED066A">
        <w:rPr>
          <w:rFonts w:ascii="Arial" w:hAnsi="Arial" w:cs="Arial"/>
        </w:rPr>
        <w:t xml:space="preserve">non-atomic value </w:t>
      </w:r>
      <w:r w:rsidR="00583855">
        <w:rPr>
          <w:rFonts w:ascii="Arial" w:hAnsi="Arial" w:cs="Arial"/>
        </w:rPr>
        <w:t>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55" w:rsidTr="00583855">
        <w:tc>
          <w:tcPr>
            <w:tcW w:w="9350" w:type="dxa"/>
          </w:tcPr>
          <w:p w:rsidR="00583855" w:rsidRPr="002070E0" w:rsidRDefault="00583855" w:rsidP="00D43E2E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Agent Handling; Delays (Policyholder Service); Refund Of Premium</w:t>
            </w:r>
          </w:p>
        </w:tc>
      </w:tr>
    </w:tbl>
    <w:p w:rsidR="00583855" w:rsidRDefault="00583855" w:rsidP="00D43E2E">
      <w:pPr>
        <w:rPr>
          <w:rFonts w:ascii="Arial" w:hAnsi="Arial" w:cs="Arial"/>
        </w:rPr>
      </w:pPr>
    </w:p>
    <w:p w:rsidR="00F57435" w:rsidRPr="00187186" w:rsidRDefault="008954D1" w:rsidP="005428CE">
      <w:pPr>
        <w:pStyle w:val="Heading2"/>
        <w:rPr>
          <w:rFonts w:ascii="Arial" w:hAnsi="Arial" w:cs="Arial"/>
          <w:color w:val="000000" w:themeColor="text1"/>
          <w:sz w:val="22"/>
          <w:szCs w:val="22"/>
          <w:u w:val="single"/>
        </w:rPr>
      </w:pPr>
      <w:bookmarkStart w:id="3" w:name="_Missing_Value_Overview."/>
      <w:bookmarkEnd w:id="3"/>
      <w:r w:rsidRPr="00187186">
        <w:rPr>
          <w:rFonts w:ascii="Arial" w:hAnsi="Arial" w:cs="Arial"/>
          <w:color w:val="000000" w:themeColor="text1"/>
          <w:sz w:val="22"/>
          <w:szCs w:val="22"/>
          <w:u w:val="single"/>
        </w:rPr>
        <w:lastRenderedPageBreak/>
        <w:t>Missing Value</w:t>
      </w:r>
      <w:r w:rsidR="00F57435" w:rsidRPr="00187186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r w:rsidR="00472DF6" w:rsidRPr="00187186">
        <w:rPr>
          <w:rFonts w:ascii="Arial" w:hAnsi="Arial" w:cs="Arial"/>
          <w:color w:val="000000" w:themeColor="text1"/>
          <w:sz w:val="22"/>
          <w:szCs w:val="22"/>
          <w:u w:val="single"/>
        </w:rPr>
        <w:t>Overview.</w:t>
      </w:r>
    </w:p>
    <w:p w:rsidR="00F65F6F" w:rsidRDefault="005B41CE" w:rsidP="00D43E2E">
      <w:pPr>
        <w:rPr>
          <w:rFonts w:ascii="Arial" w:hAnsi="Arial" w:cs="Arial"/>
        </w:rPr>
      </w:pPr>
      <w:r>
        <w:rPr>
          <w:rFonts w:ascii="Arial" w:hAnsi="Arial" w:cs="Arial"/>
        </w:rPr>
        <w:t>To develop a stronger understanding of missing values</w:t>
      </w:r>
      <w:r w:rsidR="00ED066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A731B">
        <w:rPr>
          <w:rFonts w:ascii="Arial" w:hAnsi="Arial" w:cs="Arial"/>
        </w:rPr>
        <w:t xml:space="preserve">I counted </w:t>
      </w:r>
      <w:r w:rsidR="002A731B" w:rsidRPr="002A731B">
        <w:rPr>
          <w:rFonts w:ascii="Arial" w:hAnsi="Arial" w:cs="Arial"/>
        </w:rPr>
        <w:t xml:space="preserve">the number of </w:t>
      </w:r>
      <w:r w:rsidR="002A731B">
        <w:rPr>
          <w:rFonts w:ascii="Arial" w:hAnsi="Arial" w:cs="Arial"/>
        </w:rPr>
        <w:t>incomplete records (Exhibit 1.5)</w:t>
      </w:r>
      <w:r w:rsidR="002A731B" w:rsidRPr="002A731B">
        <w:rPr>
          <w:rFonts w:ascii="Arial" w:hAnsi="Arial" w:cs="Arial"/>
        </w:rPr>
        <w:t xml:space="preserve">, and </w:t>
      </w:r>
      <w:r w:rsidR="002A731B">
        <w:rPr>
          <w:rFonts w:ascii="Arial" w:hAnsi="Arial" w:cs="Arial"/>
        </w:rPr>
        <w:t>found</w:t>
      </w:r>
      <w:r w:rsidR="002A731B" w:rsidRPr="002A731B">
        <w:rPr>
          <w:rFonts w:ascii="Arial" w:hAnsi="Arial" w:cs="Arial"/>
        </w:rPr>
        <w:t xml:space="preserve"> the number of missing values for each column</w:t>
      </w:r>
      <w:r w:rsidR="002A731B">
        <w:rPr>
          <w:rFonts w:ascii="Arial" w:hAnsi="Arial" w:cs="Arial"/>
        </w:rPr>
        <w:t xml:space="preserve"> (Exhibit 1.6)</w:t>
      </w:r>
      <w:r w:rsidR="002A731B" w:rsidRPr="002A731B">
        <w:rPr>
          <w:rFonts w:ascii="Arial" w:hAnsi="Arial" w:cs="Arial"/>
        </w:rPr>
        <w:t>.</w:t>
      </w:r>
      <w:r w:rsidR="002A731B">
        <w:rPr>
          <w:rFonts w:ascii="Arial" w:hAnsi="Arial" w:cs="Arial"/>
        </w:rPr>
        <w:t xml:space="preserve"> </w:t>
      </w:r>
      <w:r w:rsidR="00276793">
        <w:rPr>
          <w:rFonts w:ascii="Arial" w:hAnsi="Arial" w:cs="Arial"/>
        </w:rPr>
        <w:t>Due to th</w:t>
      </w:r>
      <w:r w:rsidR="00ED066A">
        <w:rPr>
          <w:rFonts w:ascii="Arial" w:hAnsi="Arial" w:cs="Arial"/>
        </w:rPr>
        <w:t>e size of the query, Exhibit 1.6</w:t>
      </w:r>
      <w:r w:rsidR="00276793">
        <w:rPr>
          <w:rFonts w:ascii="Arial" w:hAnsi="Arial" w:cs="Arial"/>
        </w:rPr>
        <w:t xml:space="preserve"> has been reduce to its essential parts.</w:t>
      </w:r>
    </w:p>
    <w:p w:rsidR="00F65F6F" w:rsidRDefault="00BC695F" w:rsidP="00D43E2E">
      <w:pPr>
        <w:rPr>
          <w:rFonts w:ascii="Arial" w:hAnsi="Arial" w:cs="Arial"/>
        </w:rPr>
      </w:pPr>
      <w:r>
        <w:rPr>
          <w:rFonts w:ascii="Arial" w:hAnsi="Arial" w:cs="Arial"/>
        </w:rPr>
        <w:t>Exhibit 1.5</w:t>
      </w:r>
      <w:r w:rsidR="00E24FDE">
        <w:rPr>
          <w:rFonts w:ascii="Arial" w:hAnsi="Arial" w:cs="Arial"/>
        </w:rPr>
        <w:t xml:space="preserve"> – Count of Incomplete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793" w:rsidTr="00276793">
        <w:tc>
          <w:tcPr>
            <w:tcW w:w="9350" w:type="dxa"/>
          </w:tcPr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"incomplete record count"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insurance_complaints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complaints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complaint_filed_against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complaint_filed_by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reason_complaint_filed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confirmed_complaint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how_resolved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received_date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closed_date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complaint_type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coverage_type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coverage_level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others_involved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respondent_role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respondent_type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complaint_type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FF2DF2" w:rsidRDefault="00FF2DF2" w:rsidP="00FF2D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keywords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276793" w:rsidRPr="00FD56E4" w:rsidRDefault="00FF2DF2" w:rsidP="00FF2DF2">
            <w:pPr>
              <w:rPr>
                <w:rFonts w:ascii="Courier New" w:hAnsi="Courier New" w:cs="Courier New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:rsidR="00276793" w:rsidRDefault="00276793" w:rsidP="00D43E2E">
      <w:pPr>
        <w:rPr>
          <w:rFonts w:ascii="Arial" w:hAnsi="Arial" w:cs="Arial"/>
        </w:rPr>
      </w:pPr>
    </w:p>
    <w:p w:rsidR="005B41CE" w:rsidRDefault="00BC695F" w:rsidP="00D43E2E">
      <w:pPr>
        <w:rPr>
          <w:rFonts w:ascii="Arial" w:hAnsi="Arial" w:cs="Arial"/>
        </w:rPr>
      </w:pPr>
      <w:r>
        <w:rPr>
          <w:rFonts w:ascii="Arial" w:hAnsi="Arial" w:cs="Arial"/>
        </w:rPr>
        <w:t>Exhibit 1.6</w:t>
      </w:r>
      <w:r w:rsidR="00E24FDE">
        <w:rPr>
          <w:rFonts w:ascii="Arial" w:hAnsi="Arial" w:cs="Arial"/>
        </w:rPr>
        <w:t xml:space="preserve"> – Count of Incomplete Records by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7546" w:rsidTr="005C7546">
        <w:tc>
          <w:tcPr>
            <w:tcW w:w="9350" w:type="dxa"/>
          </w:tcPr>
          <w:p w:rsidR="005C7546" w:rsidRPr="002070E0" w:rsidRDefault="005C7546" w:rsidP="005C7546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WITH empty_table AS (</w:t>
            </w:r>
          </w:p>
          <w:p w:rsidR="005C7546" w:rsidRPr="002070E0" w:rsidRDefault="005C7546" w:rsidP="005C7546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SELECT</w:t>
            </w:r>
          </w:p>
          <w:p w:rsidR="005C7546" w:rsidRPr="002070E0" w:rsidRDefault="005C7546" w:rsidP="005C7546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 xml:space="preserve">SUM(CASE WHEN </w:t>
            </w:r>
            <w:r w:rsidR="00F65F6F" w:rsidRPr="002070E0">
              <w:rPr>
                <w:rFonts w:ascii="Consolas" w:hAnsi="Consolas" w:cs="Courier New"/>
                <w:color w:val="FF0000"/>
                <w:sz w:val="19"/>
                <w:szCs w:val="19"/>
              </w:rPr>
              <w:t>categorical_column</w:t>
            </w:r>
            <w:r w:rsidRPr="002070E0">
              <w:rPr>
                <w:rFonts w:ascii="Consolas" w:hAnsi="Consolas" w:cs="Courier New"/>
                <w:sz w:val="19"/>
                <w:szCs w:val="19"/>
              </w:rPr>
              <w:t xml:space="preserve"> IN ("",NU</w:t>
            </w:r>
            <w:r w:rsidR="00512D09" w:rsidRPr="002070E0">
              <w:rPr>
                <w:rFonts w:ascii="Consolas" w:hAnsi="Consolas" w:cs="Courier New"/>
                <w:sz w:val="19"/>
                <w:szCs w:val="19"/>
              </w:rPr>
              <w:t>LL, " ") THEN 1 ELSE 0 END) AS “</w:t>
            </w:r>
            <w:r w:rsidRPr="002070E0">
              <w:rPr>
                <w:rFonts w:ascii="Consolas" w:hAnsi="Consolas" w:cs="Courier New"/>
                <w:sz w:val="19"/>
                <w:szCs w:val="19"/>
              </w:rPr>
              <w:t xml:space="preserve">empty value count </w:t>
            </w:r>
            <w:r w:rsidR="00F65F6F" w:rsidRPr="002070E0">
              <w:rPr>
                <w:rFonts w:ascii="Consolas" w:hAnsi="Consolas" w:cs="Courier New"/>
                <w:sz w:val="19"/>
                <w:szCs w:val="19"/>
              </w:rPr>
              <w:t>–</w:t>
            </w:r>
            <w:r w:rsidRPr="002070E0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F65F6F" w:rsidRPr="002070E0">
              <w:rPr>
                <w:rFonts w:ascii="Consolas" w:hAnsi="Consolas" w:cs="Courier New"/>
                <w:color w:val="FF0000"/>
                <w:sz w:val="19"/>
                <w:szCs w:val="19"/>
              </w:rPr>
              <w:t>categorical_column</w:t>
            </w:r>
            <w:r w:rsidR="00512D09" w:rsidRPr="002070E0">
              <w:rPr>
                <w:rFonts w:ascii="Consolas" w:hAnsi="Consolas" w:cs="Courier New"/>
                <w:sz w:val="19"/>
                <w:szCs w:val="19"/>
              </w:rPr>
              <w:t>”</w:t>
            </w:r>
            <w:r w:rsidRPr="002070E0">
              <w:rPr>
                <w:rFonts w:ascii="Consolas" w:hAnsi="Consolas" w:cs="Courier New"/>
                <w:sz w:val="19"/>
                <w:szCs w:val="19"/>
              </w:rPr>
              <w:t>,</w:t>
            </w:r>
          </w:p>
          <w:p w:rsidR="00F65F6F" w:rsidRPr="002070E0" w:rsidRDefault="00F65F6F" w:rsidP="005C7546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…</w:t>
            </w:r>
          </w:p>
          <w:p w:rsidR="005C7546" w:rsidRPr="002070E0" w:rsidRDefault="005C7546" w:rsidP="005C7546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FROM insurance_complaints.complaints)</w:t>
            </w:r>
          </w:p>
          <w:p w:rsidR="005C7546" w:rsidRPr="002070E0" w:rsidRDefault="005C7546" w:rsidP="005C7546">
            <w:pPr>
              <w:rPr>
                <w:rFonts w:ascii="Consolas" w:hAnsi="Consolas" w:cs="Courier New"/>
                <w:sz w:val="19"/>
                <w:szCs w:val="19"/>
              </w:rPr>
            </w:pPr>
          </w:p>
          <w:p w:rsidR="005C7546" w:rsidRPr="002070E0" w:rsidRDefault="00512D09" w:rsidP="005C7546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SELECT ‘</w:t>
            </w:r>
            <w:r w:rsidR="00F65F6F" w:rsidRPr="002070E0">
              <w:rPr>
                <w:rFonts w:ascii="Consolas" w:hAnsi="Consolas" w:cs="Courier New"/>
                <w:color w:val="FF0000"/>
                <w:sz w:val="19"/>
                <w:szCs w:val="19"/>
              </w:rPr>
              <w:t>categorical_column</w:t>
            </w:r>
            <w:r w:rsidRPr="002070E0">
              <w:rPr>
                <w:rFonts w:ascii="Consolas" w:hAnsi="Consolas" w:cs="Courier New"/>
                <w:sz w:val="19"/>
                <w:szCs w:val="19"/>
              </w:rPr>
              <w:t>’ AS “column”, “</w:t>
            </w:r>
            <w:r w:rsidR="005C7546" w:rsidRPr="002070E0">
              <w:rPr>
                <w:rFonts w:ascii="Consolas" w:hAnsi="Consolas" w:cs="Courier New"/>
                <w:sz w:val="19"/>
                <w:szCs w:val="19"/>
              </w:rPr>
              <w:t xml:space="preserve">empty value count </w:t>
            </w:r>
            <w:r w:rsidR="00F65F6F" w:rsidRPr="002070E0">
              <w:rPr>
                <w:rFonts w:ascii="Consolas" w:hAnsi="Consolas" w:cs="Courier New"/>
                <w:sz w:val="19"/>
                <w:szCs w:val="19"/>
              </w:rPr>
              <w:t>–</w:t>
            </w:r>
            <w:r w:rsidR="005C7546" w:rsidRPr="002070E0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F65F6F" w:rsidRPr="002070E0">
              <w:rPr>
                <w:rFonts w:ascii="Consolas" w:hAnsi="Consolas" w:cs="Courier New"/>
                <w:color w:val="FF0000"/>
                <w:sz w:val="19"/>
                <w:szCs w:val="19"/>
              </w:rPr>
              <w:t>categorical_column</w:t>
            </w:r>
            <w:r w:rsidRPr="002070E0">
              <w:rPr>
                <w:rFonts w:ascii="Consolas" w:hAnsi="Consolas" w:cs="Courier New"/>
                <w:sz w:val="19"/>
                <w:szCs w:val="19"/>
              </w:rPr>
              <w:t>” AS “missing_value_count”</w:t>
            </w:r>
            <w:r w:rsidR="005C7546" w:rsidRPr="002070E0">
              <w:rPr>
                <w:rFonts w:ascii="Consolas" w:hAnsi="Consolas" w:cs="Courier New"/>
                <w:sz w:val="19"/>
                <w:szCs w:val="19"/>
              </w:rPr>
              <w:t xml:space="preserve"> FROM empty_table</w:t>
            </w:r>
          </w:p>
          <w:p w:rsidR="005C7546" w:rsidRPr="002070E0" w:rsidRDefault="005C7546" w:rsidP="005C7546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UNION ALL</w:t>
            </w:r>
          </w:p>
          <w:p w:rsidR="00F65F6F" w:rsidRPr="002070E0" w:rsidRDefault="00F65F6F" w:rsidP="005C7546">
            <w:pPr>
              <w:rPr>
                <w:rFonts w:ascii="Consolas" w:hAnsi="Consolas" w:cs="Courier New"/>
                <w:sz w:val="19"/>
                <w:szCs w:val="19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…</w:t>
            </w:r>
          </w:p>
          <w:p w:rsidR="005C7546" w:rsidRDefault="00512D09" w:rsidP="005C7546">
            <w:pPr>
              <w:rPr>
                <w:rFonts w:ascii="Arial" w:hAnsi="Arial" w:cs="Arial"/>
              </w:rPr>
            </w:pPr>
            <w:r w:rsidRPr="002070E0">
              <w:rPr>
                <w:rFonts w:ascii="Consolas" w:hAnsi="Consolas" w:cs="Courier New"/>
                <w:sz w:val="19"/>
                <w:szCs w:val="19"/>
              </w:rPr>
              <w:t>ORDER BY “missing_value_count”</w:t>
            </w:r>
            <w:r w:rsidR="005C7546" w:rsidRPr="002070E0">
              <w:rPr>
                <w:rFonts w:ascii="Consolas" w:hAnsi="Consolas" w:cs="Courier New"/>
                <w:sz w:val="19"/>
                <w:szCs w:val="19"/>
              </w:rPr>
              <w:t xml:space="preserve"> DESC;</w:t>
            </w:r>
          </w:p>
        </w:tc>
      </w:tr>
    </w:tbl>
    <w:p w:rsidR="005C7546" w:rsidRDefault="005C7546" w:rsidP="00D43E2E">
      <w:pPr>
        <w:rPr>
          <w:rFonts w:ascii="Arial" w:hAnsi="Arial" w:cs="Arial"/>
        </w:rPr>
      </w:pPr>
    </w:p>
    <w:p w:rsidR="00276793" w:rsidRDefault="002A731B" w:rsidP="00D43E2E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AF7180">
        <w:rPr>
          <w:rFonts w:ascii="Arial" w:hAnsi="Arial" w:cs="Arial"/>
        </w:rPr>
        <w:t xml:space="preserve"> found that there</w:t>
      </w:r>
      <w:r w:rsidR="00E24FDE">
        <w:rPr>
          <w:rFonts w:ascii="Arial" w:hAnsi="Arial" w:cs="Arial"/>
        </w:rPr>
        <w:t xml:space="preserve"> were</w:t>
      </w:r>
      <w:r w:rsidR="00AF7180">
        <w:rPr>
          <w:rFonts w:ascii="Arial" w:hAnsi="Arial" w:cs="Arial"/>
        </w:rPr>
        <w:t xml:space="preserve"> 73,74</w:t>
      </w:r>
      <w:r w:rsidR="00276793">
        <w:rPr>
          <w:rFonts w:ascii="Arial" w:hAnsi="Arial" w:cs="Arial"/>
        </w:rPr>
        <w:t>3 incomplete records</w:t>
      </w:r>
      <w:r w:rsidR="00ED066A">
        <w:rPr>
          <w:rFonts w:ascii="Arial" w:hAnsi="Arial" w:cs="Arial"/>
        </w:rPr>
        <w:t xml:space="preserve"> (27% of records)</w:t>
      </w:r>
      <w:r w:rsidR="00276793">
        <w:rPr>
          <w:rFonts w:ascii="Arial" w:hAnsi="Arial" w:cs="Arial"/>
        </w:rPr>
        <w:t xml:space="preserve"> within </w:t>
      </w:r>
      <w:r>
        <w:rPr>
          <w:rFonts w:ascii="Arial" w:hAnsi="Arial" w:cs="Arial"/>
        </w:rPr>
        <w:t>the ‘complaints’</w:t>
      </w:r>
      <w:r w:rsidR="00276793">
        <w:rPr>
          <w:rFonts w:ascii="Arial" w:hAnsi="Arial" w:cs="Arial"/>
        </w:rPr>
        <w:t xml:space="preserve"> </w:t>
      </w:r>
      <w:r w:rsidR="00101F8D">
        <w:rPr>
          <w:rFonts w:ascii="Arial" w:hAnsi="Arial" w:cs="Arial"/>
        </w:rPr>
        <w:t>table</w:t>
      </w:r>
      <w:r w:rsidR="00276793">
        <w:rPr>
          <w:rFonts w:ascii="Arial" w:hAnsi="Arial" w:cs="Arial"/>
        </w:rPr>
        <w:t xml:space="preserve"> </w:t>
      </w:r>
      <w:r w:rsidR="00ED066A">
        <w:rPr>
          <w:rFonts w:ascii="Arial" w:hAnsi="Arial" w:cs="Arial"/>
        </w:rPr>
        <w:t>based upon the query in Exhibit 1.5.</w:t>
      </w:r>
      <w:r w:rsidR="00276793">
        <w:rPr>
          <w:rFonts w:ascii="Arial" w:hAnsi="Arial" w:cs="Arial"/>
        </w:rPr>
        <w:t xml:space="preserve"> However, a closer look into the missing value data reveals that most of the missing values are found within two optional columns: keywords and others involved. </w:t>
      </w:r>
      <w:r>
        <w:rPr>
          <w:rFonts w:ascii="Arial" w:hAnsi="Arial" w:cs="Arial"/>
        </w:rPr>
        <w:t>See Table 2</w:t>
      </w:r>
      <w:r w:rsidR="0080517C">
        <w:rPr>
          <w:rFonts w:ascii="Arial" w:hAnsi="Arial" w:cs="Arial"/>
        </w:rPr>
        <w:t xml:space="preserve"> below.</w:t>
      </w:r>
    </w:p>
    <w:p w:rsidR="0080517C" w:rsidRDefault="007B676B" w:rsidP="00D43E2E">
      <w:pPr>
        <w:rPr>
          <w:rFonts w:ascii="Arial" w:hAnsi="Arial" w:cs="Arial"/>
        </w:rPr>
      </w:pPr>
      <w:r>
        <w:rPr>
          <w:rFonts w:ascii="Arial" w:hAnsi="Arial" w:cs="Arial"/>
        </w:rPr>
        <w:t>Table 2 – Missing Value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590"/>
      </w:tblGrid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column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missing_value_count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keywords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55013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others_involved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28501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how_resolved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1104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confirmed_complaint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116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lastRenderedPageBreak/>
              <w:t>coverage_type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51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coverage_level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51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reason_complaint_filed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18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complaint_filed_by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4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complainant_type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4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respondent_role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2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complaint_type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1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complaint_filed_against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0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received_date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0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closed_date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0</w:t>
            </w:r>
          </w:p>
        </w:tc>
      </w:tr>
      <w:tr w:rsidR="00CA6439" w:rsidRPr="00CA6439" w:rsidTr="00AF7180">
        <w:trPr>
          <w:trHeight w:val="288"/>
        </w:trPr>
        <w:tc>
          <w:tcPr>
            <w:tcW w:w="4315" w:type="dxa"/>
            <w:noWrap/>
            <w:hideMark/>
          </w:tcPr>
          <w:p w:rsidR="00CA6439" w:rsidRPr="00CA6439" w:rsidRDefault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respondent_type</w:t>
            </w:r>
          </w:p>
        </w:tc>
        <w:tc>
          <w:tcPr>
            <w:tcW w:w="4590" w:type="dxa"/>
            <w:noWrap/>
            <w:hideMark/>
          </w:tcPr>
          <w:p w:rsidR="00CA6439" w:rsidRPr="00CA6439" w:rsidRDefault="00CA6439" w:rsidP="00CA6439">
            <w:pPr>
              <w:rPr>
                <w:rFonts w:ascii="Arial" w:hAnsi="Arial" w:cs="Arial"/>
              </w:rPr>
            </w:pPr>
            <w:r w:rsidRPr="00CA6439">
              <w:rPr>
                <w:rFonts w:ascii="Arial" w:hAnsi="Arial" w:cs="Arial"/>
              </w:rPr>
              <w:t>0</w:t>
            </w:r>
          </w:p>
        </w:tc>
      </w:tr>
    </w:tbl>
    <w:p w:rsidR="0080517C" w:rsidRDefault="0080517C" w:rsidP="00D43E2E">
      <w:pPr>
        <w:rPr>
          <w:rFonts w:ascii="Arial" w:hAnsi="Arial" w:cs="Arial"/>
        </w:rPr>
      </w:pPr>
    </w:p>
    <w:p w:rsidR="00F87839" w:rsidRDefault="00F87839" w:rsidP="00D43E2E">
      <w:pPr>
        <w:rPr>
          <w:rFonts w:ascii="Arial" w:hAnsi="Arial" w:cs="Arial"/>
        </w:rPr>
      </w:pPr>
      <w:r>
        <w:rPr>
          <w:rFonts w:ascii="Arial" w:hAnsi="Arial" w:cs="Arial"/>
        </w:rPr>
        <w:t>Exhibit 1.7 – Count of Incomplete Records in the “keywords” and “others_involved”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7839" w:rsidTr="00F87839">
        <w:tc>
          <w:tcPr>
            <w:tcW w:w="9350" w:type="dxa"/>
          </w:tcPr>
          <w:p w:rsidR="00F87839" w:rsidRDefault="00F87839" w:rsidP="00F878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:rsidR="00F87839" w:rsidRDefault="00F87839" w:rsidP="00F878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F87839" w:rsidRDefault="00F87839" w:rsidP="00F878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insurance_complaints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complaints</w:t>
            </w:r>
          </w:p>
          <w:p w:rsidR="00F87839" w:rsidRDefault="00F87839" w:rsidP="00F87839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keywords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others_involved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NULL;</w:t>
            </w:r>
          </w:p>
        </w:tc>
      </w:tr>
    </w:tbl>
    <w:p w:rsidR="00F87839" w:rsidRDefault="00F87839" w:rsidP="00D43E2E">
      <w:pPr>
        <w:rPr>
          <w:rFonts w:ascii="Arial" w:hAnsi="Arial" w:cs="Arial"/>
        </w:rPr>
      </w:pPr>
    </w:p>
    <w:p w:rsidR="00727949" w:rsidRDefault="00B0213E" w:rsidP="00D43E2E">
      <w:pPr>
        <w:rPr>
          <w:rFonts w:ascii="Arial" w:hAnsi="Arial" w:cs="Arial"/>
        </w:rPr>
      </w:pPr>
      <w:r>
        <w:rPr>
          <w:rFonts w:ascii="Arial" w:hAnsi="Arial" w:cs="Arial"/>
        </w:rPr>
        <w:t>Using the query in Exhibit 1.7, I found t</w:t>
      </w:r>
      <w:r w:rsidR="00F87839">
        <w:rPr>
          <w:rFonts w:ascii="Arial" w:hAnsi="Arial" w:cs="Arial"/>
        </w:rPr>
        <w:t>hat 73092 records had an empty “</w:t>
      </w:r>
      <w:r>
        <w:rPr>
          <w:rFonts w:ascii="Arial" w:hAnsi="Arial" w:cs="Arial"/>
        </w:rPr>
        <w:t>keyw</w:t>
      </w:r>
      <w:r w:rsidR="00F87839">
        <w:rPr>
          <w:rFonts w:ascii="Arial" w:hAnsi="Arial" w:cs="Arial"/>
        </w:rPr>
        <w:t>ords”</w:t>
      </w:r>
      <w:r w:rsidR="00E24FDE">
        <w:rPr>
          <w:rFonts w:ascii="Arial" w:hAnsi="Arial" w:cs="Arial"/>
        </w:rPr>
        <w:t xml:space="preserve"> or ‘others_involved’ column</w:t>
      </w:r>
      <w:r>
        <w:rPr>
          <w:rFonts w:ascii="Arial" w:hAnsi="Arial" w:cs="Arial"/>
        </w:rPr>
        <w:t>.</w:t>
      </w:r>
      <w:r w:rsidR="00A16B54">
        <w:rPr>
          <w:rFonts w:ascii="Arial" w:hAnsi="Arial" w:cs="Arial"/>
        </w:rPr>
        <w:t xml:space="preserve"> </w:t>
      </w:r>
      <w:r w:rsidR="00AF7180">
        <w:rPr>
          <w:rFonts w:ascii="Arial" w:hAnsi="Arial" w:cs="Arial"/>
        </w:rPr>
        <w:t xml:space="preserve">Given that both </w:t>
      </w:r>
      <w:r w:rsidR="00F87839">
        <w:rPr>
          <w:rFonts w:ascii="Arial" w:hAnsi="Arial" w:cs="Arial"/>
        </w:rPr>
        <w:t>“</w:t>
      </w:r>
      <w:r w:rsidR="00AF7180">
        <w:rPr>
          <w:rFonts w:ascii="Arial" w:hAnsi="Arial" w:cs="Arial"/>
        </w:rPr>
        <w:t>keywords</w:t>
      </w:r>
      <w:r w:rsidR="00F87839">
        <w:rPr>
          <w:rFonts w:ascii="Arial" w:hAnsi="Arial" w:cs="Arial"/>
        </w:rPr>
        <w:t>”</w:t>
      </w:r>
      <w:r w:rsidR="00AF7180">
        <w:rPr>
          <w:rFonts w:ascii="Arial" w:hAnsi="Arial" w:cs="Arial"/>
        </w:rPr>
        <w:t xml:space="preserve"> and </w:t>
      </w:r>
      <w:r w:rsidR="00F87839">
        <w:rPr>
          <w:rFonts w:ascii="Arial" w:hAnsi="Arial" w:cs="Arial"/>
        </w:rPr>
        <w:t>“</w:t>
      </w:r>
      <w:r w:rsidR="00AF7180">
        <w:rPr>
          <w:rFonts w:ascii="Arial" w:hAnsi="Arial" w:cs="Arial"/>
        </w:rPr>
        <w:t>others_involved</w:t>
      </w:r>
      <w:r w:rsidR="00F87839">
        <w:rPr>
          <w:rFonts w:ascii="Arial" w:hAnsi="Arial" w:cs="Arial"/>
        </w:rPr>
        <w:t>”</w:t>
      </w:r>
      <w:r w:rsidR="00AF7180">
        <w:rPr>
          <w:rFonts w:ascii="Arial" w:hAnsi="Arial" w:cs="Arial"/>
        </w:rPr>
        <w:t xml:space="preserve"> columns are optional, </w:t>
      </w:r>
      <w:r w:rsidR="002A731B">
        <w:rPr>
          <w:rFonts w:ascii="Arial" w:hAnsi="Arial" w:cs="Arial"/>
        </w:rPr>
        <w:t>I</w:t>
      </w:r>
      <w:r w:rsidR="00AF7180">
        <w:rPr>
          <w:rFonts w:ascii="Arial" w:hAnsi="Arial" w:cs="Arial"/>
        </w:rPr>
        <w:t xml:space="preserve"> have decided to remove them from the final descriptive analytics </w:t>
      </w:r>
      <w:r w:rsidR="00101F8D">
        <w:rPr>
          <w:rFonts w:ascii="Arial" w:hAnsi="Arial" w:cs="Arial"/>
        </w:rPr>
        <w:t>table</w:t>
      </w:r>
      <w:r w:rsidR="00AF7180">
        <w:rPr>
          <w:rFonts w:ascii="Arial" w:hAnsi="Arial" w:cs="Arial"/>
        </w:rPr>
        <w:t xml:space="preserve">.  </w:t>
      </w:r>
    </w:p>
    <w:p w:rsidR="007B2059" w:rsidRDefault="002070E0" w:rsidP="00D43E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537A" w:rsidRDefault="0036537A" w:rsidP="005428CE">
      <w:pPr>
        <w:pStyle w:val="Heading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428C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lastRenderedPageBreak/>
        <w:t xml:space="preserve">Data </w:t>
      </w:r>
      <w:r w:rsidR="000B26D2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Modeling</w:t>
      </w:r>
    </w:p>
    <w:p w:rsidR="000B26D2" w:rsidRDefault="000B26D2" w:rsidP="000B26D2">
      <w:pPr>
        <w:rPr>
          <w:rFonts w:ascii="Arial" w:hAnsi="Arial" w:cs="Arial"/>
        </w:rPr>
      </w:pPr>
    </w:p>
    <w:p w:rsidR="00583855" w:rsidRPr="00A875CC" w:rsidRDefault="003D093D" w:rsidP="005428CE">
      <w:pPr>
        <w:pStyle w:val="Heading2"/>
        <w:rPr>
          <w:rFonts w:ascii="Arial" w:hAnsi="Arial" w:cs="Arial"/>
          <w:color w:val="000000" w:themeColor="text1"/>
          <w:sz w:val="22"/>
          <w:szCs w:val="22"/>
          <w:u w:val="single"/>
        </w:rPr>
      </w:pPr>
      <w:bookmarkStart w:id="4" w:name="_Column_Splitting"/>
      <w:bookmarkEnd w:id="4"/>
      <w:r>
        <w:rPr>
          <w:rFonts w:ascii="Arial" w:hAnsi="Arial" w:cs="Arial"/>
          <w:color w:val="000000" w:themeColor="text1"/>
          <w:sz w:val="22"/>
          <w:szCs w:val="22"/>
          <w:u w:val="single"/>
        </w:rPr>
        <w:t>The Non-Atomic Data Problem</w:t>
      </w:r>
    </w:p>
    <w:p w:rsidR="00F87839" w:rsidRDefault="00613355" w:rsidP="000514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3D093D">
        <w:rPr>
          <w:rFonts w:ascii="Arial" w:hAnsi="Arial" w:cs="Arial"/>
          <w:i/>
        </w:rPr>
        <w:t>Categorical Column Check</w:t>
      </w:r>
      <w:r>
        <w:rPr>
          <w:rFonts w:ascii="Arial" w:hAnsi="Arial" w:cs="Arial"/>
        </w:rPr>
        <w:t xml:space="preserve"> section, I found several columns (“how_resolved”, “reason_complaint_filed”, “keywords”, and “others_involved</w:t>
      </w:r>
      <w:r w:rsidR="003D093D">
        <w:rPr>
          <w:rFonts w:ascii="Arial" w:hAnsi="Arial" w:cs="Arial"/>
        </w:rPr>
        <w:t xml:space="preserve">”) contained non-atomic values (see Exhibit 1.4). </w:t>
      </w:r>
      <w:r w:rsidR="00D53BD3">
        <w:rPr>
          <w:rFonts w:ascii="Arial" w:hAnsi="Arial" w:cs="Arial"/>
        </w:rPr>
        <w:t>These columns violate first normal form, and obstruct all analysis involving these columns.</w:t>
      </w:r>
    </w:p>
    <w:p w:rsidR="00613355" w:rsidRDefault="00613355" w:rsidP="000514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example, </w:t>
      </w:r>
      <w:r w:rsidR="00D53BD3">
        <w:rPr>
          <w:rFonts w:ascii="Arial" w:hAnsi="Arial" w:cs="Arial"/>
        </w:rPr>
        <w:t xml:space="preserve">imagine </w:t>
      </w:r>
      <w:r>
        <w:rPr>
          <w:rFonts w:ascii="Arial" w:hAnsi="Arial" w:cs="Arial"/>
        </w:rPr>
        <w:t xml:space="preserve">an analyst needed to answer the question “What is the most common reason </w:t>
      </w:r>
      <w:r w:rsidR="00D53BD3">
        <w:rPr>
          <w:rFonts w:ascii="Arial" w:hAnsi="Arial" w:cs="Arial"/>
        </w:rPr>
        <w:t>behind consumer</w:t>
      </w:r>
      <w:r>
        <w:rPr>
          <w:rFonts w:ascii="Arial" w:hAnsi="Arial" w:cs="Arial"/>
        </w:rPr>
        <w:t xml:space="preserve"> complaint</w:t>
      </w:r>
      <w:r w:rsidR="00D53BD3">
        <w:rPr>
          <w:rFonts w:ascii="Arial" w:hAnsi="Arial" w:cs="Arial"/>
        </w:rPr>
        <w:t>s?” T</w:t>
      </w:r>
      <w:r>
        <w:rPr>
          <w:rFonts w:ascii="Arial" w:hAnsi="Arial" w:cs="Arial"/>
        </w:rPr>
        <w:t>he current ‘complaints’ datas</w:t>
      </w:r>
      <w:r w:rsidR="00D53BD3">
        <w:rPr>
          <w:rFonts w:ascii="Arial" w:hAnsi="Arial" w:cs="Arial"/>
        </w:rPr>
        <w:t>et would provide the answer seen in Table 3.</w:t>
      </w:r>
    </w:p>
    <w:p w:rsidR="00B6283E" w:rsidRDefault="00B6283E" w:rsidP="000514A7">
      <w:pPr>
        <w:rPr>
          <w:rFonts w:ascii="Arial" w:hAnsi="Arial" w:cs="Arial"/>
        </w:rPr>
      </w:pPr>
      <w:r>
        <w:rPr>
          <w:rFonts w:ascii="Arial" w:hAnsi="Arial" w:cs="Arial"/>
        </w:rPr>
        <w:t>Exhibit 1.7</w:t>
      </w:r>
      <w:r w:rsidR="00F87839">
        <w:rPr>
          <w:rFonts w:ascii="Arial" w:hAnsi="Arial" w:cs="Arial"/>
        </w:rPr>
        <w:t xml:space="preserve"> – Top 10 Reasons using the </w:t>
      </w:r>
      <w:r w:rsidR="005D7A1E">
        <w:rPr>
          <w:rFonts w:ascii="Arial" w:hAnsi="Arial" w:cs="Arial"/>
        </w:rPr>
        <w:t>‘complaints’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83E" w:rsidTr="00B6283E">
        <w:tc>
          <w:tcPr>
            <w:tcW w:w="9350" w:type="dxa"/>
          </w:tcPr>
          <w:p w:rsidR="00B6283E" w:rsidRDefault="00B6283E" w:rsidP="00B62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</w:p>
          <w:p w:rsidR="00B6283E" w:rsidRDefault="00B6283E" w:rsidP="00B62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reason_complaint_filed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83E" w:rsidRDefault="00B6283E" w:rsidP="00B62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reason_complaint_filed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"reason_count"</w:t>
            </w:r>
          </w:p>
          <w:p w:rsidR="00B6283E" w:rsidRDefault="00B6283E" w:rsidP="00B62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insurance_complaints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complaints</w:t>
            </w:r>
          </w:p>
          <w:p w:rsidR="00B6283E" w:rsidRDefault="00B6283E" w:rsidP="00B628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reason_complaint_filed</w:t>
            </w:r>
          </w:p>
          <w:p w:rsidR="00B6283E" w:rsidRDefault="00B6283E" w:rsidP="00B6283E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reason_complaint_filed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:rsidR="009C43CE" w:rsidRDefault="009C43CE" w:rsidP="000514A7">
      <w:pPr>
        <w:rPr>
          <w:rFonts w:ascii="Arial" w:hAnsi="Arial" w:cs="Arial"/>
        </w:rPr>
      </w:pPr>
    </w:p>
    <w:p w:rsidR="00B6283E" w:rsidRDefault="00BE3ED1" w:rsidP="000514A7">
      <w:pPr>
        <w:rPr>
          <w:rFonts w:ascii="Arial" w:hAnsi="Arial" w:cs="Arial"/>
        </w:rPr>
      </w:pPr>
      <w:r>
        <w:rPr>
          <w:rFonts w:ascii="Arial" w:hAnsi="Arial" w:cs="Arial"/>
        </w:rPr>
        <w:t>Table 3</w:t>
      </w:r>
      <w:r w:rsidR="00F87839">
        <w:rPr>
          <w:rFonts w:ascii="Arial" w:hAnsi="Arial" w:cs="Arial"/>
        </w:rPr>
        <w:t xml:space="preserve"> – Exhibit 1.7 query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0"/>
        <w:gridCol w:w="960"/>
      </w:tblGrid>
      <w:tr w:rsidR="00FD1C2A" w:rsidRPr="00247B85" w:rsidTr="00247B85">
        <w:trPr>
          <w:trHeight w:val="288"/>
        </w:trPr>
        <w:tc>
          <w:tcPr>
            <w:tcW w:w="7400" w:type="dxa"/>
            <w:noWrap/>
          </w:tcPr>
          <w:p w:rsidR="00FD1C2A" w:rsidRPr="00247B85" w:rsidRDefault="00FD1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960" w:type="dxa"/>
            <w:noWrap/>
          </w:tcPr>
          <w:p w:rsidR="00FD1C2A" w:rsidRPr="00247B85" w:rsidRDefault="00FD1C2A" w:rsidP="00247B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Denial Of Claim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26515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Delays (Claims Handling)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26354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Unsatisfactory Settle/Offer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21030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  <w:color w:val="FF0000"/>
              </w:rPr>
              <w:t>Cust Service Claim Handling; Delays (Claims Handling)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19131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  <w:color w:val="FF0000"/>
              </w:rPr>
              <w:t>Balance Billing; Unsatisfactory Settle/Offer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17577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  <w:color w:val="FF0000"/>
              </w:rPr>
              <w:t>Delays (Claims Handling); Unsatisfactory Settle/Offer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10829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  <w:color w:val="FF0000"/>
              </w:rPr>
              <w:t>Cust Service Claim Handling; Delays (Claims Handling); Unsatisfactory Settle/Offer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8050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Delays (Policyholder Service)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6934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  <w:color w:val="FF0000"/>
              </w:rPr>
              <w:t>Denial Of Claim; Unsatisfactory Settle/Offer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6634</w:t>
            </w:r>
          </w:p>
        </w:tc>
      </w:tr>
      <w:tr w:rsidR="00247B85" w:rsidRPr="00247B85" w:rsidTr="00247B85">
        <w:trPr>
          <w:trHeight w:val="288"/>
        </w:trPr>
        <w:tc>
          <w:tcPr>
            <w:tcW w:w="7400" w:type="dxa"/>
            <w:noWrap/>
            <w:hideMark/>
          </w:tcPr>
          <w:p w:rsidR="00247B85" w:rsidRPr="00247B85" w:rsidRDefault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Premium and Rating</w:t>
            </w:r>
          </w:p>
        </w:tc>
        <w:tc>
          <w:tcPr>
            <w:tcW w:w="960" w:type="dxa"/>
            <w:noWrap/>
            <w:hideMark/>
          </w:tcPr>
          <w:p w:rsidR="00247B85" w:rsidRPr="00247B85" w:rsidRDefault="00247B85" w:rsidP="00247B85">
            <w:pPr>
              <w:rPr>
                <w:rFonts w:ascii="Arial" w:hAnsi="Arial" w:cs="Arial"/>
              </w:rPr>
            </w:pPr>
            <w:r w:rsidRPr="00247B85">
              <w:rPr>
                <w:rFonts w:ascii="Arial" w:hAnsi="Arial" w:cs="Arial"/>
              </w:rPr>
              <w:t>5070</w:t>
            </w:r>
          </w:p>
        </w:tc>
      </w:tr>
    </w:tbl>
    <w:p w:rsidR="00BE3ED1" w:rsidRPr="00BE3ED1" w:rsidRDefault="00BE3ED1" w:rsidP="000514A7">
      <w:pPr>
        <w:rPr>
          <w:rFonts w:ascii="Arial" w:hAnsi="Arial" w:cs="Arial"/>
          <w:sz w:val="18"/>
          <w:szCs w:val="18"/>
        </w:rPr>
      </w:pPr>
      <w:r w:rsidRPr="00BE3ED1">
        <w:rPr>
          <w:rFonts w:ascii="Arial" w:hAnsi="Arial" w:cs="Arial"/>
          <w:sz w:val="18"/>
          <w:szCs w:val="18"/>
        </w:rPr>
        <w:t xml:space="preserve">Non-atomic values are highlighted in </w:t>
      </w:r>
      <w:r w:rsidRPr="00BE3ED1">
        <w:rPr>
          <w:rFonts w:ascii="Arial" w:hAnsi="Arial" w:cs="Arial"/>
          <w:color w:val="FF0000"/>
          <w:sz w:val="18"/>
          <w:szCs w:val="18"/>
        </w:rPr>
        <w:t>red</w:t>
      </w:r>
      <w:r w:rsidRPr="00BE3ED1">
        <w:rPr>
          <w:rFonts w:ascii="Arial" w:hAnsi="Arial" w:cs="Arial"/>
          <w:sz w:val="18"/>
          <w:szCs w:val="18"/>
        </w:rPr>
        <w:t>.</w:t>
      </w:r>
    </w:p>
    <w:p w:rsidR="002E7D30" w:rsidRDefault="002E7D30" w:rsidP="000514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problem is, the output returned only provides a list of values, not reasons. </w:t>
      </w:r>
    </w:p>
    <w:p w:rsidR="00D53BD3" w:rsidRDefault="002E7D30" w:rsidP="000514A7">
      <w:pPr>
        <w:rPr>
          <w:rFonts w:ascii="Arial" w:hAnsi="Arial" w:cs="Arial"/>
        </w:rPr>
      </w:pPr>
      <w:r>
        <w:rPr>
          <w:rFonts w:ascii="Arial" w:hAnsi="Arial" w:cs="Arial"/>
        </w:rPr>
        <w:t>Values</w:t>
      </w:r>
      <w:r w:rsidR="00D53BD3">
        <w:rPr>
          <w:rFonts w:ascii="Arial" w:hAnsi="Arial" w:cs="Arial"/>
        </w:rPr>
        <w:t>, in this context, refers to a string. This can range from a single phrase that represents one reason</w:t>
      </w:r>
      <w:r>
        <w:rPr>
          <w:rFonts w:ascii="Arial" w:hAnsi="Arial" w:cs="Arial"/>
        </w:rPr>
        <w:t>/resolution</w:t>
      </w:r>
      <w:r w:rsidR="00D53BD3">
        <w:rPr>
          <w:rFonts w:ascii="Arial" w:hAnsi="Arial" w:cs="Arial"/>
        </w:rPr>
        <w:t xml:space="preserve"> (i.e. Denial of Claim) to a series of phrases in a single string (i.e. Denial of Claim; Unsatisfactory Settle/Offer).</w:t>
      </w:r>
      <w:r>
        <w:rPr>
          <w:rFonts w:ascii="Arial" w:hAnsi="Arial" w:cs="Arial"/>
        </w:rPr>
        <w:t xml:space="preserve"> A reason/resolution refers to a single phrase, like ‘Denial of Claim’ or ‘Delays (Claims Handling)’.</w:t>
      </w:r>
    </w:p>
    <w:p w:rsidR="002E7D30" w:rsidRDefault="002E7D30" w:rsidP="000514A7">
      <w:pPr>
        <w:rPr>
          <w:rFonts w:ascii="Arial" w:hAnsi="Arial" w:cs="Arial"/>
        </w:rPr>
      </w:pPr>
      <w:r>
        <w:rPr>
          <w:rFonts w:ascii="Arial" w:hAnsi="Arial" w:cs="Arial"/>
        </w:rPr>
        <w:t>Because the values are non-atomic, the query in Exhibit 1.7 cannot provide any information on any specific reason/resolution. To find spe</w:t>
      </w:r>
      <w:r w:rsidR="005204AB">
        <w:rPr>
          <w:rFonts w:ascii="Arial" w:hAnsi="Arial" w:cs="Arial"/>
        </w:rPr>
        <w:t>cific information about the reason ‘Denial of Claims’</w:t>
      </w:r>
      <w:r>
        <w:rPr>
          <w:rFonts w:ascii="Arial" w:hAnsi="Arial" w:cs="Arial"/>
        </w:rPr>
        <w:t>, each value needs to be split into multiple rows, each representing a reason associated with a specific complaint.</w:t>
      </w:r>
    </w:p>
    <w:p w:rsidR="005204AB" w:rsidRPr="00322C38" w:rsidRDefault="005204AB" w:rsidP="00322C38">
      <w:pPr>
        <w:pStyle w:val="Heading2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322C38">
        <w:rPr>
          <w:rFonts w:ascii="Arial" w:hAnsi="Arial" w:cs="Arial"/>
          <w:color w:val="000000" w:themeColor="text1"/>
          <w:sz w:val="22"/>
          <w:szCs w:val="22"/>
          <w:u w:val="single"/>
        </w:rPr>
        <w:lastRenderedPageBreak/>
        <w:t>The Incomplete Record Problem</w:t>
      </w:r>
    </w:p>
    <w:p w:rsidR="005204AB" w:rsidRDefault="002A1B76" w:rsidP="000514A7">
      <w:pPr>
        <w:rPr>
          <w:rFonts w:ascii="Arial" w:hAnsi="Arial" w:cs="Arial"/>
        </w:rPr>
      </w:pPr>
      <w:r>
        <w:rPr>
          <w:rFonts w:ascii="Arial" w:hAnsi="Arial" w:cs="Arial"/>
        </w:rPr>
        <w:t>Analysts cannot use incomplete records</w:t>
      </w:r>
      <w:r w:rsidR="005204AB">
        <w:rPr>
          <w:rFonts w:ascii="Arial" w:hAnsi="Arial" w:cs="Arial"/>
        </w:rPr>
        <w:t xml:space="preserve">, unless the columns with the missing data are not important to </w:t>
      </w:r>
      <w:r>
        <w:rPr>
          <w:rFonts w:ascii="Arial" w:hAnsi="Arial" w:cs="Arial"/>
        </w:rPr>
        <w:t xml:space="preserve">their </w:t>
      </w:r>
      <w:r w:rsidR="005204AB">
        <w:rPr>
          <w:rFonts w:ascii="Arial" w:hAnsi="Arial" w:cs="Arial"/>
        </w:rPr>
        <w:t>analysis, like the “keywords” and “others_involved” columns. Therefore, it is important to isolate incomplete records, without entirely removing them from the dataset.</w:t>
      </w:r>
    </w:p>
    <w:p w:rsidR="003D093D" w:rsidRPr="005204AB" w:rsidRDefault="003D093D" w:rsidP="005204AB">
      <w:pPr>
        <w:pStyle w:val="Heading2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5204AB">
        <w:rPr>
          <w:rFonts w:ascii="Arial" w:hAnsi="Arial" w:cs="Arial"/>
          <w:color w:val="000000" w:themeColor="text1"/>
          <w:sz w:val="22"/>
          <w:szCs w:val="22"/>
          <w:u w:val="single"/>
        </w:rPr>
        <w:t>A New Data Model</w:t>
      </w:r>
    </w:p>
    <w:p w:rsidR="005D7A1E" w:rsidRDefault="003D093D" w:rsidP="005D7A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solve the </w:t>
      </w:r>
      <w:r w:rsidR="005D7A1E">
        <w:rPr>
          <w:rFonts w:ascii="Arial" w:hAnsi="Arial" w:cs="Arial"/>
        </w:rPr>
        <w:t>non-atomic data</w:t>
      </w:r>
      <w:r w:rsidR="002A1B76">
        <w:rPr>
          <w:rFonts w:ascii="Arial" w:hAnsi="Arial" w:cs="Arial"/>
        </w:rPr>
        <w:t xml:space="preserve"> and incomplete record</w:t>
      </w:r>
      <w:r w:rsidR="005D7A1E">
        <w:rPr>
          <w:rFonts w:ascii="Arial" w:hAnsi="Arial" w:cs="Arial"/>
        </w:rPr>
        <w:t xml:space="preserve"> problem</w:t>
      </w:r>
      <w:r w:rsidR="002A1B76">
        <w:rPr>
          <w:rFonts w:ascii="Arial" w:hAnsi="Arial" w:cs="Arial"/>
        </w:rPr>
        <w:t>s</w:t>
      </w:r>
      <w:r w:rsidR="005D7A1E">
        <w:rPr>
          <w:rFonts w:ascii="Arial" w:hAnsi="Arial" w:cs="Arial"/>
        </w:rPr>
        <w:t xml:space="preserve">, I decided to </w:t>
      </w:r>
      <w:r w:rsidR="005204AB">
        <w:rPr>
          <w:rFonts w:ascii="Arial" w:hAnsi="Arial" w:cs="Arial"/>
        </w:rPr>
        <w:t>add new</w:t>
      </w:r>
      <w:r w:rsidR="002A1B76">
        <w:rPr>
          <w:rFonts w:ascii="Arial" w:hAnsi="Arial" w:cs="Arial"/>
        </w:rPr>
        <w:t xml:space="preserve"> tables that address both issues.</w:t>
      </w:r>
    </w:p>
    <w:p w:rsidR="005D7A1E" w:rsidRDefault="005D7A1E" w:rsidP="005D7A1E">
      <w:pPr>
        <w:rPr>
          <w:rFonts w:ascii="Arial" w:hAnsi="Arial" w:cs="Arial"/>
        </w:rPr>
      </w:pPr>
      <w:r>
        <w:rPr>
          <w:rFonts w:ascii="Arial" w:hAnsi="Arial" w:cs="Arial"/>
        </w:rPr>
        <w:t>Table 4 – Tables in Data Model.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B91" w:rsidRPr="003D093D" w:rsidTr="00264B91">
        <w:tc>
          <w:tcPr>
            <w:tcW w:w="4675" w:type="dxa"/>
          </w:tcPr>
          <w:p w:rsidR="00264B91" w:rsidRPr="00264B91" w:rsidRDefault="00264B91" w:rsidP="00264B91">
            <w:pPr>
              <w:rPr>
                <w:rFonts w:ascii="Arial" w:hAnsi="Arial" w:cs="Arial"/>
              </w:rPr>
            </w:pPr>
            <w:r w:rsidRPr="00264B91">
              <w:rPr>
                <w:rFonts w:ascii="Arial" w:hAnsi="Arial" w:cs="Arial"/>
              </w:rPr>
              <w:t>Name</w:t>
            </w:r>
          </w:p>
        </w:tc>
        <w:tc>
          <w:tcPr>
            <w:tcW w:w="4675" w:type="dxa"/>
          </w:tcPr>
          <w:p w:rsidR="00264B91" w:rsidRPr="00264B91" w:rsidRDefault="00264B91" w:rsidP="00264B91">
            <w:pPr>
              <w:rPr>
                <w:rFonts w:ascii="Arial" w:hAnsi="Arial" w:cs="Arial"/>
              </w:rPr>
            </w:pPr>
            <w:r w:rsidRPr="00264B91">
              <w:rPr>
                <w:rFonts w:ascii="Arial" w:hAnsi="Arial" w:cs="Arial"/>
              </w:rPr>
              <w:t>Description</w:t>
            </w:r>
          </w:p>
        </w:tc>
      </w:tr>
      <w:tr w:rsidR="00264B91" w:rsidRPr="003D093D" w:rsidTr="00264B91">
        <w:tc>
          <w:tcPr>
            <w:tcW w:w="4675" w:type="dxa"/>
          </w:tcPr>
          <w:p w:rsidR="00264B91" w:rsidRPr="00264B91" w:rsidRDefault="00264B91" w:rsidP="00264B91">
            <w:pPr>
              <w:rPr>
                <w:rFonts w:ascii="Arial" w:hAnsi="Arial" w:cs="Arial"/>
              </w:rPr>
            </w:pPr>
            <w:r w:rsidRPr="00264B91">
              <w:rPr>
                <w:rFonts w:ascii="Arial" w:hAnsi="Arial" w:cs="Arial"/>
              </w:rPr>
              <w:t>complaints_desc</w:t>
            </w:r>
          </w:p>
        </w:tc>
        <w:tc>
          <w:tcPr>
            <w:tcW w:w="4675" w:type="dxa"/>
          </w:tcPr>
          <w:p w:rsidR="00264B91" w:rsidRPr="00264B91" w:rsidRDefault="00264B91" w:rsidP="00EB5A7F">
            <w:pPr>
              <w:rPr>
                <w:rFonts w:ascii="Arial" w:hAnsi="Arial" w:cs="Arial"/>
              </w:rPr>
            </w:pPr>
            <w:r w:rsidRPr="00264B91">
              <w:rPr>
                <w:rFonts w:ascii="Arial" w:hAnsi="Arial" w:cs="Arial"/>
              </w:rPr>
              <w:t xml:space="preserve">Contains all </w:t>
            </w:r>
            <w:r w:rsidR="00EB5A7F">
              <w:rPr>
                <w:rFonts w:ascii="Arial" w:hAnsi="Arial" w:cs="Arial"/>
              </w:rPr>
              <w:t>complete records</w:t>
            </w:r>
            <w:r w:rsidRPr="00264B91">
              <w:rPr>
                <w:rFonts w:ascii="Arial" w:hAnsi="Arial" w:cs="Arial"/>
              </w:rPr>
              <w:t xml:space="preserve"> from the original dataset </w:t>
            </w:r>
            <w:r w:rsidR="00EB5A7F">
              <w:rPr>
                <w:rFonts w:ascii="Arial" w:hAnsi="Arial" w:cs="Arial"/>
              </w:rPr>
              <w:t>without</w:t>
            </w:r>
            <w:r w:rsidRPr="00264B91">
              <w:rPr>
                <w:rFonts w:ascii="Arial" w:hAnsi="Arial" w:cs="Arial"/>
              </w:rPr>
              <w:t xml:space="preserve"> the columns “how_resolved”, “reason_complaint_filed”, “others_involved”, and “keywords”.</w:t>
            </w:r>
          </w:p>
        </w:tc>
      </w:tr>
      <w:tr w:rsidR="00264B91" w:rsidRPr="003D093D" w:rsidTr="00264B91">
        <w:tc>
          <w:tcPr>
            <w:tcW w:w="4675" w:type="dxa"/>
          </w:tcPr>
          <w:p w:rsidR="00264B91" w:rsidRPr="00264B91" w:rsidRDefault="00264B91" w:rsidP="00264B91">
            <w:pPr>
              <w:rPr>
                <w:rFonts w:ascii="Arial" w:hAnsi="Arial" w:cs="Arial"/>
              </w:rPr>
            </w:pPr>
            <w:r w:rsidRPr="00264B91">
              <w:rPr>
                <w:rFonts w:ascii="Arial" w:hAnsi="Arial" w:cs="Arial"/>
              </w:rPr>
              <w:t>c</w:t>
            </w:r>
            <w:r w:rsidR="00322C38">
              <w:rPr>
                <w:rFonts w:ascii="Arial" w:hAnsi="Arial" w:cs="Arial"/>
              </w:rPr>
              <w:t>omplaint</w:t>
            </w:r>
            <w:r w:rsidRPr="00264B91">
              <w:rPr>
                <w:rFonts w:ascii="Arial" w:hAnsi="Arial" w:cs="Arial"/>
              </w:rPr>
              <w:t>_reason_table</w:t>
            </w:r>
          </w:p>
        </w:tc>
        <w:tc>
          <w:tcPr>
            <w:tcW w:w="4675" w:type="dxa"/>
          </w:tcPr>
          <w:p w:rsidR="00264B91" w:rsidRPr="00264B91" w:rsidRDefault="00264B91" w:rsidP="00264B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Each record represent</w:t>
            </w:r>
            <w:r w:rsidR="002E7D3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 distinct complaint and a specific phrase cited amongst the reasons for filing the complaint.</w:t>
            </w:r>
            <w:r w:rsidR="002E7D30">
              <w:rPr>
                <w:rFonts w:ascii="Arial" w:hAnsi="Arial" w:cs="Arial"/>
              </w:rPr>
              <w:t xml:space="preserve"> </w:t>
            </w:r>
          </w:p>
        </w:tc>
      </w:tr>
      <w:tr w:rsidR="00264B91" w:rsidRPr="003D093D" w:rsidTr="00264B91">
        <w:tc>
          <w:tcPr>
            <w:tcW w:w="4675" w:type="dxa"/>
          </w:tcPr>
          <w:p w:rsidR="00264B91" w:rsidRPr="00264B91" w:rsidRDefault="00264B91" w:rsidP="00264B91">
            <w:pPr>
              <w:rPr>
                <w:rFonts w:ascii="Arial" w:hAnsi="Arial" w:cs="Arial"/>
              </w:rPr>
            </w:pPr>
            <w:r w:rsidRPr="00264B91">
              <w:rPr>
                <w:rFonts w:ascii="Arial" w:hAnsi="Arial" w:cs="Arial"/>
              </w:rPr>
              <w:t>c</w:t>
            </w:r>
            <w:r w:rsidR="00322C38">
              <w:rPr>
                <w:rFonts w:ascii="Arial" w:hAnsi="Arial" w:cs="Arial"/>
              </w:rPr>
              <w:t>omplaint</w:t>
            </w:r>
            <w:r w:rsidRPr="00264B91">
              <w:rPr>
                <w:rFonts w:ascii="Arial" w:hAnsi="Arial" w:cs="Arial"/>
              </w:rPr>
              <w:t>_resolution_table</w:t>
            </w:r>
          </w:p>
        </w:tc>
        <w:tc>
          <w:tcPr>
            <w:tcW w:w="4675" w:type="dxa"/>
          </w:tcPr>
          <w:p w:rsidR="00264B91" w:rsidRPr="00264B91" w:rsidRDefault="00264B91" w:rsidP="002E7D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Each record represent</w:t>
            </w:r>
            <w:r w:rsidR="002E7D3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 distinct complaint and a sp</w:t>
            </w:r>
            <w:r w:rsidR="002E7D30">
              <w:rPr>
                <w:rFonts w:ascii="Arial" w:hAnsi="Arial" w:cs="Arial"/>
              </w:rPr>
              <w:t>ecific method cited in how the complaint was resolved.</w:t>
            </w:r>
          </w:p>
        </w:tc>
      </w:tr>
      <w:tr w:rsidR="00264B91" w:rsidRPr="003D093D" w:rsidTr="00264B91">
        <w:tc>
          <w:tcPr>
            <w:tcW w:w="4675" w:type="dxa"/>
          </w:tcPr>
          <w:p w:rsidR="00264B91" w:rsidRPr="00264B91" w:rsidRDefault="00264B91" w:rsidP="00264B91">
            <w:pPr>
              <w:rPr>
                <w:rFonts w:ascii="Arial" w:hAnsi="Arial" w:cs="Arial"/>
              </w:rPr>
            </w:pPr>
            <w:r w:rsidRPr="00264B91">
              <w:rPr>
                <w:rFonts w:ascii="Arial" w:hAnsi="Arial" w:cs="Arial"/>
              </w:rPr>
              <w:t>complaints_inc</w:t>
            </w:r>
          </w:p>
        </w:tc>
        <w:tc>
          <w:tcPr>
            <w:tcW w:w="4675" w:type="dxa"/>
          </w:tcPr>
          <w:p w:rsidR="00264B91" w:rsidRPr="00264B91" w:rsidRDefault="002E7D30" w:rsidP="00264B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Similar to ‘complaints_desc’, but contains incomplete records.</w:t>
            </w:r>
          </w:p>
        </w:tc>
      </w:tr>
      <w:tr w:rsidR="00264B91" w:rsidRPr="003D093D" w:rsidTr="00264B91">
        <w:tc>
          <w:tcPr>
            <w:tcW w:w="4675" w:type="dxa"/>
          </w:tcPr>
          <w:p w:rsidR="00264B91" w:rsidRPr="00264B91" w:rsidRDefault="00264B91" w:rsidP="00264B91">
            <w:pPr>
              <w:rPr>
                <w:rFonts w:ascii="Arial" w:hAnsi="Arial" w:cs="Arial"/>
              </w:rPr>
            </w:pPr>
            <w:r w:rsidRPr="00264B91">
              <w:rPr>
                <w:rFonts w:ascii="Arial" w:hAnsi="Arial" w:cs="Arial"/>
              </w:rPr>
              <w:t>c</w:t>
            </w:r>
            <w:r w:rsidR="00322C38">
              <w:rPr>
                <w:rFonts w:ascii="Arial" w:hAnsi="Arial" w:cs="Arial"/>
              </w:rPr>
              <w:t>omplaint</w:t>
            </w:r>
            <w:r w:rsidRPr="00264B91">
              <w:rPr>
                <w:rFonts w:ascii="Arial" w:hAnsi="Arial" w:cs="Arial"/>
              </w:rPr>
              <w:t>_reason_table_inc</w:t>
            </w:r>
          </w:p>
        </w:tc>
        <w:tc>
          <w:tcPr>
            <w:tcW w:w="4675" w:type="dxa"/>
          </w:tcPr>
          <w:p w:rsidR="00264B91" w:rsidRPr="00264B91" w:rsidRDefault="002E7D30" w:rsidP="002E7D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Similar to ‘complaints_reason_table</w:t>
            </w:r>
            <w:r w:rsidR="00322C38">
              <w:rPr>
                <w:rFonts w:ascii="Arial" w:hAnsi="Arial" w:cs="Arial"/>
              </w:rPr>
              <w:t>_inc</w:t>
            </w:r>
            <w:r>
              <w:rPr>
                <w:rFonts w:ascii="Arial" w:hAnsi="Arial" w:cs="Arial"/>
              </w:rPr>
              <w:t>’, but stores information about incomplete records.</w:t>
            </w:r>
          </w:p>
        </w:tc>
      </w:tr>
      <w:tr w:rsidR="00264B91" w:rsidRPr="003D093D" w:rsidTr="00264B91">
        <w:tc>
          <w:tcPr>
            <w:tcW w:w="4675" w:type="dxa"/>
          </w:tcPr>
          <w:p w:rsidR="00264B91" w:rsidRPr="00264B91" w:rsidRDefault="00264B91" w:rsidP="00264B91">
            <w:pPr>
              <w:rPr>
                <w:rFonts w:ascii="Arial" w:hAnsi="Arial" w:cs="Arial"/>
              </w:rPr>
            </w:pPr>
            <w:r w:rsidRPr="00264B91">
              <w:rPr>
                <w:rFonts w:ascii="Arial" w:hAnsi="Arial" w:cs="Arial"/>
              </w:rPr>
              <w:t>c</w:t>
            </w:r>
            <w:r w:rsidR="00322C38">
              <w:rPr>
                <w:rFonts w:ascii="Arial" w:hAnsi="Arial" w:cs="Arial"/>
              </w:rPr>
              <w:t>omplaint</w:t>
            </w:r>
            <w:r w:rsidRPr="00264B91">
              <w:rPr>
                <w:rFonts w:ascii="Arial" w:hAnsi="Arial" w:cs="Arial"/>
              </w:rPr>
              <w:t>_resolution_table</w:t>
            </w:r>
            <w:r w:rsidR="00322C38">
              <w:rPr>
                <w:rFonts w:ascii="Arial" w:hAnsi="Arial" w:cs="Arial"/>
              </w:rPr>
              <w:t>_inc</w:t>
            </w:r>
          </w:p>
        </w:tc>
        <w:tc>
          <w:tcPr>
            <w:tcW w:w="4675" w:type="dxa"/>
          </w:tcPr>
          <w:p w:rsidR="00264B91" w:rsidRPr="00264B91" w:rsidRDefault="002E7D30" w:rsidP="002E7D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Similar to ‘complaints_resolution_table</w:t>
            </w:r>
            <w:r w:rsidR="00322C38">
              <w:rPr>
                <w:rFonts w:ascii="Arial" w:hAnsi="Arial" w:cs="Arial"/>
              </w:rPr>
              <w:t>_inc</w:t>
            </w:r>
            <w:r>
              <w:rPr>
                <w:rFonts w:ascii="Arial" w:hAnsi="Arial" w:cs="Arial"/>
              </w:rPr>
              <w:t>’, but stores information about incomplete records.</w:t>
            </w:r>
          </w:p>
        </w:tc>
      </w:tr>
    </w:tbl>
    <w:p w:rsidR="002A1B76" w:rsidRDefault="002A1B76" w:rsidP="005D7A1E">
      <w:pPr>
        <w:rPr>
          <w:rFonts w:ascii="Arial" w:hAnsi="Arial" w:cs="Arial"/>
        </w:rPr>
      </w:pPr>
    </w:p>
    <w:p w:rsidR="003D688B" w:rsidRDefault="003D688B" w:rsidP="005D7A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‘complaint_reason_table’ and ‘complaint_how_resolved_table’ contains a distinct complaint_no, respondent_id, and reason/resolution. For example, if a </w:t>
      </w:r>
      <w:r w:rsidR="00D34CAE">
        <w:rPr>
          <w:rFonts w:ascii="Arial" w:hAnsi="Arial" w:cs="Arial"/>
        </w:rPr>
        <w:t>distinct complaint</w:t>
      </w:r>
      <w:r>
        <w:rPr>
          <w:rFonts w:ascii="Arial" w:hAnsi="Arial" w:cs="Arial"/>
        </w:rPr>
        <w:t xml:space="preserve"> has three reasons, the</w:t>
      </w:r>
      <w:r w:rsidR="00EB5A7F">
        <w:rPr>
          <w:rFonts w:ascii="Arial" w:hAnsi="Arial" w:cs="Arial"/>
        </w:rPr>
        <w:t xml:space="preserve"> complaint would appear three times within the ‘complaint_reason_table’.</w:t>
      </w:r>
    </w:p>
    <w:p w:rsidR="00D34CAE" w:rsidRDefault="00D34CAE" w:rsidP="005D7A1E">
      <w:pPr>
        <w:rPr>
          <w:rFonts w:ascii="Arial" w:hAnsi="Arial" w:cs="Arial"/>
        </w:rPr>
      </w:pPr>
      <w:r>
        <w:rPr>
          <w:rFonts w:ascii="Arial" w:hAnsi="Arial" w:cs="Arial"/>
        </w:rPr>
        <w:t>Table 5 – Example of a Complaint with Multiple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88B" w:rsidTr="003D688B">
        <w:tc>
          <w:tcPr>
            <w:tcW w:w="3116" w:type="dxa"/>
          </w:tcPr>
          <w:p w:rsidR="003D688B" w:rsidRPr="00D34CAE" w:rsidRDefault="003D688B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complaint_no</w:t>
            </w:r>
          </w:p>
        </w:tc>
        <w:tc>
          <w:tcPr>
            <w:tcW w:w="3117" w:type="dxa"/>
          </w:tcPr>
          <w:p w:rsidR="003D688B" w:rsidRPr="00D34CAE" w:rsidRDefault="003D688B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respondent_id</w:t>
            </w:r>
          </w:p>
        </w:tc>
        <w:tc>
          <w:tcPr>
            <w:tcW w:w="3117" w:type="dxa"/>
          </w:tcPr>
          <w:p w:rsidR="003D688B" w:rsidRPr="00D34CAE" w:rsidRDefault="003D688B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reason</w:t>
            </w:r>
          </w:p>
        </w:tc>
      </w:tr>
      <w:tr w:rsidR="003D688B" w:rsidTr="003D688B">
        <w:tc>
          <w:tcPr>
            <w:tcW w:w="3116" w:type="dxa"/>
          </w:tcPr>
          <w:p w:rsidR="003D688B" w:rsidRPr="00D34CAE" w:rsidRDefault="00D34CAE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29</w:t>
            </w:r>
          </w:p>
        </w:tc>
        <w:tc>
          <w:tcPr>
            <w:tcW w:w="3117" w:type="dxa"/>
          </w:tcPr>
          <w:p w:rsidR="003D688B" w:rsidRPr="00D34CAE" w:rsidRDefault="00D34CAE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6760</w:t>
            </w:r>
          </w:p>
        </w:tc>
        <w:tc>
          <w:tcPr>
            <w:tcW w:w="3117" w:type="dxa"/>
          </w:tcPr>
          <w:p w:rsidR="003D688B" w:rsidRPr="00D34CAE" w:rsidRDefault="00D34CAE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Agent Handling</w:t>
            </w:r>
          </w:p>
        </w:tc>
      </w:tr>
      <w:tr w:rsidR="003D688B" w:rsidTr="003D688B">
        <w:tc>
          <w:tcPr>
            <w:tcW w:w="3116" w:type="dxa"/>
          </w:tcPr>
          <w:p w:rsidR="003D688B" w:rsidRPr="00D34CAE" w:rsidRDefault="00D34CAE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29</w:t>
            </w:r>
          </w:p>
        </w:tc>
        <w:tc>
          <w:tcPr>
            <w:tcW w:w="3117" w:type="dxa"/>
          </w:tcPr>
          <w:p w:rsidR="003D688B" w:rsidRPr="00D34CAE" w:rsidRDefault="00D34CAE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6760</w:t>
            </w:r>
          </w:p>
        </w:tc>
        <w:tc>
          <w:tcPr>
            <w:tcW w:w="3117" w:type="dxa"/>
          </w:tcPr>
          <w:p w:rsidR="003D688B" w:rsidRPr="00D34CAE" w:rsidRDefault="00D34CAE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Delays (Policyholder Service)</w:t>
            </w:r>
          </w:p>
        </w:tc>
      </w:tr>
      <w:tr w:rsidR="003D688B" w:rsidTr="003D688B">
        <w:tc>
          <w:tcPr>
            <w:tcW w:w="3116" w:type="dxa"/>
          </w:tcPr>
          <w:p w:rsidR="003D688B" w:rsidRPr="00D34CAE" w:rsidRDefault="00D34CAE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29</w:t>
            </w:r>
          </w:p>
        </w:tc>
        <w:tc>
          <w:tcPr>
            <w:tcW w:w="3117" w:type="dxa"/>
          </w:tcPr>
          <w:p w:rsidR="003D688B" w:rsidRPr="00D34CAE" w:rsidRDefault="00D34CAE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6760</w:t>
            </w:r>
          </w:p>
        </w:tc>
        <w:tc>
          <w:tcPr>
            <w:tcW w:w="3117" w:type="dxa"/>
          </w:tcPr>
          <w:p w:rsidR="003D688B" w:rsidRPr="00D34CAE" w:rsidRDefault="00D34CAE" w:rsidP="005D7A1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</w:rPr>
              <w:t>Pre-Existing Condition</w:t>
            </w:r>
          </w:p>
        </w:tc>
      </w:tr>
    </w:tbl>
    <w:p w:rsidR="00D34CAE" w:rsidRDefault="00D34CAE" w:rsidP="005D7A1E">
      <w:pPr>
        <w:rPr>
          <w:rFonts w:ascii="Arial" w:hAnsi="Arial" w:cs="Arial"/>
        </w:rPr>
      </w:pPr>
    </w:p>
    <w:p w:rsidR="00D34CAE" w:rsidRDefault="00D34CAE" w:rsidP="005D7A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B5A7F">
        <w:rPr>
          <w:rFonts w:ascii="Arial" w:hAnsi="Arial" w:cs="Arial"/>
        </w:rPr>
        <w:t>same logic applies to the</w:t>
      </w:r>
      <w:r>
        <w:rPr>
          <w:rFonts w:ascii="Arial" w:hAnsi="Arial" w:cs="Arial"/>
        </w:rPr>
        <w:t xml:space="preserve"> ‘complaint_resolution_table’, ‘complaint_reason_table_inc’, and ‘complaint_resolution_table_inc’</w:t>
      </w:r>
      <w:r w:rsidR="00EB5A7F">
        <w:rPr>
          <w:rFonts w:ascii="Arial" w:hAnsi="Arial" w:cs="Arial"/>
        </w:rPr>
        <w:t>.</w:t>
      </w:r>
    </w:p>
    <w:p w:rsidR="00D34CAE" w:rsidRDefault="00D34CAE" w:rsidP="005D7A1E">
      <w:pPr>
        <w:rPr>
          <w:rFonts w:ascii="Arial" w:hAnsi="Arial" w:cs="Arial"/>
        </w:rPr>
      </w:pPr>
    </w:p>
    <w:p w:rsidR="00D34CAE" w:rsidRDefault="00D34CAE" w:rsidP="005D7A1E">
      <w:pPr>
        <w:rPr>
          <w:rFonts w:ascii="Arial" w:hAnsi="Arial" w:cs="Arial"/>
        </w:rPr>
      </w:pPr>
    </w:p>
    <w:p w:rsidR="00D34CAE" w:rsidRPr="005D7A1E" w:rsidRDefault="00D34CAE" w:rsidP="005D7A1E">
      <w:pPr>
        <w:rPr>
          <w:rFonts w:ascii="Arial" w:hAnsi="Arial" w:cs="Arial"/>
        </w:rPr>
      </w:pPr>
    </w:p>
    <w:p w:rsidR="001710A3" w:rsidRPr="008B5628" w:rsidRDefault="001710A3" w:rsidP="008B5628">
      <w:pPr>
        <w:pStyle w:val="Heading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8B5628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lastRenderedPageBreak/>
        <w:t>Complete Dataset Diagram</w:t>
      </w:r>
    </w:p>
    <w:p w:rsidR="001710A3" w:rsidRDefault="00BE3ED1" w:rsidP="00042A23">
      <w:pPr>
        <w:rPr>
          <w:rFonts w:ascii="Arial" w:hAnsi="Arial" w:cs="Arial"/>
        </w:rPr>
      </w:pPr>
      <w:r>
        <w:rPr>
          <w:rFonts w:ascii="Arial" w:hAnsi="Arial" w:cs="Arial"/>
        </w:rPr>
        <w:t>Having completed the creation of the</w:t>
      </w:r>
      <w:r w:rsidR="00ED066A">
        <w:rPr>
          <w:rFonts w:ascii="Arial" w:hAnsi="Arial" w:cs="Arial"/>
        </w:rPr>
        <w:t xml:space="preserve"> </w:t>
      </w:r>
      <w:r w:rsidR="008B5628">
        <w:rPr>
          <w:rFonts w:ascii="Arial" w:hAnsi="Arial" w:cs="Arial"/>
        </w:rPr>
        <w:t>descriptive dataset</w:t>
      </w:r>
      <w:r w:rsidR="00ED066A">
        <w:rPr>
          <w:rFonts w:ascii="Arial" w:hAnsi="Arial" w:cs="Arial"/>
        </w:rPr>
        <w:t xml:space="preserve">, I </w:t>
      </w:r>
      <w:r w:rsidR="008B5628">
        <w:rPr>
          <w:rFonts w:ascii="Arial" w:hAnsi="Arial" w:cs="Arial"/>
        </w:rPr>
        <w:t xml:space="preserve">have </w:t>
      </w:r>
      <w:r w:rsidR="0021712D">
        <w:rPr>
          <w:rFonts w:ascii="Arial" w:hAnsi="Arial" w:cs="Arial"/>
        </w:rPr>
        <w:t xml:space="preserve">created a diagram of relationships that existed in the database. </w:t>
      </w:r>
      <w:r w:rsidR="008B5628">
        <w:rPr>
          <w:rFonts w:ascii="Arial" w:hAnsi="Arial" w:cs="Arial"/>
        </w:rPr>
        <w:t>This will help analysts understand what relationships currently exist in the database.</w:t>
      </w:r>
    </w:p>
    <w:p w:rsidR="00ED3223" w:rsidRDefault="00ED3223" w:rsidP="00042A23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6132" w:tblpY="3851"/>
        <w:tblW w:w="0" w:type="auto"/>
        <w:tblLook w:val="04A0" w:firstRow="1" w:lastRow="0" w:firstColumn="1" w:lastColumn="0" w:noHBand="0" w:noVBand="1"/>
      </w:tblPr>
      <w:tblGrid>
        <w:gridCol w:w="625"/>
        <w:gridCol w:w="3265"/>
      </w:tblGrid>
      <w:tr w:rsidR="00ED3223" w:rsidTr="00ED3223">
        <w:trPr>
          <w:trHeight w:val="290"/>
        </w:trPr>
        <w:tc>
          <w:tcPr>
            <w:tcW w:w="3890" w:type="dxa"/>
            <w:gridSpan w:val="2"/>
          </w:tcPr>
          <w:p w:rsidR="00ED3223" w:rsidRPr="009A3512" w:rsidRDefault="00ED3223" w:rsidP="00ED3223">
            <w:pPr>
              <w:rPr>
                <w:rFonts w:ascii="Arial" w:hAnsi="Arial" w:cs="Arial"/>
                <w:b/>
              </w:rPr>
            </w:pPr>
            <w:r w:rsidRPr="009A3512">
              <w:rPr>
                <w:rFonts w:ascii="Arial" w:hAnsi="Arial" w:cs="Arial"/>
                <w:b/>
              </w:rPr>
              <w:t>dbo.complaints_desc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  <w:vMerge w:val="restart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complaint_no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  <w:vMerge/>
          </w:tcPr>
          <w:p w:rsidR="00ED3223" w:rsidRDefault="00ED3223" w:rsidP="00ED3223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respondent_id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complaint_filed_against</w:t>
            </w:r>
          </w:p>
        </w:tc>
      </w:tr>
      <w:tr w:rsidR="00ED3223" w:rsidTr="00ED3223">
        <w:trPr>
          <w:trHeight w:val="303"/>
        </w:trPr>
        <w:tc>
          <w:tcPr>
            <w:tcW w:w="62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complaint_filed_by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tbl>
      <w:tblPr>
        <w:tblStyle w:val="TableGrid"/>
        <w:tblpPr w:leftFromText="180" w:rightFromText="180" w:vertAnchor="page" w:horzAnchor="margin" w:tblpY="2958"/>
        <w:tblW w:w="0" w:type="auto"/>
        <w:tblLook w:val="04A0" w:firstRow="1" w:lastRow="0" w:firstColumn="1" w:lastColumn="0" w:noHBand="0" w:noVBand="1"/>
      </w:tblPr>
      <w:tblGrid>
        <w:gridCol w:w="625"/>
        <w:gridCol w:w="3265"/>
      </w:tblGrid>
      <w:tr w:rsidR="009A3512" w:rsidTr="009A3512">
        <w:trPr>
          <w:trHeight w:val="290"/>
        </w:trPr>
        <w:tc>
          <w:tcPr>
            <w:tcW w:w="3890" w:type="dxa"/>
            <w:gridSpan w:val="2"/>
          </w:tcPr>
          <w:p w:rsidR="009A3512" w:rsidRPr="009A3512" w:rsidRDefault="009A3512" w:rsidP="009A3512">
            <w:pPr>
              <w:rPr>
                <w:rFonts w:ascii="Arial" w:hAnsi="Arial" w:cs="Arial"/>
                <w:b/>
              </w:rPr>
            </w:pPr>
            <w:r w:rsidRPr="009A3512">
              <w:rPr>
                <w:rFonts w:ascii="Arial" w:hAnsi="Arial" w:cs="Arial"/>
                <w:b/>
              </w:rPr>
              <w:t>dbo.complaints</w:t>
            </w:r>
          </w:p>
        </w:tc>
      </w:tr>
      <w:tr w:rsidR="009A3512" w:rsidTr="009A3512">
        <w:trPr>
          <w:trHeight w:val="290"/>
        </w:trPr>
        <w:tc>
          <w:tcPr>
            <w:tcW w:w="625" w:type="dxa"/>
            <w:vMerge w:val="restart"/>
          </w:tcPr>
          <w:p w:rsidR="009A3512" w:rsidRDefault="009A3512" w:rsidP="009A3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3265" w:type="dxa"/>
          </w:tcPr>
          <w:p w:rsidR="009A3512" w:rsidRDefault="009A3512" w:rsidP="009A3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complaint_no</w:t>
            </w:r>
          </w:p>
        </w:tc>
      </w:tr>
      <w:tr w:rsidR="009A3512" w:rsidTr="009A3512">
        <w:trPr>
          <w:trHeight w:val="290"/>
        </w:trPr>
        <w:tc>
          <w:tcPr>
            <w:tcW w:w="625" w:type="dxa"/>
            <w:vMerge/>
          </w:tcPr>
          <w:p w:rsidR="009A3512" w:rsidRDefault="009A3512" w:rsidP="009A3512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9A3512" w:rsidRDefault="009A3512" w:rsidP="009A3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respondent_id</w:t>
            </w:r>
          </w:p>
        </w:tc>
      </w:tr>
      <w:tr w:rsidR="009A3512" w:rsidTr="009A3512">
        <w:trPr>
          <w:trHeight w:val="290"/>
        </w:trPr>
        <w:tc>
          <w:tcPr>
            <w:tcW w:w="625" w:type="dxa"/>
          </w:tcPr>
          <w:p w:rsidR="009A3512" w:rsidRDefault="009A3512" w:rsidP="009A3512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9A3512" w:rsidRDefault="009A3512" w:rsidP="009A3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complaint_filed_against</w:t>
            </w:r>
          </w:p>
        </w:tc>
      </w:tr>
      <w:tr w:rsidR="009A3512" w:rsidTr="009A3512">
        <w:trPr>
          <w:trHeight w:val="303"/>
        </w:trPr>
        <w:tc>
          <w:tcPr>
            <w:tcW w:w="625" w:type="dxa"/>
          </w:tcPr>
          <w:p w:rsidR="009A3512" w:rsidRDefault="009A3512" w:rsidP="009A3512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9A3512" w:rsidRDefault="009A3512" w:rsidP="009A3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complaint_filed_by</w:t>
            </w:r>
          </w:p>
        </w:tc>
      </w:tr>
      <w:tr w:rsidR="009A3512" w:rsidTr="009A3512">
        <w:trPr>
          <w:trHeight w:val="290"/>
        </w:trPr>
        <w:tc>
          <w:tcPr>
            <w:tcW w:w="625" w:type="dxa"/>
          </w:tcPr>
          <w:p w:rsidR="009A3512" w:rsidRDefault="009A3512" w:rsidP="009A3512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9A3512" w:rsidRDefault="009A3512" w:rsidP="009A3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p w:rsidR="0021712D" w:rsidRDefault="0021712D" w:rsidP="00042A23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6100"/>
        <w:tblW w:w="0" w:type="auto"/>
        <w:tblLook w:val="04A0" w:firstRow="1" w:lastRow="0" w:firstColumn="1" w:lastColumn="0" w:noHBand="0" w:noVBand="1"/>
      </w:tblPr>
      <w:tblGrid>
        <w:gridCol w:w="625"/>
        <w:gridCol w:w="3265"/>
      </w:tblGrid>
      <w:tr w:rsidR="00ED3223" w:rsidTr="00ED3223">
        <w:trPr>
          <w:trHeight w:val="290"/>
        </w:trPr>
        <w:tc>
          <w:tcPr>
            <w:tcW w:w="3890" w:type="dxa"/>
            <w:gridSpan w:val="2"/>
          </w:tcPr>
          <w:p w:rsidR="00ED3223" w:rsidRPr="009A3512" w:rsidRDefault="00ED3223" w:rsidP="00ED3223">
            <w:pPr>
              <w:rPr>
                <w:rFonts w:ascii="Arial" w:hAnsi="Arial" w:cs="Arial"/>
                <w:b/>
              </w:rPr>
            </w:pPr>
            <w:r w:rsidRPr="009A3512">
              <w:rPr>
                <w:rFonts w:ascii="Arial" w:hAnsi="Arial" w:cs="Arial"/>
                <w:b/>
              </w:rPr>
              <w:t>dbo.complaint_resolution_table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  <w:vMerge w:val="restart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complaint_no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  <w:vMerge/>
          </w:tcPr>
          <w:p w:rsidR="00ED3223" w:rsidRDefault="00ED3223" w:rsidP="00ED3223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respondent_id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  <w:vMerge/>
          </w:tcPr>
          <w:p w:rsidR="00ED3223" w:rsidRDefault="00ED3223" w:rsidP="00ED3223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resolution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514"/>
        <w:tblW w:w="0" w:type="auto"/>
        <w:tblLook w:val="04A0" w:firstRow="1" w:lastRow="0" w:firstColumn="1" w:lastColumn="0" w:noHBand="0" w:noVBand="1"/>
      </w:tblPr>
      <w:tblGrid>
        <w:gridCol w:w="625"/>
        <w:gridCol w:w="3265"/>
      </w:tblGrid>
      <w:tr w:rsidR="00ED3223" w:rsidTr="00ED3223">
        <w:trPr>
          <w:trHeight w:val="290"/>
        </w:trPr>
        <w:tc>
          <w:tcPr>
            <w:tcW w:w="3890" w:type="dxa"/>
            <w:gridSpan w:val="2"/>
          </w:tcPr>
          <w:p w:rsidR="00ED3223" w:rsidRPr="009A3512" w:rsidRDefault="00ED3223" w:rsidP="00ED3223">
            <w:pPr>
              <w:rPr>
                <w:rFonts w:ascii="Arial" w:hAnsi="Arial" w:cs="Arial"/>
                <w:b/>
              </w:rPr>
            </w:pPr>
            <w:r w:rsidRPr="009A3512">
              <w:rPr>
                <w:rFonts w:ascii="Arial" w:hAnsi="Arial" w:cs="Arial"/>
                <w:b/>
              </w:rPr>
              <w:t>dbo.complaint_reason_table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  <w:vMerge w:val="restart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complaint_no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  <w:vMerge/>
          </w:tcPr>
          <w:p w:rsidR="00ED3223" w:rsidRDefault="00ED3223" w:rsidP="00ED3223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respondent_id</w:t>
            </w:r>
          </w:p>
        </w:tc>
      </w:tr>
      <w:tr w:rsidR="00ED3223" w:rsidTr="00ED3223">
        <w:trPr>
          <w:trHeight w:val="290"/>
        </w:trPr>
        <w:tc>
          <w:tcPr>
            <w:tcW w:w="625" w:type="dxa"/>
            <w:vMerge/>
          </w:tcPr>
          <w:p w:rsidR="00ED3223" w:rsidRDefault="00ED3223" w:rsidP="00ED3223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ED3223" w:rsidRDefault="00ED3223" w:rsidP="00ED3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</w:t>
            </w:r>
          </w:p>
        </w:tc>
      </w:tr>
    </w:tbl>
    <w:p w:rsidR="009A3512" w:rsidRDefault="009A3512" w:rsidP="00042A23">
      <w:pPr>
        <w:rPr>
          <w:rFonts w:ascii="Arial" w:hAnsi="Arial" w:cs="Arial"/>
        </w:rPr>
      </w:pPr>
    </w:p>
    <w:p w:rsidR="009A3512" w:rsidRPr="009A3512" w:rsidRDefault="00D34CAE" w:rsidP="009A351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5452533</wp:posOffset>
                </wp:positionH>
                <wp:positionV relativeFrom="paragraph">
                  <wp:posOffset>118957</wp:posOffset>
                </wp:positionV>
                <wp:extent cx="896698" cy="2046624"/>
                <wp:effectExtent l="0" t="0" r="132080" b="107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98" cy="2046624"/>
                          <a:chOff x="0" y="0"/>
                          <a:chExt cx="896698" cy="2046624"/>
                        </a:xfrm>
                      </wpg:grpSpPr>
                      <wps:wsp>
                        <wps:cNvPr id="3" name="Elbow Connector 3"/>
                        <wps:cNvCnPr/>
                        <wps:spPr>
                          <a:xfrm>
                            <a:off x="93134" y="228600"/>
                            <a:ext cx="494550" cy="1711036"/>
                          </a:xfrm>
                          <a:prstGeom prst="bentConnector3">
                            <a:avLst>
                              <a:gd name="adj1" fmla="val 18117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ight Bracket 4"/>
                        <wps:cNvSpPr/>
                        <wps:spPr>
                          <a:xfrm>
                            <a:off x="0" y="127000"/>
                            <a:ext cx="100272" cy="200891"/>
                          </a:xfrm>
                          <a:prstGeom prst="rightBracke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Bracket 5"/>
                        <wps:cNvSpPr/>
                        <wps:spPr>
                          <a:xfrm>
                            <a:off x="491067" y="1845733"/>
                            <a:ext cx="100272" cy="200891"/>
                          </a:xfrm>
                          <a:prstGeom prst="rightBracke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57200" y="0"/>
                            <a:ext cx="172259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A1B76" w:rsidRPr="00366DAA" w:rsidRDefault="002A1B76" w:rsidP="00366D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6DAA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26534" y="1642533"/>
                            <a:ext cx="270164" cy="25607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A1B76" w:rsidRPr="00366DAA" w:rsidRDefault="002A1B76" w:rsidP="00366DA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DAA">
                                <w:rPr>
                                  <w:sz w:val="20"/>
                                  <w:szCs w:val="2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429.35pt;margin-top:9.35pt;width:70.6pt;height:161.15pt;z-index:251667456" coordsize="8966,20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" o:spid="_x0000_s1027" type="#_x0000_t34" style="position:absolute;left:931;top:2286;width:4945;height:171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" adj="39133" strokecolor="black [3200]" strokeweight="1pt"/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4" o:spid="_x0000_s1028" type="#_x0000_t86" style="position:absolute;top:1270;width:1002;height: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" adj="898" strokecolor="windowText" strokeweight="1pt">
                  <v:stroke joinstyle="miter"/>
                </v:shape>
                <v:shape id="Right Bracket 5" o:spid="_x0000_s1029" type="#_x0000_t86" style="position:absolute;left:4910;top:18457;width:1003;height:2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" adj="898" strokecolor="windowText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572;width:1722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2A1B76" w:rsidRPr="00366DAA" w:rsidRDefault="002A1B76" w:rsidP="00366D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6DAA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1" type="#_x0000_t202" style="position:absolute;left:6265;top:16425;width:2701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" fillcolor="window" stroked="f" strokeweight=".5pt">
                  <v:textbox>
                    <w:txbxContent>
                      <w:p w:rsidR="002A1B76" w:rsidRPr="00366DAA" w:rsidRDefault="002A1B76" w:rsidP="00366D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DAA">
                          <w:rPr>
                            <w:sz w:val="20"/>
                            <w:szCs w:val="20"/>
                          </w:rPr>
                          <w:t>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110490</wp:posOffset>
                </wp:positionV>
                <wp:extent cx="502920" cy="1775691"/>
                <wp:effectExtent l="0" t="0" r="1143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1775691"/>
                          <a:chOff x="0" y="0"/>
                          <a:chExt cx="502920" cy="1775691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93133" y="1397000"/>
                            <a:ext cx="228311" cy="20770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A1B76" w:rsidRPr="00366DAA" w:rsidRDefault="002A1B76" w:rsidP="00366DA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DAA">
                                <w:rPr>
                                  <w:sz w:val="20"/>
                                  <w:szCs w:val="2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lbow Connector 1"/>
                        <wps:cNvCnPr/>
                        <wps:spPr>
                          <a:xfrm flipH="1">
                            <a:off x="101600" y="262467"/>
                            <a:ext cx="401320" cy="1391920"/>
                          </a:xfrm>
                          <a:prstGeom prst="bentConnector3">
                            <a:avLst>
                              <a:gd name="adj1" fmla="val 3618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ight Bracket 2"/>
                        <wps:cNvSpPr/>
                        <wps:spPr>
                          <a:xfrm>
                            <a:off x="0" y="1574800"/>
                            <a:ext cx="100272" cy="200891"/>
                          </a:xfrm>
                          <a:prstGeom prst="rightBracket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96333" y="0"/>
                            <a:ext cx="180109" cy="20758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A1B76" w:rsidRPr="00366DAA" w:rsidRDefault="002A1B76" w:rsidP="00366DA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6DAA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margin-left:194pt;margin-top:8.7pt;width:39.6pt;height:139.8pt;z-index:251670528" coordsize="5029,17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">
                <v:shape id="Text Box 9" o:spid="_x0000_s1033" type="#_x0000_t202" style="position:absolute;left:931;top:13970;width:2283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" fillcolor="window" stroked="f" strokeweight=".5pt">
                  <v:textbox>
                    <w:txbxContent>
                      <w:p w:rsidR="002A1B76" w:rsidRPr="00366DAA" w:rsidRDefault="002A1B76" w:rsidP="00366DA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DAA">
                          <w:rPr>
                            <w:sz w:val="20"/>
                            <w:szCs w:val="20"/>
                          </w:rPr>
                          <w:t>∞</w:t>
                        </w:r>
                      </w:p>
                    </w:txbxContent>
                  </v:textbox>
                </v:shape>
                <v:shape id="Elbow Connector 1" o:spid="_x0000_s1034" type="#_x0000_t34" style="position:absolute;left:1016;top:2624;width:4013;height:1391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" adj="7816" strokecolor="black [3200]" strokeweight="1pt"/>
                <v:shape id="Right Bracket 2" o:spid="_x0000_s1035" type="#_x0000_t86" style="position:absolute;top:15748;width:1002;height: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" adj="898" strokecolor="black [3200]" strokeweight="1pt">
                  <v:stroke joinstyle="miter"/>
                </v:shape>
                <v:shape id="Text Box 8" o:spid="_x0000_s1036" type="#_x0000_t202" style="position:absolute;left:2963;width:1801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" fillcolor="window" stroked="f" strokeweight=".5pt">
                  <v:textbox>
                    <w:txbxContent>
                      <w:p w:rsidR="002A1B76" w:rsidRPr="00366DAA" w:rsidRDefault="002A1B76" w:rsidP="00366DA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6DAA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3512" w:rsidRPr="009A3512" w:rsidRDefault="009A3512" w:rsidP="009A3512">
      <w:pPr>
        <w:rPr>
          <w:rFonts w:ascii="Arial" w:hAnsi="Arial" w:cs="Arial"/>
        </w:rPr>
      </w:pPr>
    </w:p>
    <w:p w:rsidR="009A3512" w:rsidRPr="009A3512" w:rsidRDefault="009A3512" w:rsidP="009A3512">
      <w:pPr>
        <w:rPr>
          <w:rFonts w:ascii="Arial" w:hAnsi="Arial" w:cs="Arial"/>
        </w:rPr>
      </w:pPr>
    </w:p>
    <w:p w:rsidR="009A3512" w:rsidRPr="009A3512" w:rsidRDefault="009A3512" w:rsidP="009A3512">
      <w:pPr>
        <w:rPr>
          <w:rFonts w:ascii="Arial" w:hAnsi="Arial" w:cs="Arial"/>
        </w:rPr>
      </w:pPr>
    </w:p>
    <w:p w:rsidR="009A3512" w:rsidRPr="009A3512" w:rsidRDefault="009A3512" w:rsidP="009A3512">
      <w:pPr>
        <w:rPr>
          <w:rFonts w:ascii="Arial" w:hAnsi="Arial" w:cs="Arial"/>
        </w:rPr>
      </w:pPr>
    </w:p>
    <w:p w:rsidR="009A3512" w:rsidRPr="009A3512" w:rsidRDefault="009A3512" w:rsidP="009A3512">
      <w:pPr>
        <w:rPr>
          <w:rFonts w:ascii="Arial" w:hAnsi="Arial" w:cs="Arial"/>
        </w:rPr>
      </w:pPr>
    </w:p>
    <w:p w:rsidR="009A3512" w:rsidRPr="009A3512" w:rsidRDefault="009A3512" w:rsidP="009A3512">
      <w:pPr>
        <w:rPr>
          <w:rFonts w:ascii="Arial" w:hAnsi="Arial" w:cs="Arial"/>
        </w:rPr>
      </w:pPr>
    </w:p>
    <w:p w:rsidR="009A3512" w:rsidRPr="009A3512" w:rsidRDefault="009A3512" w:rsidP="009A3512">
      <w:pPr>
        <w:rPr>
          <w:rFonts w:ascii="Arial" w:hAnsi="Arial" w:cs="Arial"/>
        </w:rPr>
      </w:pPr>
    </w:p>
    <w:p w:rsidR="009A3512" w:rsidRPr="009A3512" w:rsidRDefault="009A3512" w:rsidP="009A3512">
      <w:pPr>
        <w:rPr>
          <w:rFonts w:ascii="Arial" w:hAnsi="Arial" w:cs="Arial"/>
        </w:rPr>
      </w:pPr>
    </w:p>
    <w:p w:rsidR="009A3512" w:rsidRPr="009A3512" w:rsidRDefault="00D34CAE" w:rsidP="009A3512">
      <w:pPr>
        <w:rPr>
          <w:rFonts w:ascii="Arial" w:hAnsi="Arial" w:cs="Arial"/>
        </w:rPr>
      </w:pPr>
      <w:r w:rsidRPr="00D34CA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6E676E" wp14:editId="6582BE8D">
                <wp:simplePos x="0" y="0"/>
                <wp:positionH relativeFrom="column">
                  <wp:posOffset>2463377</wp:posOffset>
                </wp:positionH>
                <wp:positionV relativeFrom="paragraph">
                  <wp:posOffset>231775</wp:posOffset>
                </wp:positionV>
                <wp:extent cx="502920" cy="1775691"/>
                <wp:effectExtent l="0" t="0" r="11430" b="152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1775691"/>
                          <a:chOff x="0" y="0"/>
                          <a:chExt cx="502920" cy="1775691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3133" y="1397000"/>
                            <a:ext cx="228311" cy="20770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34CAE" w:rsidRPr="00366DAA" w:rsidRDefault="00D34CAE" w:rsidP="00D34C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DAA">
                                <w:rPr>
                                  <w:sz w:val="20"/>
                                  <w:szCs w:val="20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/>
                        <wps:spPr>
                          <a:xfrm flipH="1">
                            <a:off x="101600" y="262467"/>
                            <a:ext cx="401320" cy="1391920"/>
                          </a:xfrm>
                          <a:prstGeom prst="bentConnector3">
                            <a:avLst>
                              <a:gd name="adj1" fmla="val 36186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Right Bracket 15"/>
                        <wps:cNvSpPr/>
                        <wps:spPr>
                          <a:xfrm>
                            <a:off x="0" y="1574800"/>
                            <a:ext cx="100272" cy="200891"/>
                          </a:xfrm>
                          <a:prstGeom prst="rightBracke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96333" y="0"/>
                            <a:ext cx="180109" cy="20758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34CAE" w:rsidRPr="00366DAA" w:rsidRDefault="00D34CAE" w:rsidP="00D34CA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6DAA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E676E" id="Group 12" o:spid="_x0000_s1037" style="position:absolute;margin-left:193.95pt;margin-top:18.25pt;width:39.6pt;height:139.8pt;z-index:251672576" coordsize="5029,17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">
                <v:shape id="Text Box 13" o:spid="_x0000_s1038" type="#_x0000_t202" style="position:absolute;left:931;top:13970;width:2283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" fillcolor="window" stroked="f" strokeweight=".5pt">
                  <v:textbox>
                    <w:txbxContent>
                      <w:p w:rsidR="00D34CAE" w:rsidRPr="00366DAA" w:rsidRDefault="00D34CAE" w:rsidP="00D34CA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DAA">
                          <w:rPr>
                            <w:sz w:val="20"/>
                            <w:szCs w:val="20"/>
                          </w:rPr>
                          <w:t>∞</w:t>
                        </w:r>
                      </w:p>
                    </w:txbxContent>
                  </v:textbox>
                </v:shape>
                <v:shape id="Elbow Connector 14" o:spid="_x0000_s1039" type="#_x0000_t34" style="position:absolute;left:1016;top:2624;width:4013;height:1391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" adj="7816" strokecolor="windowText" strokeweight="1pt"/>
                <v:shape id="Right Bracket 15" o:spid="_x0000_s1040" type="#_x0000_t86" style="position:absolute;top:15748;width:1002;height: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" adj="898" strokecolor="windowText" strokeweight="1pt">
                  <v:stroke joinstyle="miter"/>
                </v:shape>
                <v:shape id="Text Box 16" o:spid="_x0000_s1041" type="#_x0000_t202" style="position:absolute;left:2963;width:1801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" fillcolor="window" stroked="f" strokeweight=".5pt">
                  <v:textbox>
                    <w:txbxContent>
                      <w:p w:rsidR="00D34CAE" w:rsidRPr="00366DAA" w:rsidRDefault="00D34CAE" w:rsidP="00D34CA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6DAA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6121" w:tblpY="8227"/>
        <w:tblW w:w="0" w:type="auto"/>
        <w:tblLook w:val="04A0" w:firstRow="1" w:lastRow="0" w:firstColumn="1" w:lastColumn="0" w:noHBand="0" w:noVBand="1"/>
      </w:tblPr>
      <w:tblGrid>
        <w:gridCol w:w="625"/>
        <w:gridCol w:w="3265"/>
      </w:tblGrid>
      <w:tr w:rsidR="00D34CAE" w:rsidTr="00D34CAE">
        <w:trPr>
          <w:trHeight w:val="290"/>
        </w:trPr>
        <w:tc>
          <w:tcPr>
            <w:tcW w:w="3890" w:type="dxa"/>
            <w:gridSpan w:val="2"/>
          </w:tcPr>
          <w:p w:rsidR="00D34CAE" w:rsidRPr="009A3512" w:rsidRDefault="00D34CAE" w:rsidP="00D34CAE">
            <w:pPr>
              <w:rPr>
                <w:rFonts w:ascii="Arial" w:hAnsi="Arial" w:cs="Arial"/>
                <w:b/>
              </w:rPr>
            </w:pPr>
            <w:r w:rsidRPr="009A3512">
              <w:rPr>
                <w:rFonts w:ascii="Arial" w:hAnsi="Arial" w:cs="Arial"/>
                <w:b/>
              </w:rPr>
              <w:t>dbo.complaints</w:t>
            </w:r>
            <w:r>
              <w:rPr>
                <w:rFonts w:ascii="Arial" w:hAnsi="Arial" w:cs="Arial"/>
                <w:b/>
              </w:rPr>
              <w:t>_inc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  <w:vMerge w:val="restart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complaint_no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  <w:vMerge/>
          </w:tcPr>
          <w:p w:rsidR="00D34CAE" w:rsidRDefault="00D34CAE" w:rsidP="00D34CAE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respondent_id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complaint_filed_against</w:t>
            </w:r>
          </w:p>
        </w:tc>
      </w:tr>
      <w:tr w:rsidR="00D34CAE" w:rsidTr="00D34CAE">
        <w:trPr>
          <w:trHeight w:val="303"/>
        </w:trPr>
        <w:tc>
          <w:tcPr>
            <w:tcW w:w="62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complaint_filed_by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p w:rsidR="009A3512" w:rsidRDefault="009A3512" w:rsidP="009A3512">
      <w:pPr>
        <w:rPr>
          <w:rFonts w:ascii="Arial" w:hAnsi="Arial" w:cs="Arial"/>
        </w:rPr>
      </w:pPr>
    </w:p>
    <w:p w:rsidR="009A3512" w:rsidRPr="009A3512" w:rsidRDefault="009A3512" w:rsidP="009A3512">
      <w:pPr>
        <w:tabs>
          <w:tab w:val="left" w:pos="15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pPr w:leftFromText="180" w:rightFromText="180" w:vertAnchor="page" w:horzAnchor="margin" w:tblpY="10294"/>
        <w:tblW w:w="0" w:type="auto"/>
        <w:tblLook w:val="04A0" w:firstRow="1" w:lastRow="0" w:firstColumn="1" w:lastColumn="0" w:noHBand="0" w:noVBand="1"/>
      </w:tblPr>
      <w:tblGrid>
        <w:gridCol w:w="625"/>
        <w:gridCol w:w="3265"/>
      </w:tblGrid>
      <w:tr w:rsidR="00D34CAE" w:rsidTr="00D34CAE">
        <w:trPr>
          <w:trHeight w:val="290"/>
        </w:trPr>
        <w:tc>
          <w:tcPr>
            <w:tcW w:w="3890" w:type="dxa"/>
            <w:gridSpan w:val="2"/>
          </w:tcPr>
          <w:p w:rsidR="00D34CAE" w:rsidRPr="009A3512" w:rsidRDefault="00D34CAE" w:rsidP="00D34CAE">
            <w:pPr>
              <w:rPr>
                <w:rFonts w:ascii="Arial" w:hAnsi="Arial" w:cs="Arial"/>
                <w:b/>
              </w:rPr>
            </w:pPr>
            <w:r w:rsidRPr="009A3512">
              <w:rPr>
                <w:rFonts w:ascii="Arial" w:hAnsi="Arial" w:cs="Arial"/>
                <w:b/>
              </w:rPr>
              <w:t>dbo.complaint_resolution_table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  <w:vMerge w:val="restart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complaint_no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  <w:vMerge/>
          </w:tcPr>
          <w:p w:rsidR="00D34CAE" w:rsidRDefault="00D34CAE" w:rsidP="00D34CAE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respondent_id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  <w:vMerge/>
          </w:tcPr>
          <w:p w:rsidR="00D34CAE" w:rsidRDefault="00D34CAE" w:rsidP="00D34CAE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resolution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1174"/>
        <w:tblW w:w="0" w:type="auto"/>
        <w:tblLook w:val="04A0" w:firstRow="1" w:lastRow="0" w:firstColumn="1" w:lastColumn="0" w:noHBand="0" w:noVBand="1"/>
      </w:tblPr>
      <w:tblGrid>
        <w:gridCol w:w="625"/>
        <w:gridCol w:w="3265"/>
      </w:tblGrid>
      <w:tr w:rsidR="00D34CAE" w:rsidTr="00D34CAE">
        <w:trPr>
          <w:trHeight w:val="290"/>
        </w:trPr>
        <w:tc>
          <w:tcPr>
            <w:tcW w:w="3890" w:type="dxa"/>
            <w:gridSpan w:val="2"/>
          </w:tcPr>
          <w:p w:rsidR="00D34CAE" w:rsidRPr="009A3512" w:rsidRDefault="00D34CAE" w:rsidP="00D34CAE">
            <w:pPr>
              <w:rPr>
                <w:rFonts w:ascii="Arial" w:hAnsi="Arial" w:cs="Arial"/>
                <w:b/>
              </w:rPr>
            </w:pPr>
            <w:r w:rsidRPr="009A3512">
              <w:rPr>
                <w:rFonts w:ascii="Arial" w:hAnsi="Arial" w:cs="Arial"/>
                <w:b/>
              </w:rPr>
              <w:t>dbo.complaint_reason_table</w:t>
            </w:r>
            <w:r>
              <w:rPr>
                <w:rFonts w:ascii="Arial" w:hAnsi="Arial" w:cs="Arial"/>
                <w:b/>
              </w:rPr>
              <w:t>_inc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  <w:vMerge w:val="restart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complaint_no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  <w:vMerge/>
          </w:tcPr>
          <w:p w:rsidR="00D34CAE" w:rsidRDefault="00D34CAE" w:rsidP="00D34CAE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respondent_id</w:t>
            </w:r>
          </w:p>
        </w:tc>
      </w:tr>
      <w:tr w:rsidR="00D34CAE" w:rsidTr="00D34CAE">
        <w:trPr>
          <w:trHeight w:val="290"/>
        </w:trPr>
        <w:tc>
          <w:tcPr>
            <w:tcW w:w="625" w:type="dxa"/>
            <w:vMerge/>
          </w:tcPr>
          <w:p w:rsidR="00D34CAE" w:rsidRDefault="00D34CAE" w:rsidP="00D34CAE">
            <w:pPr>
              <w:rPr>
                <w:rFonts w:ascii="Arial" w:hAnsi="Arial" w:cs="Arial"/>
              </w:rPr>
            </w:pPr>
          </w:p>
        </w:tc>
        <w:tc>
          <w:tcPr>
            <w:tcW w:w="3265" w:type="dxa"/>
          </w:tcPr>
          <w:p w:rsidR="00D34CAE" w:rsidRDefault="00D34CAE" w:rsidP="00D34CAE">
            <w:pPr>
              <w:rPr>
                <w:rFonts w:ascii="Arial" w:hAnsi="Arial" w:cs="Arial"/>
              </w:rPr>
            </w:pPr>
            <w:r w:rsidRPr="00D34CAE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F61FD54" wp14:editId="1D408185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-2304838</wp:posOffset>
                      </wp:positionV>
                      <wp:extent cx="922020" cy="2215938"/>
                      <wp:effectExtent l="0" t="0" r="125730" b="1333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2020" cy="2215938"/>
                                <a:chOff x="0" y="0"/>
                                <a:chExt cx="896698" cy="2046624"/>
                              </a:xfrm>
                            </wpg:grpSpPr>
                            <wps:wsp>
                              <wps:cNvPr id="18" name="Elbow Connector 18"/>
                              <wps:cNvCnPr/>
                              <wps:spPr>
                                <a:xfrm>
                                  <a:off x="93134" y="228600"/>
                                  <a:ext cx="494550" cy="1711036"/>
                                </a:xfrm>
                                <a:prstGeom prst="bentConnector3">
                                  <a:avLst>
                                    <a:gd name="adj1" fmla="val 1811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Right Bracket 19"/>
                              <wps:cNvSpPr/>
                              <wps:spPr>
                                <a:xfrm>
                                  <a:off x="0" y="127000"/>
                                  <a:ext cx="100272" cy="200891"/>
                                </a:xfrm>
                                <a:prstGeom prst="rightBracke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ight Bracket 20"/>
                              <wps:cNvSpPr/>
                              <wps:spPr>
                                <a:xfrm>
                                  <a:off x="491067" y="1845733"/>
                                  <a:ext cx="100272" cy="200891"/>
                                </a:xfrm>
                                <a:prstGeom prst="rightBracke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457200" y="0"/>
                                  <a:ext cx="172259" cy="2008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34CAE" w:rsidRPr="00366DAA" w:rsidRDefault="00D34CAE" w:rsidP="00D34CA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66DAA">
                                      <w:rPr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626534" y="1642533"/>
                                  <a:ext cx="270164" cy="2560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34CAE" w:rsidRPr="00366DAA" w:rsidRDefault="00D34CAE" w:rsidP="00D34CAE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66DAA">
                                      <w:rPr>
                                        <w:sz w:val="20"/>
                                        <w:szCs w:val="20"/>
                                      </w:rPr>
                                      <w:t>∞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61FD54" id="Group 17" o:spid="_x0000_s1042" style="position:absolute;margin-left:118.1pt;margin-top:-181.5pt;width:72.6pt;height:174.5pt;z-index:251674624;mso-width-relative:margin;mso-height-relative:margin" coordsize="8966,20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">
                      <v:shape id="Elbow Connector 18" o:spid="_x0000_s1043" type="#_x0000_t34" style="position:absolute;left:931;top:2286;width:4945;height:171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" adj="39133" strokecolor="windowText" strokeweight="1pt"/>
                      <v:shape id="Right Bracket 19" o:spid="_x0000_s1044" type="#_x0000_t86" style="position:absolute;top:1270;width:1002;height: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" adj="898" strokecolor="windowText" strokeweight="1pt">
                        <v:stroke joinstyle="miter"/>
                      </v:shape>
                      <v:shape id="Right Bracket 20" o:spid="_x0000_s1045" type="#_x0000_t86" style="position:absolute;left:4910;top:18457;width:1003;height:2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" adj="898" strokecolor="windowText" strokeweight="1pt">
                        <v:stroke joinstyle="miter"/>
                      </v:shape>
                      <v:shape id="Text Box 21" o:spid="_x0000_s1046" type="#_x0000_t202" style="position:absolute;left:4572;width:1722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" fillcolor="window" stroked="f" strokeweight=".5pt">
                        <v:textbox>
                          <w:txbxContent>
                            <w:p w:rsidR="00D34CAE" w:rsidRPr="00366DAA" w:rsidRDefault="00D34CAE" w:rsidP="00D34CA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6DAA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2" o:spid="_x0000_s1047" type="#_x0000_t202" style="position:absolute;left:6265;top:16425;width:2701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" fillcolor="window" stroked="f" strokeweight=".5pt">
                        <v:textbox>
                          <w:txbxContent>
                            <w:p w:rsidR="00D34CAE" w:rsidRPr="00366DAA" w:rsidRDefault="00D34CAE" w:rsidP="00D34CA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DAA">
                                <w:rPr>
                                  <w:sz w:val="20"/>
                                  <w:szCs w:val="20"/>
                                </w:rPr>
                                <w:t>∞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</w:rPr>
              <w:t>reason</w:t>
            </w:r>
          </w:p>
        </w:tc>
      </w:tr>
    </w:tbl>
    <w:p w:rsidR="0021712D" w:rsidRPr="009A3512" w:rsidRDefault="0021712D" w:rsidP="00D34CAE">
      <w:pPr>
        <w:tabs>
          <w:tab w:val="left" w:pos="1538"/>
        </w:tabs>
        <w:rPr>
          <w:rFonts w:ascii="Arial" w:hAnsi="Arial" w:cs="Arial"/>
        </w:rPr>
      </w:pPr>
    </w:p>
    <w:sectPr w:rsidR="0021712D" w:rsidRPr="009A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59D3"/>
    <w:multiLevelType w:val="hybridMultilevel"/>
    <w:tmpl w:val="2CF89890"/>
    <w:lvl w:ilvl="0" w:tplc="435451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6BD"/>
    <w:multiLevelType w:val="multilevel"/>
    <w:tmpl w:val="81DC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60D13"/>
    <w:multiLevelType w:val="multilevel"/>
    <w:tmpl w:val="972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C57BB"/>
    <w:multiLevelType w:val="multilevel"/>
    <w:tmpl w:val="C982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07AA6"/>
    <w:multiLevelType w:val="hybridMultilevel"/>
    <w:tmpl w:val="D168160C"/>
    <w:lvl w:ilvl="0" w:tplc="141AA1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C4461"/>
    <w:multiLevelType w:val="hybridMultilevel"/>
    <w:tmpl w:val="A6A8152A"/>
    <w:lvl w:ilvl="0" w:tplc="6B9836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17FAF"/>
    <w:multiLevelType w:val="hybridMultilevel"/>
    <w:tmpl w:val="4BFEB70A"/>
    <w:lvl w:ilvl="0" w:tplc="72E07B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F3494"/>
    <w:multiLevelType w:val="hybridMultilevel"/>
    <w:tmpl w:val="801058A0"/>
    <w:lvl w:ilvl="0" w:tplc="8DF8F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30CF8"/>
    <w:multiLevelType w:val="hybridMultilevel"/>
    <w:tmpl w:val="D8C80CEC"/>
    <w:lvl w:ilvl="0" w:tplc="A6CC5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25F29"/>
    <w:multiLevelType w:val="hybridMultilevel"/>
    <w:tmpl w:val="3964160A"/>
    <w:lvl w:ilvl="0" w:tplc="5E9E37B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049F3"/>
    <w:multiLevelType w:val="hybridMultilevel"/>
    <w:tmpl w:val="BAD62632"/>
    <w:lvl w:ilvl="0" w:tplc="D8BC55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D23B5"/>
    <w:multiLevelType w:val="multilevel"/>
    <w:tmpl w:val="292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61649"/>
    <w:multiLevelType w:val="multilevel"/>
    <w:tmpl w:val="23E2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62339"/>
    <w:multiLevelType w:val="hybridMultilevel"/>
    <w:tmpl w:val="5FF6F678"/>
    <w:lvl w:ilvl="0" w:tplc="E564EBF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074AA"/>
    <w:multiLevelType w:val="multilevel"/>
    <w:tmpl w:val="BD86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B215D"/>
    <w:multiLevelType w:val="multilevel"/>
    <w:tmpl w:val="6102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7632C"/>
    <w:multiLevelType w:val="multilevel"/>
    <w:tmpl w:val="9BC6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7D7F03"/>
    <w:multiLevelType w:val="hybridMultilevel"/>
    <w:tmpl w:val="8FC4FE52"/>
    <w:lvl w:ilvl="0" w:tplc="48703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0"/>
  </w:num>
  <w:num w:numId="5">
    <w:abstractNumId w:val="0"/>
  </w:num>
  <w:num w:numId="6">
    <w:abstractNumId w:val="15"/>
  </w:num>
  <w:num w:numId="7">
    <w:abstractNumId w:val="16"/>
  </w:num>
  <w:num w:numId="8">
    <w:abstractNumId w:val="14"/>
  </w:num>
  <w:num w:numId="9">
    <w:abstractNumId w:val="3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6"/>
  </w:num>
  <w:num w:numId="15">
    <w:abstractNumId w:val="5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C8"/>
    <w:rsid w:val="00030C97"/>
    <w:rsid w:val="00033518"/>
    <w:rsid w:val="00034B6A"/>
    <w:rsid w:val="00042A23"/>
    <w:rsid w:val="000514A7"/>
    <w:rsid w:val="00075657"/>
    <w:rsid w:val="0007605B"/>
    <w:rsid w:val="000A7C9D"/>
    <w:rsid w:val="000B26D2"/>
    <w:rsid w:val="000D43B9"/>
    <w:rsid w:val="00100F5B"/>
    <w:rsid w:val="00101F8D"/>
    <w:rsid w:val="00155700"/>
    <w:rsid w:val="00167863"/>
    <w:rsid w:val="001710A3"/>
    <w:rsid w:val="00174589"/>
    <w:rsid w:val="00187186"/>
    <w:rsid w:val="001A6D01"/>
    <w:rsid w:val="001D261D"/>
    <w:rsid w:val="001F4D5E"/>
    <w:rsid w:val="002070E0"/>
    <w:rsid w:val="0021712D"/>
    <w:rsid w:val="0022251C"/>
    <w:rsid w:val="00247B85"/>
    <w:rsid w:val="00264B91"/>
    <w:rsid w:val="00276793"/>
    <w:rsid w:val="00283A27"/>
    <w:rsid w:val="00283A59"/>
    <w:rsid w:val="002A1B76"/>
    <w:rsid w:val="002A731B"/>
    <w:rsid w:val="002E7D30"/>
    <w:rsid w:val="002F24F0"/>
    <w:rsid w:val="002F349F"/>
    <w:rsid w:val="00314ED8"/>
    <w:rsid w:val="00322C38"/>
    <w:rsid w:val="00345698"/>
    <w:rsid w:val="00363182"/>
    <w:rsid w:val="0036537A"/>
    <w:rsid w:val="00366DAA"/>
    <w:rsid w:val="003A3183"/>
    <w:rsid w:val="003D01D7"/>
    <w:rsid w:val="003D04F3"/>
    <w:rsid w:val="003D093D"/>
    <w:rsid w:val="003D688B"/>
    <w:rsid w:val="00435960"/>
    <w:rsid w:val="00443764"/>
    <w:rsid w:val="00453CD2"/>
    <w:rsid w:val="00472DF6"/>
    <w:rsid w:val="00512D09"/>
    <w:rsid w:val="005204AB"/>
    <w:rsid w:val="00523D2C"/>
    <w:rsid w:val="005428CE"/>
    <w:rsid w:val="005648DA"/>
    <w:rsid w:val="005810F7"/>
    <w:rsid w:val="00583855"/>
    <w:rsid w:val="00590CB0"/>
    <w:rsid w:val="005B41CE"/>
    <w:rsid w:val="005C7546"/>
    <w:rsid w:val="005D0B1E"/>
    <w:rsid w:val="005D7A1E"/>
    <w:rsid w:val="005E490C"/>
    <w:rsid w:val="005F112C"/>
    <w:rsid w:val="0060125A"/>
    <w:rsid w:val="00613355"/>
    <w:rsid w:val="00635330"/>
    <w:rsid w:val="0066636F"/>
    <w:rsid w:val="006B41BA"/>
    <w:rsid w:val="006D1266"/>
    <w:rsid w:val="00705AAA"/>
    <w:rsid w:val="007074FC"/>
    <w:rsid w:val="00717317"/>
    <w:rsid w:val="00722AA2"/>
    <w:rsid w:val="00727949"/>
    <w:rsid w:val="00753038"/>
    <w:rsid w:val="00785748"/>
    <w:rsid w:val="007B2059"/>
    <w:rsid w:val="007B676B"/>
    <w:rsid w:val="007E6DAC"/>
    <w:rsid w:val="007F3099"/>
    <w:rsid w:val="0080517C"/>
    <w:rsid w:val="00817335"/>
    <w:rsid w:val="00894C90"/>
    <w:rsid w:val="008954D1"/>
    <w:rsid w:val="008A518B"/>
    <w:rsid w:val="008B0965"/>
    <w:rsid w:val="008B5628"/>
    <w:rsid w:val="008C45C3"/>
    <w:rsid w:val="009149F5"/>
    <w:rsid w:val="00922DD3"/>
    <w:rsid w:val="00981CA1"/>
    <w:rsid w:val="009934B5"/>
    <w:rsid w:val="009A3512"/>
    <w:rsid w:val="009C1854"/>
    <w:rsid w:val="009C43CE"/>
    <w:rsid w:val="009C7B6D"/>
    <w:rsid w:val="009D4EB6"/>
    <w:rsid w:val="009E4EF8"/>
    <w:rsid w:val="00A16B54"/>
    <w:rsid w:val="00A2586E"/>
    <w:rsid w:val="00A354F4"/>
    <w:rsid w:val="00A35575"/>
    <w:rsid w:val="00A415F4"/>
    <w:rsid w:val="00A62560"/>
    <w:rsid w:val="00A62799"/>
    <w:rsid w:val="00A6448E"/>
    <w:rsid w:val="00A71C7E"/>
    <w:rsid w:val="00A7671A"/>
    <w:rsid w:val="00A875CC"/>
    <w:rsid w:val="00A950AD"/>
    <w:rsid w:val="00AF7180"/>
    <w:rsid w:val="00B0213E"/>
    <w:rsid w:val="00B442A8"/>
    <w:rsid w:val="00B6283E"/>
    <w:rsid w:val="00B75339"/>
    <w:rsid w:val="00B84CE0"/>
    <w:rsid w:val="00BA1E4B"/>
    <w:rsid w:val="00BA3C7C"/>
    <w:rsid w:val="00BB41FA"/>
    <w:rsid w:val="00BC695F"/>
    <w:rsid w:val="00BE3ED1"/>
    <w:rsid w:val="00C24B9B"/>
    <w:rsid w:val="00C40880"/>
    <w:rsid w:val="00C748D3"/>
    <w:rsid w:val="00CA6439"/>
    <w:rsid w:val="00CD1E7A"/>
    <w:rsid w:val="00CE7A3F"/>
    <w:rsid w:val="00D03CA4"/>
    <w:rsid w:val="00D34CAE"/>
    <w:rsid w:val="00D400FF"/>
    <w:rsid w:val="00D43E2E"/>
    <w:rsid w:val="00D4412E"/>
    <w:rsid w:val="00D53BD3"/>
    <w:rsid w:val="00D7109A"/>
    <w:rsid w:val="00D73556"/>
    <w:rsid w:val="00D87DF9"/>
    <w:rsid w:val="00DA2E3D"/>
    <w:rsid w:val="00DA3E70"/>
    <w:rsid w:val="00E037C8"/>
    <w:rsid w:val="00E056EF"/>
    <w:rsid w:val="00E20CEB"/>
    <w:rsid w:val="00E24FDE"/>
    <w:rsid w:val="00E35C9E"/>
    <w:rsid w:val="00E3776A"/>
    <w:rsid w:val="00E73C9F"/>
    <w:rsid w:val="00E766EE"/>
    <w:rsid w:val="00E826A8"/>
    <w:rsid w:val="00EB5A7F"/>
    <w:rsid w:val="00EC3F6B"/>
    <w:rsid w:val="00ED066A"/>
    <w:rsid w:val="00ED3223"/>
    <w:rsid w:val="00F12628"/>
    <w:rsid w:val="00F57435"/>
    <w:rsid w:val="00F57827"/>
    <w:rsid w:val="00F65F6F"/>
    <w:rsid w:val="00F86923"/>
    <w:rsid w:val="00F87839"/>
    <w:rsid w:val="00FB1B9F"/>
    <w:rsid w:val="00FC3BF6"/>
    <w:rsid w:val="00FD1C2A"/>
    <w:rsid w:val="00FD56E4"/>
    <w:rsid w:val="00FF2DF2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AD07"/>
  <w15:chartTrackingRefBased/>
  <w15:docId w15:val="{EFA93294-0CD1-44E2-B1CC-0E89D789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CAE"/>
  </w:style>
  <w:style w:type="paragraph" w:styleId="Heading1">
    <w:name w:val="heading 1"/>
    <w:basedOn w:val="Normal"/>
    <w:next w:val="Normal"/>
    <w:link w:val="Heading1Char"/>
    <w:uiPriority w:val="9"/>
    <w:qFormat/>
    <w:rsid w:val="00187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3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3C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339"/>
    <w:rPr>
      <w:color w:val="0000FF"/>
      <w:u w:val="single"/>
    </w:rPr>
  </w:style>
  <w:style w:type="table" w:styleId="TableGrid">
    <w:name w:val="Table Grid"/>
    <w:basedOn w:val="TableNormal"/>
    <w:uiPriority w:val="39"/>
    <w:rsid w:val="0031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125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3C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3C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C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3C9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7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81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0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0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data.gov/dataset/insurance-complaints-all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A810-3BAF-4405-ADE5-0711AC5A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35083</TotalTime>
  <Pages>8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Ntim-Addae</dc:creator>
  <cp:keywords/>
  <dc:description/>
  <cp:lastModifiedBy>Immanuel Ntim-Addae</cp:lastModifiedBy>
  <cp:revision>61</cp:revision>
  <dcterms:created xsi:type="dcterms:W3CDTF">2025-07-25T22:26:00Z</dcterms:created>
  <dcterms:modified xsi:type="dcterms:W3CDTF">2025-09-13T17:33:00Z</dcterms:modified>
</cp:coreProperties>
</file>