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80C" w:rsidRPr="00E9380C" w:rsidRDefault="00E9380C" w:rsidP="00E9380C">
      <w:pPr>
        <w:spacing w:line="360" w:lineRule="auto"/>
        <w:jc w:val="center"/>
        <w:rPr>
          <w:b/>
          <w:bCs/>
          <w:sz w:val="36"/>
          <w:szCs w:val="36"/>
          <w:u w:val="single"/>
          <w:lang w:val="en-US"/>
        </w:rPr>
      </w:pPr>
      <w:r w:rsidRPr="00E9380C">
        <w:rPr>
          <w:b/>
          <w:bCs/>
          <w:sz w:val="36"/>
          <w:szCs w:val="36"/>
          <w:u w:val="single"/>
          <w:lang w:val="en-US"/>
        </w:rPr>
        <w:t>DIFFERENCE BETWEEN HTTP-1.1 AND HTTP-2:</w:t>
      </w:r>
    </w:p>
    <w:p w:rsidR="00435856" w:rsidRDefault="00435856" w:rsidP="0085130D">
      <w:pPr>
        <w:spacing w:line="360" w:lineRule="auto"/>
        <w:rPr>
          <w:lang w:val="en-US"/>
        </w:rPr>
      </w:pPr>
      <w:r w:rsidRPr="00435856">
        <w:rPr>
          <w:b/>
          <w:bCs/>
          <w:lang w:val="en-US"/>
        </w:rPr>
        <w:t>Introduction:</w:t>
      </w:r>
    </w:p>
    <w:p w:rsidR="0051322A" w:rsidRDefault="000E2FCE" w:rsidP="0085130D">
      <w:pPr>
        <w:spacing w:line="360" w:lineRule="auto"/>
        <w:ind w:firstLine="720"/>
      </w:pPr>
      <w:r>
        <w:t>Timothy Berners-Lee develops HTTP protocol</w:t>
      </w:r>
      <w:r w:rsidR="004C1027" w:rsidRPr="004C1027">
        <w:t xml:space="preserve"> in 1989 as a communication </w:t>
      </w:r>
      <w:r w:rsidR="00D025B0">
        <w:t>standard for the World Wide Web.</w:t>
      </w:r>
    </w:p>
    <w:p w:rsidR="00435856" w:rsidRDefault="004C1027" w:rsidP="0085130D">
      <w:pPr>
        <w:spacing w:line="360" w:lineRule="auto"/>
        <w:ind w:firstLine="720"/>
      </w:pPr>
      <w:r w:rsidRPr="004C1027">
        <w:t xml:space="preserve">HTTP is a top-level </w:t>
      </w:r>
      <w:r w:rsidR="007E0800">
        <w:t xml:space="preserve">web </w:t>
      </w:r>
      <w:r w:rsidRPr="004C1027">
        <w:t>application protocol that exchanges information between a client computer and a local or remote web server.</w:t>
      </w:r>
      <w:r>
        <w:t xml:space="preserve"> </w:t>
      </w:r>
      <w:r w:rsidR="00F42365" w:rsidRPr="00F42365">
        <w:t>In this process, a client sends a text-based request to a server by calling a </w:t>
      </w:r>
      <w:r w:rsidR="00F42365" w:rsidRPr="00F42365">
        <w:rPr>
          <w:i/>
          <w:iCs/>
        </w:rPr>
        <w:t>method</w:t>
      </w:r>
      <w:r w:rsidR="00F42365" w:rsidRPr="00F42365">
        <w:t> like GET or POST. In response, the server sends a resource like an HTML page back to the client.</w:t>
      </w:r>
    </w:p>
    <w:p w:rsidR="000E2FCE" w:rsidRDefault="000E2FCE" w:rsidP="0085130D">
      <w:pPr>
        <w:spacing w:line="360" w:lineRule="auto"/>
      </w:pPr>
      <w:r>
        <w:t>HTTP</w:t>
      </w:r>
      <w:r w:rsidR="007721CA">
        <w:t>-</w:t>
      </w:r>
      <w:r w:rsidR="002439C5">
        <w:t>1.1</w:t>
      </w:r>
      <w:r>
        <w:t xml:space="preserve"> released in 1997</w:t>
      </w:r>
      <w:r w:rsidR="002439C5">
        <w:t xml:space="preserve"> after few revisions to the protocol.</w:t>
      </w:r>
    </w:p>
    <w:p w:rsidR="002439C5" w:rsidRDefault="007721CA" w:rsidP="0085130D">
      <w:pPr>
        <w:spacing w:line="360" w:lineRule="auto"/>
      </w:pPr>
      <w:r>
        <w:t>HTTP-</w:t>
      </w:r>
      <w:r w:rsidR="002439C5">
        <w:t>2 released in 2015.</w:t>
      </w:r>
    </w:p>
    <w:p w:rsidR="00986D10" w:rsidRDefault="00986D10" w:rsidP="0085130D">
      <w:pPr>
        <w:spacing w:line="360" w:lineRule="auto"/>
      </w:pPr>
    </w:p>
    <w:p w:rsidR="00986D10" w:rsidRDefault="00986D10" w:rsidP="0085130D">
      <w:pPr>
        <w:spacing w:line="360" w:lineRule="auto"/>
      </w:pPr>
    </w:p>
    <w:p w:rsidR="002439C5" w:rsidRDefault="002439C5" w:rsidP="0085130D">
      <w:pPr>
        <w:spacing w:line="360" w:lineRule="auto"/>
      </w:pPr>
    </w:p>
    <w:p w:rsidR="00986D10" w:rsidRDefault="00220342" w:rsidP="0085130D">
      <w:pPr>
        <w:spacing w:line="360" w:lineRule="auto"/>
      </w:pPr>
      <w:r>
        <w:rPr>
          <w:noProof/>
          <w:lang w:eastAsia="en-IN" w:bidi="ta-IN"/>
        </w:rPr>
        <w:drawing>
          <wp:anchor distT="0" distB="0" distL="114300" distR="114300" simplePos="0" relativeHeight="251661312" behindDoc="0" locked="0" layoutInCell="1" allowOverlap="1">
            <wp:simplePos x="0" y="0"/>
            <wp:positionH relativeFrom="column">
              <wp:posOffset>1204595</wp:posOffset>
            </wp:positionH>
            <wp:positionV relativeFrom="paragraph">
              <wp:posOffset>318539</wp:posOffset>
            </wp:positionV>
            <wp:extent cx="3429000" cy="3200400"/>
            <wp:effectExtent l="0" t="0" r="0" b="0"/>
            <wp:wrapTopAndBottom/>
            <wp:docPr id="4" name="Picture 4" descr="Figure 5: Multiplexing in HT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5: Multiplexing in HTTP/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3200400"/>
                    </a:xfrm>
                    <a:prstGeom prst="rect">
                      <a:avLst/>
                    </a:prstGeom>
                    <a:noFill/>
                    <a:ln>
                      <a:noFill/>
                    </a:ln>
                  </pic:spPr>
                </pic:pic>
              </a:graphicData>
            </a:graphic>
          </wp:anchor>
        </w:drawing>
      </w:r>
    </w:p>
    <w:p w:rsidR="00220342" w:rsidRDefault="00220342" w:rsidP="00986D10">
      <w:pPr>
        <w:spacing w:line="360" w:lineRule="auto"/>
        <w:rPr>
          <w:b/>
          <w:bCs/>
          <w:u w:val="single"/>
        </w:rPr>
      </w:pPr>
    </w:p>
    <w:p w:rsidR="00220342" w:rsidRDefault="00220342" w:rsidP="00986D10">
      <w:pPr>
        <w:spacing w:line="360" w:lineRule="auto"/>
        <w:rPr>
          <w:b/>
          <w:bCs/>
          <w:u w:val="single"/>
        </w:rPr>
      </w:pPr>
    </w:p>
    <w:p w:rsidR="00220342" w:rsidRDefault="00220342" w:rsidP="00986D10">
      <w:pPr>
        <w:spacing w:line="360" w:lineRule="auto"/>
        <w:rPr>
          <w:b/>
          <w:bCs/>
          <w:u w:val="single"/>
        </w:rPr>
      </w:pPr>
    </w:p>
    <w:p w:rsidR="00220342" w:rsidRDefault="00220342" w:rsidP="00986D10">
      <w:pPr>
        <w:spacing w:line="360" w:lineRule="auto"/>
        <w:rPr>
          <w:b/>
          <w:bCs/>
          <w:u w:val="single"/>
        </w:rPr>
      </w:pPr>
    </w:p>
    <w:p w:rsidR="00986D10" w:rsidRPr="00986D10" w:rsidRDefault="007721CA" w:rsidP="00986D10">
      <w:pPr>
        <w:spacing w:line="360" w:lineRule="auto"/>
        <w:rPr>
          <w:b/>
          <w:bCs/>
          <w:u w:val="single"/>
        </w:rPr>
      </w:pPr>
      <w:r w:rsidRPr="00986D10">
        <w:rPr>
          <w:b/>
          <w:bCs/>
          <w:u w:val="single"/>
        </w:rPr>
        <w:lastRenderedPageBreak/>
        <w:t>HTTP-</w:t>
      </w:r>
      <w:r w:rsidR="002439C5" w:rsidRPr="00986D10">
        <w:rPr>
          <w:b/>
          <w:bCs/>
          <w:u w:val="single"/>
        </w:rPr>
        <w:t>1.1:</w:t>
      </w:r>
      <w:r w:rsidR="00986D10" w:rsidRPr="00986D10">
        <w:rPr>
          <w:b/>
          <w:bCs/>
          <w:u w:val="single"/>
        </w:rPr>
        <w:t xml:space="preserve"> </w:t>
      </w:r>
    </w:p>
    <w:p w:rsidR="002F0D16" w:rsidRPr="002F0D16" w:rsidRDefault="006B2228" w:rsidP="00986D10">
      <w:pPr>
        <w:spacing w:line="360" w:lineRule="auto"/>
      </w:pPr>
      <w:r>
        <w:rPr>
          <w:noProof/>
          <w:lang w:eastAsia="en-IN" w:bidi="ta-IN"/>
        </w:rPr>
        <w:drawing>
          <wp:anchor distT="0" distB="0" distL="114300" distR="114300" simplePos="0" relativeHeight="251662336" behindDoc="0" locked="0" layoutInCell="1" allowOverlap="1">
            <wp:simplePos x="0" y="0"/>
            <wp:positionH relativeFrom="column">
              <wp:posOffset>3054985</wp:posOffset>
            </wp:positionH>
            <wp:positionV relativeFrom="paragraph">
              <wp:posOffset>1403350</wp:posOffset>
            </wp:positionV>
            <wp:extent cx="2913380" cy="1752600"/>
            <wp:effectExtent l="0" t="0" r="1270" b="0"/>
            <wp:wrapTopAndBottom/>
            <wp:docPr id="5" name="Picture 5" descr="HTTP Protoco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Protocol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338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D10" w:rsidRPr="00986D10">
        <w:rPr>
          <w:noProof/>
          <w:u w:val="single"/>
          <w:lang w:eastAsia="en-IN" w:bidi="ta-IN"/>
        </w:rPr>
        <w:drawing>
          <wp:anchor distT="0" distB="0" distL="114300" distR="114300" simplePos="0" relativeHeight="251659264" behindDoc="0" locked="0" layoutInCell="1" allowOverlap="1">
            <wp:simplePos x="0" y="0"/>
            <wp:positionH relativeFrom="column">
              <wp:posOffset>10372</wp:posOffset>
            </wp:positionH>
            <wp:positionV relativeFrom="paragraph">
              <wp:posOffset>960755</wp:posOffset>
            </wp:positionV>
            <wp:extent cx="2522855" cy="2861945"/>
            <wp:effectExtent l="0" t="0" r="0" b="0"/>
            <wp:wrapTopAndBottom/>
            <wp:docPr id="1" name="Picture 1" descr="HTTP2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855" cy="2861945"/>
                    </a:xfrm>
                    <a:prstGeom prst="rect">
                      <a:avLst/>
                    </a:prstGeom>
                    <a:noFill/>
                    <a:ln>
                      <a:noFill/>
                    </a:ln>
                  </pic:spPr>
                </pic:pic>
              </a:graphicData>
            </a:graphic>
          </wp:anchor>
        </w:drawing>
      </w:r>
      <w:r w:rsidR="002F0D16">
        <w:t>F</w:t>
      </w:r>
      <w:r w:rsidR="002F0D16" w:rsidRPr="002F0D16">
        <w:t>or every TCP connection there could be multiple requests and responses, and pipelining where the client can request several resources from the server at once. However, pipelining was hard to implement due to issues such as head-of-line blocking and was not a feasibl</w:t>
      </w:r>
      <w:r w:rsidR="0070670A">
        <w:t xml:space="preserve">e </w:t>
      </w:r>
      <w:r w:rsidR="002F0D16" w:rsidRPr="002F0D16">
        <w:t>solution.</w:t>
      </w:r>
    </w:p>
    <w:p w:rsidR="00E007E8" w:rsidRDefault="00E007E8" w:rsidP="0085130D">
      <w:pPr>
        <w:spacing w:line="360" w:lineRule="auto"/>
        <w:rPr>
          <w:b/>
          <w:bCs/>
          <w:lang w:val="en-US"/>
        </w:rPr>
      </w:pPr>
      <w:bookmarkStart w:id="0" w:name="_GoBack"/>
      <w:bookmarkEnd w:id="0"/>
    </w:p>
    <w:p w:rsidR="00DA15CE" w:rsidRDefault="00DA15CE" w:rsidP="0085130D">
      <w:pPr>
        <w:spacing w:line="360" w:lineRule="auto"/>
        <w:rPr>
          <w:b/>
          <w:bCs/>
          <w:lang w:val="en-US"/>
        </w:rPr>
      </w:pPr>
    </w:p>
    <w:p w:rsidR="002E435D" w:rsidRPr="00986D10" w:rsidRDefault="00E469D6" w:rsidP="0085130D">
      <w:pPr>
        <w:spacing w:line="360" w:lineRule="auto"/>
        <w:rPr>
          <w:b/>
          <w:bCs/>
          <w:u w:val="single"/>
        </w:rPr>
      </w:pPr>
      <w:r w:rsidRPr="00986D10">
        <w:rPr>
          <w:b/>
          <w:bCs/>
          <w:u w:val="single"/>
        </w:rPr>
        <w:t>HTTP-</w:t>
      </w:r>
      <w:r w:rsidR="002E435D" w:rsidRPr="00986D10">
        <w:rPr>
          <w:b/>
          <w:bCs/>
          <w:u w:val="single"/>
        </w:rPr>
        <w:t>2:</w:t>
      </w:r>
    </w:p>
    <w:p w:rsidR="00C20EB3" w:rsidRDefault="008667AD" w:rsidP="0085130D">
      <w:pPr>
        <w:spacing w:line="360" w:lineRule="auto"/>
      </w:pPr>
      <w:r w:rsidRPr="008667AD">
        <w:t>Http 2 is the new version of HTTP 1.1. The protocol introduced back in February 2015 by the Internet Engineering Task Force (IETF) Http working group.</w:t>
      </w:r>
    </w:p>
    <w:p w:rsidR="00DA15CE" w:rsidRDefault="00986D10" w:rsidP="00986D10">
      <w:pPr>
        <w:spacing w:line="360" w:lineRule="auto"/>
      </w:pPr>
      <w:r>
        <w:rPr>
          <w:noProof/>
          <w:lang w:eastAsia="en-IN" w:bidi="ta-IN"/>
        </w:rPr>
        <w:drawing>
          <wp:anchor distT="0" distB="0" distL="114300" distR="114300" simplePos="0" relativeHeight="251658240" behindDoc="0" locked="0" layoutInCell="1" allowOverlap="1">
            <wp:simplePos x="0" y="0"/>
            <wp:positionH relativeFrom="column">
              <wp:posOffset>-346710</wp:posOffset>
            </wp:positionH>
            <wp:positionV relativeFrom="paragraph">
              <wp:posOffset>1510146</wp:posOffset>
            </wp:positionV>
            <wp:extent cx="2692400" cy="2861945"/>
            <wp:effectExtent l="0" t="0" r="0" b="0"/>
            <wp:wrapTopAndBottom/>
            <wp:docPr id="2" name="Picture 2" descr="HTTP3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2861945"/>
                    </a:xfrm>
                    <a:prstGeom prst="rect">
                      <a:avLst/>
                    </a:prstGeom>
                    <a:noFill/>
                    <a:ln>
                      <a:noFill/>
                    </a:ln>
                  </pic:spPr>
                </pic:pic>
              </a:graphicData>
            </a:graphic>
          </wp:anchor>
        </w:drawing>
      </w:r>
      <w:r w:rsidR="00EB0B6B" w:rsidRPr="00EB0B6B">
        <w:t xml:space="preserve">The newish protocol transport data </w:t>
      </w:r>
      <w:proofErr w:type="gramStart"/>
      <w:r w:rsidR="00EB0B6B" w:rsidRPr="00EB0B6B">
        <w:t>to drastically speed</w:t>
      </w:r>
      <w:proofErr w:type="gramEnd"/>
      <w:r w:rsidR="00EB0B6B" w:rsidRPr="00EB0B6B">
        <w:t xml:space="preserve"> up the web and can help boost your </w:t>
      </w:r>
      <w:hyperlink r:id="rId8" w:history="1">
        <w:r w:rsidR="00EB0B6B" w:rsidRPr="00A01F39">
          <w:t>Search Engine Optimization</w:t>
        </w:r>
      </w:hyperlink>
      <w:r w:rsidR="00EB0B6B" w:rsidRPr="00EB0B6B">
        <w:t>.</w:t>
      </w:r>
      <w:r w:rsidR="00D07B5B">
        <w:rPr>
          <w:noProof/>
          <w:lang w:eastAsia="en-IN" w:bidi="ta-IN"/>
        </w:rPr>
        <w:drawing>
          <wp:anchor distT="0" distB="0" distL="114300" distR="114300" simplePos="0" relativeHeight="251660288" behindDoc="1" locked="0" layoutInCell="1" allowOverlap="1">
            <wp:simplePos x="0" y="0"/>
            <wp:positionH relativeFrom="column">
              <wp:posOffset>3428365</wp:posOffset>
            </wp:positionH>
            <wp:positionV relativeFrom="paragraph">
              <wp:posOffset>2115474</wp:posOffset>
            </wp:positionV>
            <wp:extent cx="2778125" cy="1821815"/>
            <wp:effectExtent l="0" t="0" r="3175" b="6985"/>
            <wp:wrapTopAndBottom/>
            <wp:docPr id="3" name="Picture 3" descr="Figure 4: Server push in HT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Server push in HTTP/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8125" cy="18218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DA15CE" w:rsidRPr="00DA15CE">
        <w:t xml:space="preserve">Uses multiplexing, where over a single TCP connection resources to </w:t>
      </w:r>
      <w:proofErr w:type="gramStart"/>
      <w:r w:rsidR="00DA15CE" w:rsidRPr="00DA15CE">
        <w:t xml:space="preserve">be </w:t>
      </w:r>
      <w:r w:rsidR="00DA15CE" w:rsidRPr="00DA15CE">
        <w:lastRenderedPageBreak/>
        <w:t>delivered</w:t>
      </w:r>
      <w:proofErr w:type="gramEnd"/>
      <w:r w:rsidR="00DA15CE" w:rsidRPr="00DA15CE">
        <w:t xml:space="preserve"> are interleaved and arrive at the client almost at the same time. It is done using </w:t>
      </w:r>
      <w:proofErr w:type="gramStart"/>
      <w:r w:rsidR="00DA15CE" w:rsidRPr="00DA15CE">
        <w:t>streams which</w:t>
      </w:r>
      <w:proofErr w:type="gramEnd"/>
      <w:r w:rsidR="00DA15CE" w:rsidRPr="00DA15CE">
        <w:t xml:space="preserve"> can be prioritized, can have dependencies and individual flow control. It also provides a feature called server push that allows the server to send data that the client will need but has not yet requested.</w:t>
      </w:r>
    </w:p>
    <w:p w:rsidR="00986D10" w:rsidRDefault="00986D10" w:rsidP="0085130D">
      <w:pPr>
        <w:pStyle w:val="Heading4"/>
        <w:shd w:val="clear" w:color="auto" w:fill="FFFFFF"/>
        <w:spacing w:line="360" w:lineRule="auto"/>
        <w:rPr>
          <w:rFonts w:asciiTheme="minorHAnsi" w:eastAsiaTheme="minorHAnsi" w:hAnsiTheme="minorHAnsi" w:cstheme="minorBidi"/>
          <w:b w:val="0"/>
          <w:bCs w:val="0"/>
          <w:sz w:val="22"/>
          <w:szCs w:val="22"/>
          <w:lang w:eastAsia="en-US" w:bidi="ar-SA"/>
        </w:rPr>
      </w:pPr>
    </w:p>
    <w:p w:rsidR="00826EC9" w:rsidRPr="00826EC9" w:rsidRDefault="00826EC9" w:rsidP="0085130D">
      <w:pPr>
        <w:pStyle w:val="Heading4"/>
        <w:shd w:val="clear" w:color="auto" w:fill="FFFFFF"/>
        <w:spacing w:line="360" w:lineRule="auto"/>
        <w:rPr>
          <w:rFonts w:ascii="Helvetica" w:hAnsi="Helvetica" w:cs="Helvetica"/>
          <w:color w:val="393939"/>
          <w:sz w:val="32"/>
          <w:szCs w:val="32"/>
          <w:u w:val="single"/>
        </w:rPr>
      </w:pPr>
      <w:r w:rsidRPr="00826EC9">
        <w:rPr>
          <w:rFonts w:asciiTheme="minorHAnsi" w:eastAsiaTheme="minorHAnsi" w:hAnsiTheme="minorHAnsi" w:cstheme="minorBidi"/>
          <w:sz w:val="28"/>
          <w:szCs w:val="28"/>
          <w:u w:val="single"/>
          <w:lang w:eastAsia="en-US" w:bidi="ar-SA"/>
        </w:rPr>
        <w:t>Difference between HTTP-1.1 and HTTP-2:</w:t>
      </w:r>
    </w:p>
    <w:tbl>
      <w:tblPr>
        <w:tblStyle w:val="TableGrid"/>
        <w:tblW w:w="0" w:type="auto"/>
        <w:tblLook w:val="04A0" w:firstRow="1" w:lastRow="0" w:firstColumn="1" w:lastColumn="0" w:noHBand="0" w:noVBand="1"/>
      </w:tblPr>
      <w:tblGrid>
        <w:gridCol w:w="4508"/>
        <w:gridCol w:w="4508"/>
      </w:tblGrid>
      <w:tr w:rsidR="00EC6CF6" w:rsidTr="00EC6CF6">
        <w:tc>
          <w:tcPr>
            <w:tcW w:w="4508" w:type="dxa"/>
          </w:tcPr>
          <w:p w:rsidR="00EC6CF6" w:rsidRPr="00EC6CF6" w:rsidRDefault="00EC6CF6" w:rsidP="0085130D">
            <w:pPr>
              <w:spacing w:line="360" w:lineRule="auto"/>
              <w:rPr>
                <w:b/>
                <w:bCs/>
                <w:sz w:val="28"/>
                <w:szCs w:val="28"/>
              </w:rPr>
            </w:pPr>
            <w:r w:rsidRPr="00EC6CF6">
              <w:rPr>
                <w:b/>
                <w:bCs/>
                <w:sz w:val="28"/>
                <w:szCs w:val="28"/>
              </w:rPr>
              <w:t>HTTP - 1.1</w:t>
            </w:r>
          </w:p>
        </w:tc>
        <w:tc>
          <w:tcPr>
            <w:tcW w:w="4508" w:type="dxa"/>
          </w:tcPr>
          <w:p w:rsidR="00EC6CF6" w:rsidRPr="00EC6CF6" w:rsidRDefault="00EC6CF6" w:rsidP="0085130D">
            <w:pPr>
              <w:spacing w:line="360" w:lineRule="auto"/>
              <w:rPr>
                <w:b/>
                <w:bCs/>
                <w:sz w:val="28"/>
                <w:szCs w:val="28"/>
              </w:rPr>
            </w:pPr>
            <w:r w:rsidRPr="00EC6CF6">
              <w:rPr>
                <w:b/>
                <w:bCs/>
                <w:sz w:val="28"/>
                <w:szCs w:val="28"/>
              </w:rPr>
              <w:t>HTTP - 2</w:t>
            </w:r>
          </w:p>
        </w:tc>
      </w:tr>
      <w:tr w:rsidR="00EC6CF6" w:rsidTr="00EC6CF6">
        <w:tc>
          <w:tcPr>
            <w:tcW w:w="4508" w:type="dxa"/>
          </w:tcPr>
          <w:p w:rsidR="00EC6CF6" w:rsidRDefault="00CE0813" w:rsidP="0085130D">
            <w:pPr>
              <w:spacing w:line="360" w:lineRule="auto"/>
            </w:pPr>
            <w:r w:rsidRPr="00CE0813">
              <w:t>HTTP1 loads a single request for every TCP connection</w:t>
            </w:r>
          </w:p>
        </w:tc>
        <w:tc>
          <w:tcPr>
            <w:tcW w:w="4508" w:type="dxa"/>
          </w:tcPr>
          <w:p w:rsidR="00EC6CF6" w:rsidRDefault="00AB0E45" w:rsidP="0085130D">
            <w:pPr>
              <w:spacing w:line="360" w:lineRule="auto"/>
            </w:pPr>
            <w:r w:rsidRPr="00FA46F8">
              <w:t>HTTP2 avoids network delay by using multiplexing</w:t>
            </w:r>
          </w:p>
        </w:tc>
      </w:tr>
      <w:tr w:rsidR="00EC6CF6" w:rsidTr="00EC6CF6">
        <w:tc>
          <w:tcPr>
            <w:tcW w:w="4508" w:type="dxa"/>
          </w:tcPr>
          <w:p w:rsidR="00EC6CF6" w:rsidRDefault="00976F7A" w:rsidP="0085130D">
            <w:pPr>
              <w:spacing w:line="360" w:lineRule="auto"/>
            </w:pPr>
            <w:r w:rsidRPr="00976F7A">
              <w:t xml:space="preserve">HTTP/1.1 provides faster delivery of web pages and reduces web traffic as compared to HTTP/1.0. However, TCP starts slowly and with domain </w:t>
            </w:r>
            <w:proofErr w:type="spellStart"/>
            <w:r w:rsidRPr="00976F7A">
              <w:t>sharding</w:t>
            </w:r>
            <w:proofErr w:type="spellEnd"/>
            <w:r w:rsidRPr="00976F7A">
              <w:t xml:space="preserve"> (resources </w:t>
            </w:r>
            <w:proofErr w:type="gramStart"/>
            <w:r w:rsidRPr="00976F7A">
              <w:t>can be downloaded</w:t>
            </w:r>
            <w:proofErr w:type="gramEnd"/>
            <w:r w:rsidRPr="00976F7A">
              <w:t xml:space="preserve"> simultaneously by using multiple domains), connection reuse and pipelining, there is an increased risk of network congestion.</w:t>
            </w:r>
          </w:p>
        </w:tc>
        <w:tc>
          <w:tcPr>
            <w:tcW w:w="4508" w:type="dxa"/>
          </w:tcPr>
          <w:p w:rsidR="00EC6CF6" w:rsidRDefault="00976F7A" w:rsidP="0085130D">
            <w:pPr>
              <w:spacing w:line="360" w:lineRule="auto"/>
            </w:pPr>
            <w:r w:rsidRPr="00976F7A">
              <w:t xml:space="preserve">HTTP/2 utilizes multiplexing and server push </w:t>
            </w:r>
            <w:proofErr w:type="gramStart"/>
            <w:r w:rsidRPr="00976F7A">
              <w:t>to effectively reduce</w:t>
            </w:r>
            <w:proofErr w:type="gramEnd"/>
            <w:r w:rsidRPr="00976F7A">
              <w:t xml:space="preserve"> the page load time by a greater margin along with being less sensitive to network delays.</w:t>
            </w:r>
          </w:p>
        </w:tc>
      </w:tr>
      <w:tr w:rsidR="00EC6CF6" w:rsidTr="00EC6CF6">
        <w:tc>
          <w:tcPr>
            <w:tcW w:w="4508" w:type="dxa"/>
          </w:tcPr>
          <w:p w:rsidR="00EC6CF6" w:rsidRDefault="00976F7A" w:rsidP="0085130D">
            <w:pPr>
              <w:spacing w:line="360" w:lineRule="auto"/>
            </w:pPr>
            <w:r w:rsidRPr="00976F7A">
              <w:t>Introduces a warning header field to carry additional information about the status of a message. Can define 24 status codes, error reporting is quicker and more efficient.</w:t>
            </w:r>
          </w:p>
        </w:tc>
        <w:tc>
          <w:tcPr>
            <w:tcW w:w="4508" w:type="dxa"/>
          </w:tcPr>
          <w:p w:rsidR="00EC6CF6" w:rsidRDefault="00976F7A" w:rsidP="0085130D">
            <w:pPr>
              <w:spacing w:line="360" w:lineRule="auto"/>
            </w:pPr>
            <w:r w:rsidRPr="00976F7A">
              <w:t>Underlying semantics of HTTP such as headers, status codes remains the same.</w:t>
            </w:r>
          </w:p>
        </w:tc>
      </w:tr>
      <w:tr w:rsidR="00EC6CF6" w:rsidTr="00EC6CF6">
        <w:tc>
          <w:tcPr>
            <w:tcW w:w="4508" w:type="dxa"/>
          </w:tcPr>
          <w:p w:rsidR="00EC6CF6" w:rsidRDefault="00976F7A" w:rsidP="0085130D">
            <w:pPr>
              <w:spacing w:line="360" w:lineRule="auto"/>
            </w:pPr>
            <w:r w:rsidRPr="00976F7A">
              <w:t>Expands on the caching support by using additional headers like cache-control, conditional headers like If-Match and by using entity tags.</w:t>
            </w:r>
          </w:p>
        </w:tc>
        <w:tc>
          <w:tcPr>
            <w:tcW w:w="4508" w:type="dxa"/>
          </w:tcPr>
          <w:p w:rsidR="00EC6CF6" w:rsidRDefault="00976F7A" w:rsidP="0085130D">
            <w:pPr>
              <w:spacing w:line="360" w:lineRule="auto"/>
            </w:pPr>
            <w:r w:rsidRPr="00976F7A">
              <w:t>HTTP/2 does not change much in terms of caching. With the server push feature if the client finds the resources are already present in the cache, it can cancel the pushed stream.</w:t>
            </w:r>
          </w:p>
        </w:tc>
      </w:tr>
      <w:tr w:rsidR="00EC6CF6" w:rsidTr="00097990">
        <w:trPr>
          <w:trHeight w:val="1133"/>
        </w:trPr>
        <w:tc>
          <w:tcPr>
            <w:tcW w:w="4508" w:type="dxa"/>
          </w:tcPr>
          <w:p w:rsidR="00EC6CF6" w:rsidRDefault="00976F7A" w:rsidP="0085130D">
            <w:pPr>
              <w:spacing w:line="360" w:lineRule="auto"/>
            </w:pPr>
            <w:r w:rsidRPr="00976F7A">
              <w:t>It is relatively secure since it uses digest authentication, NTLM authentication.</w:t>
            </w:r>
          </w:p>
        </w:tc>
        <w:tc>
          <w:tcPr>
            <w:tcW w:w="4508" w:type="dxa"/>
          </w:tcPr>
          <w:p w:rsidR="00EC6CF6" w:rsidRDefault="00976F7A" w:rsidP="0085130D">
            <w:pPr>
              <w:spacing w:line="360" w:lineRule="auto"/>
            </w:pPr>
            <w:r w:rsidRPr="00976F7A">
              <w:t xml:space="preserve">Security concerns from previous versions will continue to </w:t>
            </w:r>
            <w:proofErr w:type="gramStart"/>
            <w:r w:rsidRPr="00976F7A">
              <w:t>be seen</w:t>
            </w:r>
            <w:proofErr w:type="gramEnd"/>
            <w:r w:rsidRPr="00976F7A">
              <w:t xml:space="preserve"> in HTTP/2. However, it is better equipped to deal with them due to new TLS features like connection error of type </w:t>
            </w:r>
            <w:proofErr w:type="spellStart"/>
            <w:r w:rsidRPr="00976F7A">
              <w:t>Inadequate_Security</w:t>
            </w:r>
            <w:proofErr w:type="spellEnd"/>
            <w:r w:rsidRPr="00976F7A">
              <w:t>.</w:t>
            </w:r>
          </w:p>
        </w:tc>
      </w:tr>
    </w:tbl>
    <w:p w:rsidR="00E469D6" w:rsidRPr="00C20EB3" w:rsidRDefault="00E469D6" w:rsidP="0085130D">
      <w:pPr>
        <w:spacing w:line="360" w:lineRule="auto"/>
      </w:pPr>
    </w:p>
    <w:sectPr w:rsidR="00E469D6" w:rsidRPr="00C20EB3" w:rsidSect="00097990">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9A6"/>
    <w:rsid w:val="00097990"/>
    <w:rsid w:val="000E2FCE"/>
    <w:rsid w:val="000E459C"/>
    <w:rsid w:val="00220342"/>
    <w:rsid w:val="002439C5"/>
    <w:rsid w:val="00247D1A"/>
    <w:rsid w:val="002C50C9"/>
    <w:rsid w:val="002E435D"/>
    <w:rsid w:val="002F0D16"/>
    <w:rsid w:val="00435856"/>
    <w:rsid w:val="00485B77"/>
    <w:rsid w:val="004C1027"/>
    <w:rsid w:val="0050323F"/>
    <w:rsid w:val="0051322A"/>
    <w:rsid w:val="005F5A72"/>
    <w:rsid w:val="006B2228"/>
    <w:rsid w:val="006D2011"/>
    <w:rsid w:val="0070670A"/>
    <w:rsid w:val="007721CA"/>
    <w:rsid w:val="007E0800"/>
    <w:rsid w:val="007E5562"/>
    <w:rsid w:val="00826EC9"/>
    <w:rsid w:val="0085130D"/>
    <w:rsid w:val="008667AD"/>
    <w:rsid w:val="00976F7A"/>
    <w:rsid w:val="00986D10"/>
    <w:rsid w:val="00A01F39"/>
    <w:rsid w:val="00AB0E45"/>
    <w:rsid w:val="00C03259"/>
    <w:rsid w:val="00C20EB3"/>
    <w:rsid w:val="00CE0813"/>
    <w:rsid w:val="00D025B0"/>
    <w:rsid w:val="00D07B5B"/>
    <w:rsid w:val="00DA15CE"/>
    <w:rsid w:val="00E007E8"/>
    <w:rsid w:val="00E469D6"/>
    <w:rsid w:val="00E919A6"/>
    <w:rsid w:val="00E9380C"/>
    <w:rsid w:val="00EA405D"/>
    <w:rsid w:val="00EB0B6B"/>
    <w:rsid w:val="00EC6CF6"/>
    <w:rsid w:val="00F42365"/>
    <w:rsid w:val="00FA46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97992-4320-4E2B-B2A4-A3650935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6F8"/>
  </w:style>
  <w:style w:type="paragraph" w:styleId="Heading4">
    <w:name w:val="heading 4"/>
    <w:basedOn w:val="Normal"/>
    <w:link w:val="Heading4Char"/>
    <w:uiPriority w:val="9"/>
    <w:qFormat/>
    <w:rsid w:val="00E469D6"/>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B6B"/>
    <w:rPr>
      <w:color w:val="0563C1" w:themeColor="hyperlink"/>
      <w:u w:val="single"/>
    </w:rPr>
  </w:style>
  <w:style w:type="character" w:styleId="FollowedHyperlink">
    <w:name w:val="FollowedHyperlink"/>
    <w:basedOn w:val="DefaultParagraphFont"/>
    <w:uiPriority w:val="99"/>
    <w:semiHidden/>
    <w:unhideWhenUsed/>
    <w:rsid w:val="00EB0B6B"/>
    <w:rPr>
      <w:color w:val="954F72" w:themeColor="followedHyperlink"/>
      <w:u w:val="single"/>
    </w:rPr>
  </w:style>
  <w:style w:type="character" w:customStyle="1" w:styleId="Heading4Char">
    <w:name w:val="Heading 4 Char"/>
    <w:basedOn w:val="DefaultParagraphFont"/>
    <w:link w:val="Heading4"/>
    <w:uiPriority w:val="9"/>
    <w:rsid w:val="00E469D6"/>
    <w:rPr>
      <w:rFonts w:ascii="Times New Roman" w:eastAsia="Times New Roman" w:hAnsi="Times New Roman" w:cs="Times New Roman"/>
      <w:b/>
      <w:bCs/>
      <w:sz w:val="24"/>
      <w:szCs w:val="24"/>
      <w:lang w:eastAsia="en-IN" w:bidi="ta-IN"/>
    </w:rPr>
  </w:style>
  <w:style w:type="character" w:styleId="Strong">
    <w:name w:val="Strong"/>
    <w:basedOn w:val="DefaultParagraphFont"/>
    <w:uiPriority w:val="22"/>
    <w:qFormat/>
    <w:rsid w:val="00E469D6"/>
    <w:rPr>
      <w:b/>
      <w:bCs/>
    </w:rPr>
  </w:style>
  <w:style w:type="table" w:styleId="TableGrid">
    <w:name w:val="Table Grid"/>
    <w:basedOn w:val="TableNormal"/>
    <w:uiPriority w:val="39"/>
    <w:rsid w:val="00EC6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2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0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7521">
      <w:bodyDiv w:val="1"/>
      <w:marLeft w:val="0"/>
      <w:marRight w:val="0"/>
      <w:marTop w:val="0"/>
      <w:marBottom w:val="0"/>
      <w:divBdr>
        <w:top w:val="none" w:sz="0" w:space="0" w:color="auto"/>
        <w:left w:val="none" w:sz="0" w:space="0" w:color="auto"/>
        <w:bottom w:val="none" w:sz="0" w:space="0" w:color="auto"/>
        <w:right w:val="none" w:sz="0" w:space="0" w:color="auto"/>
      </w:divBdr>
    </w:div>
    <w:div w:id="125441364">
      <w:bodyDiv w:val="1"/>
      <w:marLeft w:val="0"/>
      <w:marRight w:val="0"/>
      <w:marTop w:val="0"/>
      <w:marBottom w:val="0"/>
      <w:divBdr>
        <w:top w:val="none" w:sz="0" w:space="0" w:color="auto"/>
        <w:left w:val="none" w:sz="0" w:space="0" w:color="auto"/>
        <w:bottom w:val="none" w:sz="0" w:space="0" w:color="auto"/>
        <w:right w:val="none" w:sz="0" w:space="0" w:color="auto"/>
      </w:divBdr>
    </w:div>
    <w:div w:id="860053172">
      <w:bodyDiv w:val="1"/>
      <w:marLeft w:val="0"/>
      <w:marRight w:val="0"/>
      <w:marTop w:val="0"/>
      <w:marBottom w:val="0"/>
      <w:divBdr>
        <w:top w:val="none" w:sz="0" w:space="0" w:color="auto"/>
        <w:left w:val="none" w:sz="0" w:space="0" w:color="auto"/>
        <w:bottom w:val="none" w:sz="0" w:space="0" w:color="auto"/>
        <w:right w:val="none" w:sz="0" w:space="0" w:color="auto"/>
      </w:divBdr>
    </w:div>
    <w:div w:id="11265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vearro.com/in/locations/kolkata/"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dc:creator>
  <cp:keywords/>
  <dc:description/>
  <cp:lastModifiedBy>kalai</cp:lastModifiedBy>
  <cp:revision>42</cp:revision>
  <dcterms:created xsi:type="dcterms:W3CDTF">2022-08-23T15:43:00Z</dcterms:created>
  <dcterms:modified xsi:type="dcterms:W3CDTF">2022-08-31T03:19:00Z</dcterms:modified>
</cp:coreProperties>
</file>