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b w:val="1"/>
        </w:rPr>
      </w:pPr>
      <w:r w:rsidDel="00000000" w:rsidR="00000000" w:rsidRPr="00000000">
        <w:rPr>
          <w:b w:val="1"/>
          <w:rtl w:val="0"/>
        </w:rPr>
        <w:t xml:space="preserve">ASSIGNMENT 07</w:t>
      </w:r>
    </w:p>
    <w:p w:rsidR="00000000" w:rsidDel="00000000" w:rsidP="00000000" w:rsidRDefault="00000000" w:rsidRPr="00000000" w14:paraId="00000002">
      <w:pPr>
        <w:spacing w:line="240" w:lineRule="auto"/>
        <w:rPr>
          <w:b w:val="1"/>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Write a short</w:t>
      </w:r>
      <w:r w:rsidDel="00000000" w:rsidR="00000000" w:rsidRPr="00000000">
        <w:rPr>
          <w:rtl w:val="0"/>
        </w:rPr>
        <w:t xml:space="preserve"> note on Interpersonal skills 1. Negotiation skills 2. Time Management 3. Decision Making 4. Assertiveness</w:t>
      </w:r>
    </w:p>
    <w:p w:rsidR="00000000" w:rsidDel="00000000" w:rsidP="00000000" w:rsidRDefault="00000000" w:rsidRPr="00000000" w14:paraId="00000004">
      <w:pPr>
        <w:pStyle w:val="Heading3"/>
        <w:keepNext w:val="0"/>
        <w:keepLines w:val="0"/>
        <w:spacing w:before="280" w:line="240" w:lineRule="auto"/>
        <w:rPr>
          <w:b w:val="1"/>
          <w:color w:val="000000"/>
          <w:sz w:val="26"/>
          <w:szCs w:val="26"/>
        </w:rPr>
      </w:pPr>
      <w:bookmarkStart w:colFirst="0" w:colLast="0" w:name="_gtvbnkcvg8m2" w:id="0"/>
      <w:bookmarkEnd w:id="0"/>
      <w:r w:rsidDel="00000000" w:rsidR="00000000" w:rsidRPr="00000000">
        <w:rPr>
          <w:b w:val="1"/>
          <w:color w:val="000000"/>
          <w:sz w:val="26"/>
          <w:szCs w:val="26"/>
          <w:rtl w:val="0"/>
        </w:rPr>
        <w:t xml:space="preserve">1. Negotiation Skills</w:t>
      </w:r>
    </w:p>
    <w:p w:rsidR="00000000" w:rsidDel="00000000" w:rsidP="00000000" w:rsidRDefault="00000000" w:rsidRPr="00000000" w14:paraId="00000005">
      <w:pPr>
        <w:spacing w:after="240" w:before="240" w:line="240" w:lineRule="auto"/>
        <w:rPr/>
      </w:pPr>
      <w:r w:rsidDel="00000000" w:rsidR="00000000" w:rsidRPr="00000000">
        <w:rPr>
          <w:rtl w:val="0"/>
        </w:rPr>
        <w:t xml:space="preserve">Negotiation skills are essential in both personal and professional settings to reach mutually beneficial agreements. Effective negotiation requires clear communication, active listening, and the ability to understand the needs and perspectives of all parties involved. A successful negotiator remains calm, patient, and solution-oriented, seeking a "win-win" outcome where both sides feel satisfied. Key techniques include preparation, where one researches and understands the topic thoroughly, and compromise, finding middle ground without losing sight of core interests. Building rapport, fostering trust, and maintaining emotional control are critical for minimizing conflicts and ensuring smoother negotiations.</w:t>
      </w:r>
    </w:p>
    <w:p w:rsidR="00000000" w:rsidDel="00000000" w:rsidP="00000000" w:rsidRDefault="00000000" w:rsidRPr="00000000" w14:paraId="00000006">
      <w:pPr>
        <w:pStyle w:val="Heading3"/>
        <w:keepNext w:val="0"/>
        <w:keepLines w:val="0"/>
        <w:spacing w:before="280" w:line="240" w:lineRule="auto"/>
        <w:rPr>
          <w:b w:val="1"/>
          <w:color w:val="000000"/>
          <w:sz w:val="26"/>
          <w:szCs w:val="26"/>
        </w:rPr>
      </w:pPr>
      <w:bookmarkStart w:colFirst="0" w:colLast="0" w:name="_215ppceur1s9" w:id="1"/>
      <w:bookmarkEnd w:id="1"/>
      <w:r w:rsidDel="00000000" w:rsidR="00000000" w:rsidRPr="00000000">
        <w:rPr>
          <w:b w:val="1"/>
          <w:color w:val="000000"/>
          <w:sz w:val="26"/>
          <w:szCs w:val="26"/>
          <w:rtl w:val="0"/>
        </w:rPr>
        <w:t xml:space="preserve">2. Time Management</w:t>
      </w:r>
    </w:p>
    <w:p w:rsidR="00000000" w:rsidDel="00000000" w:rsidP="00000000" w:rsidRDefault="00000000" w:rsidRPr="00000000" w14:paraId="00000007">
      <w:pPr>
        <w:spacing w:after="240" w:before="240" w:line="240" w:lineRule="auto"/>
        <w:rPr/>
      </w:pPr>
      <w:r w:rsidDel="00000000" w:rsidR="00000000" w:rsidRPr="00000000">
        <w:rPr>
          <w:rtl w:val="0"/>
        </w:rPr>
        <w:t xml:space="preserve">Time management refers to the ability to organize and plan how to divide time between different activities efficiently. It is crucial for enhancing productivity, reducing stress, and achieving personal and professional goals. Effective time management involves setting clear priorities, creating schedules, and adhering to deadlines. Techniques such as creating to-do lists, prioritizing tasks using methods like the Eisenhower Matrix (urgent vs. important tasks), and minimizing distractions can help. Good time management also ensures that individuals can allocate time for rest and recreation, thus maintaining a healthy work-life balance and avoiding burnout.</w:t>
      </w:r>
    </w:p>
    <w:p w:rsidR="00000000" w:rsidDel="00000000" w:rsidP="00000000" w:rsidRDefault="00000000" w:rsidRPr="00000000" w14:paraId="00000008">
      <w:pPr>
        <w:pStyle w:val="Heading3"/>
        <w:keepNext w:val="0"/>
        <w:keepLines w:val="0"/>
        <w:spacing w:before="280" w:line="240" w:lineRule="auto"/>
        <w:rPr>
          <w:b w:val="1"/>
          <w:color w:val="000000"/>
          <w:sz w:val="26"/>
          <w:szCs w:val="26"/>
        </w:rPr>
      </w:pPr>
      <w:bookmarkStart w:colFirst="0" w:colLast="0" w:name="_rur012z30pm4" w:id="2"/>
      <w:bookmarkEnd w:id="2"/>
      <w:r w:rsidDel="00000000" w:rsidR="00000000" w:rsidRPr="00000000">
        <w:rPr>
          <w:b w:val="1"/>
          <w:color w:val="000000"/>
          <w:sz w:val="26"/>
          <w:szCs w:val="26"/>
          <w:rtl w:val="0"/>
        </w:rPr>
        <w:t xml:space="preserve">3. Decision Making</w:t>
      </w:r>
    </w:p>
    <w:p w:rsidR="00000000" w:rsidDel="00000000" w:rsidP="00000000" w:rsidRDefault="00000000" w:rsidRPr="00000000" w14:paraId="00000009">
      <w:pPr>
        <w:spacing w:after="240" w:before="240" w:line="240" w:lineRule="auto"/>
        <w:rPr/>
      </w:pPr>
      <w:r w:rsidDel="00000000" w:rsidR="00000000" w:rsidRPr="00000000">
        <w:rPr>
          <w:rtl w:val="0"/>
        </w:rPr>
        <w:t xml:space="preserve">Decision-making is the process of identifying and choosing alternatives based on values, preferences, and available information. Strong decision-making skills are essential in both personal and professional life, as they help individuals and organizations make well-informed choices. The process often involves problem identification, gathering relevant data, evaluating alternatives, and selecting the best option. Critical thinking and risk assessment play a large role in this process. Good decision-makers are capable of balancing intuition and analysis while remaining open to feedback and being prepared to face the consequences of their decisions.</w:t>
      </w:r>
    </w:p>
    <w:p w:rsidR="00000000" w:rsidDel="00000000" w:rsidP="00000000" w:rsidRDefault="00000000" w:rsidRPr="00000000" w14:paraId="0000000A">
      <w:pPr>
        <w:pStyle w:val="Heading3"/>
        <w:keepNext w:val="0"/>
        <w:keepLines w:val="0"/>
        <w:spacing w:before="280" w:line="240" w:lineRule="auto"/>
        <w:rPr>
          <w:b w:val="1"/>
          <w:color w:val="000000"/>
          <w:sz w:val="26"/>
          <w:szCs w:val="26"/>
        </w:rPr>
      </w:pPr>
      <w:bookmarkStart w:colFirst="0" w:colLast="0" w:name="_rx5m7qu9dmhn" w:id="3"/>
      <w:bookmarkEnd w:id="3"/>
      <w:r w:rsidDel="00000000" w:rsidR="00000000" w:rsidRPr="00000000">
        <w:rPr>
          <w:b w:val="1"/>
          <w:color w:val="000000"/>
          <w:sz w:val="26"/>
          <w:szCs w:val="26"/>
          <w:rtl w:val="0"/>
        </w:rPr>
        <w:t xml:space="preserve">4. Assertiveness</w:t>
      </w:r>
    </w:p>
    <w:p w:rsidR="00000000" w:rsidDel="00000000" w:rsidP="00000000" w:rsidRDefault="00000000" w:rsidRPr="00000000" w14:paraId="0000000B">
      <w:pPr>
        <w:spacing w:after="240" w:before="240" w:line="240" w:lineRule="auto"/>
        <w:rPr>
          <w:b w:val="1"/>
          <w:color w:val="000000"/>
          <w:sz w:val="20"/>
          <w:szCs w:val="20"/>
        </w:rPr>
      </w:pPr>
      <w:r w:rsidDel="00000000" w:rsidR="00000000" w:rsidRPr="00000000">
        <w:rPr>
          <w:rtl w:val="0"/>
        </w:rPr>
        <w:t xml:space="preserve">Assertiveness is the ability to express one’s thoughts, feelings, and beliefs in a direct, honest, and respectful way. It lies between passive (failing to express oneself) and aggressive (expressing oneself in a hostile or disrespectful manner) communication. Being assertive involves advocating for oneself without undermining others, which helps build self-confidence and gain respect from peers. Assertiveness is crucial for establishing boundaries, managing conflicts, and ensuring healthy interpersonal relationships. Practicing assertive communication includes using “I” statements, maintaining eye contact, and listening actively, promoting open and constructive dialogue.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b w:val="1"/>
        </w:rPr>
      </w:pPr>
      <w:r w:rsidDel="00000000" w:rsidR="00000000" w:rsidRPr="00000000">
        <w:rPr>
          <w:b w:val="1"/>
          <w:rtl w:val="0"/>
        </w:rPr>
        <w:t xml:space="preserve">ASSIGNMENT 08</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t xml:space="preserve">Write a short note on 1. Copyrights 2. Patents 3. Industrial Designs .</w:t>
      </w:r>
    </w:p>
    <w:p w:rsidR="00000000" w:rsidDel="00000000" w:rsidP="00000000" w:rsidRDefault="00000000" w:rsidRPr="00000000" w14:paraId="00000011">
      <w:pPr>
        <w:pStyle w:val="Heading3"/>
        <w:keepNext w:val="0"/>
        <w:keepLines w:val="0"/>
        <w:spacing w:before="280" w:line="240" w:lineRule="auto"/>
        <w:rPr>
          <w:b w:val="1"/>
          <w:color w:val="000000"/>
          <w:sz w:val="26"/>
          <w:szCs w:val="26"/>
        </w:rPr>
      </w:pPr>
      <w:bookmarkStart w:colFirst="0" w:colLast="0" w:name="_abrpvmjukwq1" w:id="4"/>
      <w:bookmarkEnd w:id="4"/>
      <w:r w:rsidDel="00000000" w:rsidR="00000000" w:rsidRPr="00000000">
        <w:rPr>
          <w:b w:val="1"/>
          <w:color w:val="000000"/>
          <w:sz w:val="26"/>
          <w:szCs w:val="26"/>
          <w:rtl w:val="0"/>
        </w:rPr>
        <w:t xml:space="preserve">1. Copyrights</w:t>
      </w:r>
    </w:p>
    <w:p w:rsidR="00000000" w:rsidDel="00000000" w:rsidP="00000000" w:rsidRDefault="00000000" w:rsidRPr="00000000" w14:paraId="00000012">
      <w:pPr>
        <w:spacing w:after="240" w:before="240" w:line="240" w:lineRule="auto"/>
        <w:rPr/>
      </w:pPr>
      <w:r w:rsidDel="00000000" w:rsidR="00000000" w:rsidRPr="00000000">
        <w:rPr>
          <w:rtl w:val="0"/>
        </w:rPr>
        <w:t xml:space="preserve">Copyrights are a form of legal protection granted to creators of original works, including literature, music, art, films, software, and more. Copyright gives the creator exclusive rights to reproduce, distribute, display, or perform their work and to authorize others to do the same. It ensures that creators are compensated for their efforts and prevents unauthorized use of their intellectual property. Copyrights typically last for the lifetime of the creator plus several decades (e.g., 70 years in many countries) and can be transferred or licensed to others.</w:t>
      </w:r>
    </w:p>
    <w:p w:rsidR="00000000" w:rsidDel="00000000" w:rsidP="00000000" w:rsidRDefault="00000000" w:rsidRPr="00000000" w14:paraId="00000013">
      <w:pPr>
        <w:pStyle w:val="Heading3"/>
        <w:keepNext w:val="0"/>
        <w:keepLines w:val="0"/>
        <w:spacing w:before="280" w:line="240" w:lineRule="auto"/>
        <w:rPr>
          <w:b w:val="1"/>
          <w:color w:val="000000"/>
          <w:sz w:val="26"/>
          <w:szCs w:val="26"/>
        </w:rPr>
      </w:pPr>
      <w:bookmarkStart w:colFirst="0" w:colLast="0" w:name="_p3gksa2ce09c" w:id="5"/>
      <w:bookmarkEnd w:id="5"/>
      <w:r w:rsidDel="00000000" w:rsidR="00000000" w:rsidRPr="00000000">
        <w:rPr>
          <w:b w:val="1"/>
          <w:color w:val="000000"/>
          <w:sz w:val="26"/>
          <w:szCs w:val="26"/>
          <w:rtl w:val="0"/>
        </w:rPr>
        <w:t xml:space="preserve">2. Patents</w:t>
      </w:r>
    </w:p>
    <w:p w:rsidR="00000000" w:rsidDel="00000000" w:rsidP="00000000" w:rsidRDefault="00000000" w:rsidRPr="00000000" w14:paraId="00000014">
      <w:pPr>
        <w:spacing w:after="240" w:before="240" w:line="240" w:lineRule="auto"/>
        <w:rPr/>
      </w:pPr>
      <w:r w:rsidDel="00000000" w:rsidR="00000000" w:rsidRPr="00000000">
        <w:rPr>
          <w:rtl w:val="0"/>
        </w:rPr>
        <w:t xml:space="preserve">A patent is a legal right granted to an inventor that gives them exclusive control over the use, production, and sale of their invention for a set period, typically 20 years. Patents are awarded for new, useful, and non-obvious inventions or processes. In exchange for this monopoly, the inventor must publicly disclose details of the invention. Patents encourage innovation by protecting inventors' ideas, allowing them to benefit financially from their work while eventually contributing to public knowledge once the patent expires.</w:t>
      </w:r>
    </w:p>
    <w:p w:rsidR="00000000" w:rsidDel="00000000" w:rsidP="00000000" w:rsidRDefault="00000000" w:rsidRPr="00000000" w14:paraId="00000015">
      <w:pPr>
        <w:pStyle w:val="Heading3"/>
        <w:keepNext w:val="0"/>
        <w:keepLines w:val="0"/>
        <w:spacing w:before="280" w:line="240" w:lineRule="auto"/>
        <w:rPr>
          <w:b w:val="1"/>
          <w:color w:val="000000"/>
          <w:sz w:val="26"/>
          <w:szCs w:val="26"/>
        </w:rPr>
      </w:pPr>
      <w:bookmarkStart w:colFirst="0" w:colLast="0" w:name="_lee2yd68tq3f" w:id="6"/>
      <w:bookmarkEnd w:id="6"/>
      <w:r w:rsidDel="00000000" w:rsidR="00000000" w:rsidRPr="00000000">
        <w:rPr>
          <w:b w:val="1"/>
          <w:color w:val="000000"/>
          <w:sz w:val="26"/>
          <w:szCs w:val="26"/>
          <w:rtl w:val="0"/>
        </w:rPr>
        <w:t xml:space="preserve">3. Industrial Designs</w:t>
      </w:r>
    </w:p>
    <w:p w:rsidR="00000000" w:rsidDel="00000000" w:rsidP="00000000" w:rsidRDefault="00000000" w:rsidRPr="00000000" w14:paraId="00000016">
      <w:pPr>
        <w:spacing w:after="240" w:before="240" w:line="240" w:lineRule="auto"/>
        <w:rPr/>
      </w:pPr>
      <w:r w:rsidDel="00000000" w:rsidR="00000000" w:rsidRPr="00000000">
        <w:rPr>
          <w:rtl w:val="0"/>
        </w:rPr>
        <w:t xml:space="preserve">Industrial designs protect the aesthetic or ornamental aspects of a product, such as its shape, pattern, color, or configuration. This protection is granted to designs that are new and original. Industrial design rights do not cover the functional aspects of a product, only its appearance. These rights typically last for a set period (e.g., 10 to 25 years depending on the jurisdiction) and help prevent unauthorized copying or imitation of the product's visual elements. Industrial designs are important in sectors like fashion, furniture, and electronics, where the look of a product can significantly impact consumer choice.</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