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A3DDA" w14:textId="0C8B13CE" w:rsidR="008743DE" w:rsidRPr="00D717F0" w:rsidRDefault="0020336E" w:rsidP="00D717F0">
      <w:pPr>
        <w:jc w:val="center"/>
        <w:rPr>
          <w:rFonts w:ascii="Times New Roman" w:hAnsi="Times New Roman" w:cs="Times New Roman"/>
          <w:b/>
          <w:sz w:val="28"/>
          <w:szCs w:val="28"/>
        </w:rPr>
      </w:pPr>
      <w:r w:rsidRPr="00D717F0">
        <w:rPr>
          <w:rFonts w:ascii="Times New Roman" w:hAnsi="Times New Roman" w:cs="Times New Roman"/>
          <w:b/>
          <w:sz w:val="28"/>
          <w:szCs w:val="28"/>
        </w:rPr>
        <w:t xml:space="preserve">Experiment no </w:t>
      </w:r>
      <w:r w:rsidR="004A1E5E" w:rsidRPr="00D717F0">
        <w:rPr>
          <w:rFonts w:ascii="Times New Roman" w:hAnsi="Times New Roman" w:cs="Times New Roman"/>
          <w:b/>
          <w:sz w:val="28"/>
          <w:szCs w:val="28"/>
        </w:rPr>
        <w:t>8</w:t>
      </w:r>
    </w:p>
    <w:p w14:paraId="7753A736" w14:textId="77777777" w:rsidR="004A1E5E" w:rsidRPr="00D717F0" w:rsidRDefault="004A1E5E" w:rsidP="004A1E5E">
      <w:pPr>
        <w:spacing w:after="0" w:line="0" w:lineRule="atLeast"/>
        <w:rPr>
          <w:rFonts w:ascii="Times New Roman" w:hAnsi="Times New Roman" w:cs="Times New Roman"/>
          <w:color w:val="000000" w:themeColor="text1"/>
          <w:sz w:val="24"/>
          <w:szCs w:val="24"/>
        </w:rPr>
      </w:pPr>
      <w:r w:rsidRPr="00D717F0">
        <w:rPr>
          <w:rFonts w:ascii="Times New Roman" w:hAnsi="Times New Roman" w:cs="Times New Roman"/>
          <w:b/>
          <w:bCs/>
          <w:color w:val="000000" w:themeColor="text1"/>
          <w:sz w:val="24"/>
          <w:szCs w:val="24"/>
        </w:rPr>
        <w:t>AIM:</w:t>
      </w:r>
      <w:r w:rsidRPr="00D717F0">
        <w:rPr>
          <w:rFonts w:ascii="Times New Roman" w:hAnsi="Times New Roman" w:cs="Times New Roman"/>
          <w:color w:val="000000" w:themeColor="text1"/>
          <w:sz w:val="24"/>
          <w:szCs w:val="24"/>
        </w:rPr>
        <w:t xml:space="preserve"> To study and implement deployment of Ecommerce PWA to GitHub pages.</w:t>
      </w:r>
    </w:p>
    <w:p w14:paraId="5F42CCB5" w14:textId="77777777" w:rsidR="004A1E5E" w:rsidRPr="00D717F0" w:rsidRDefault="004A1E5E" w:rsidP="004A1E5E">
      <w:pPr>
        <w:spacing w:after="0" w:line="0" w:lineRule="atLeast"/>
        <w:rPr>
          <w:rFonts w:ascii="Times New Roman" w:hAnsi="Times New Roman" w:cs="Times New Roman"/>
          <w:color w:val="000000" w:themeColor="text1"/>
          <w:sz w:val="24"/>
          <w:szCs w:val="24"/>
        </w:rPr>
      </w:pPr>
    </w:p>
    <w:p w14:paraId="20B432F8" w14:textId="77777777" w:rsidR="004A1E5E" w:rsidRPr="00D717F0" w:rsidRDefault="004A1E5E" w:rsidP="004A1E5E">
      <w:pPr>
        <w:spacing w:after="0" w:line="0" w:lineRule="atLeast"/>
        <w:rPr>
          <w:rFonts w:ascii="Times New Roman" w:hAnsi="Times New Roman" w:cs="Times New Roman"/>
          <w:b/>
          <w:bCs/>
          <w:color w:val="000000" w:themeColor="text1"/>
          <w:sz w:val="24"/>
          <w:szCs w:val="24"/>
        </w:rPr>
      </w:pPr>
      <w:r w:rsidRPr="00D717F0">
        <w:rPr>
          <w:rFonts w:ascii="Times New Roman" w:hAnsi="Times New Roman" w:cs="Times New Roman"/>
          <w:b/>
          <w:bCs/>
          <w:color w:val="000000" w:themeColor="text1"/>
          <w:sz w:val="24"/>
          <w:szCs w:val="24"/>
        </w:rPr>
        <w:t>THEORY:</w:t>
      </w:r>
    </w:p>
    <w:p w14:paraId="3C140732" w14:textId="77777777" w:rsidR="004A1E5E" w:rsidRPr="00D717F0" w:rsidRDefault="004A1E5E" w:rsidP="004A1E5E">
      <w:pPr>
        <w:spacing w:after="0" w:line="0" w:lineRule="atLeast"/>
        <w:rPr>
          <w:rFonts w:ascii="Times New Roman" w:hAnsi="Times New Roman" w:cs="Times New Roman"/>
          <w:color w:val="000000" w:themeColor="text1"/>
          <w:sz w:val="24"/>
          <w:szCs w:val="24"/>
        </w:rPr>
      </w:pPr>
    </w:p>
    <w:p w14:paraId="6764DE5B" w14:textId="77777777" w:rsidR="004A1E5E" w:rsidRPr="00D717F0" w:rsidRDefault="004A1E5E" w:rsidP="004A1E5E">
      <w:pPr>
        <w:spacing w:after="0" w:line="0" w:lineRule="atLeast"/>
        <w:jc w:val="both"/>
        <w:rPr>
          <w:rFonts w:ascii="Times New Roman" w:hAnsi="Times New Roman" w:cs="Times New Roman"/>
          <w:color w:val="000000" w:themeColor="text1"/>
          <w:sz w:val="24"/>
          <w:szCs w:val="24"/>
        </w:rPr>
      </w:pPr>
      <w:r w:rsidRPr="00D717F0">
        <w:rPr>
          <w:rFonts w:ascii="Times New Roman" w:hAnsi="Times New Roman" w:cs="Times New Roman"/>
          <w:i/>
          <w:iCs/>
          <w:color w:val="000000" w:themeColor="text1"/>
          <w:sz w:val="24"/>
          <w:szCs w:val="24"/>
        </w:rPr>
        <w:t>Continuous deployment</w:t>
      </w:r>
      <w:r w:rsidRPr="00D717F0">
        <w:rPr>
          <w:rFonts w:ascii="Times New Roman" w:hAnsi="Times New Roman" w:cs="Times New Roman"/>
          <w:color w:val="000000" w:themeColor="text1"/>
          <w:sz w:val="24"/>
          <w:szCs w:val="24"/>
        </w:rPr>
        <w:t> (CD) is the practice of using automation to publish and deploy software updates. As part of the typical CD process, the code is automatically built and tested before deployment.</w:t>
      </w:r>
    </w:p>
    <w:p w14:paraId="23B3370E" w14:textId="77777777" w:rsidR="004A1E5E" w:rsidRPr="00D717F0" w:rsidRDefault="004A1E5E" w:rsidP="004A1E5E">
      <w:pPr>
        <w:spacing w:after="0" w:line="0" w:lineRule="atLeast"/>
        <w:jc w:val="both"/>
        <w:rPr>
          <w:rFonts w:ascii="Times New Roman" w:hAnsi="Times New Roman" w:cs="Times New Roman"/>
          <w:color w:val="000000" w:themeColor="text1"/>
          <w:sz w:val="24"/>
          <w:szCs w:val="24"/>
        </w:rPr>
      </w:pPr>
      <w:r w:rsidRPr="00D717F0">
        <w:rPr>
          <w:rFonts w:ascii="Times New Roman" w:hAnsi="Times New Roman" w:cs="Times New Roman"/>
          <w:color w:val="000000" w:themeColor="text1"/>
          <w:sz w:val="24"/>
          <w:szCs w:val="24"/>
        </w:rPr>
        <w:t>Continuous deployment is often coupled with continuous integration.</w:t>
      </w:r>
    </w:p>
    <w:p w14:paraId="2D53E070" w14:textId="77777777" w:rsidR="004A1E5E" w:rsidRPr="00D717F0" w:rsidRDefault="004A1E5E" w:rsidP="004A1E5E">
      <w:pPr>
        <w:spacing w:after="0" w:line="0" w:lineRule="atLeast"/>
        <w:jc w:val="both"/>
        <w:rPr>
          <w:rFonts w:ascii="Times New Roman" w:hAnsi="Times New Roman" w:cs="Times New Roman"/>
          <w:color w:val="000000" w:themeColor="text1"/>
          <w:sz w:val="24"/>
          <w:szCs w:val="24"/>
        </w:rPr>
      </w:pPr>
      <w:r w:rsidRPr="00D717F0">
        <w:rPr>
          <w:rFonts w:ascii="Times New Roman" w:hAnsi="Times New Roman" w:cs="Times New Roman"/>
          <w:color w:val="000000" w:themeColor="text1"/>
          <w:sz w:val="24"/>
          <w:szCs w:val="24"/>
        </w:rPr>
        <w:t>You can set up a GitHub Actions workflow to deploy your software product. To verify that your product works as expected, your workflow can build the code in your repository and run your tests before deploying.</w:t>
      </w:r>
    </w:p>
    <w:p w14:paraId="05D6060D" w14:textId="77777777" w:rsidR="004A1E5E" w:rsidRPr="00D717F0" w:rsidRDefault="004A1E5E" w:rsidP="004A1E5E">
      <w:pPr>
        <w:spacing w:after="0" w:line="0" w:lineRule="atLeast"/>
        <w:jc w:val="both"/>
        <w:rPr>
          <w:rFonts w:ascii="Times New Roman" w:hAnsi="Times New Roman" w:cs="Times New Roman"/>
          <w:color w:val="000000" w:themeColor="text1"/>
          <w:sz w:val="24"/>
          <w:szCs w:val="24"/>
        </w:rPr>
      </w:pPr>
      <w:r w:rsidRPr="00D717F0">
        <w:rPr>
          <w:rFonts w:ascii="Times New Roman" w:hAnsi="Times New Roman" w:cs="Times New Roman"/>
          <w:color w:val="000000" w:themeColor="text1"/>
          <w:sz w:val="24"/>
          <w:szCs w:val="24"/>
        </w:rPr>
        <w:t>You can configure your CD workflow to run when a GitHub event occurs (for example, when new code is pushed to the default branch of your repository), on a set schedule, manually, or when an external event occurs using the repository dispatch webhook. GitHub Actions provides features that give you more control over deployments. For example, you can use environments to require approval for a job to proceed, restrict which branches can trigger a workflow, or limit access to secrets. You can use concurrency to limit your CD pipeline to a maximum of one in-progress deployment and one pending deployment. </w:t>
      </w:r>
    </w:p>
    <w:p w14:paraId="7EB2E0A2" w14:textId="77777777" w:rsidR="004A1E5E" w:rsidRPr="00D717F0" w:rsidRDefault="004A1E5E" w:rsidP="004A1E5E">
      <w:pPr>
        <w:spacing w:after="0" w:line="0" w:lineRule="atLeast"/>
        <w:jc w:val="both"/>
        <w:rPr>
          <w:rFonts w:ascii="Times New Roman" w:hAnsi="Times New Roman" w:cs="Times New Roman"/>
          <w:color w:val="000000" w:themeColor="text1"/>
          <w:sz w:val="24"/>
          <w:szCs w:val="24"/>
        </w:rPr>
      </w:pPr>
    </w:p>
    <w:p w14:paraId="2F60A4BC" w14:textId="77777777" w:rsidR="004A1E5E" w:rsidRPr="00D717F0" w:rsidRDefault="004A1E5E" w:rsidP="004A1E5E">
      <w:pPr>
        <w:spacing w:after="0" w:line="0" w:lineRule="atLeast"/>
        <w:rPr>
          <w:rFonts w:ascii="Times New Roman" w:hAnsi="Times New Roman" w:cs="Times New Roman"/>
          <w:b/>
          <w:bCs/>
          <w:color w:val="000000" w:themeColor="text1"/>
          <w:sz w:val="24"/>
          <w:szCs w:val="24"/>
        </w:rPr>
      </w:pPr>
      <w:r w:rsidRPr="00D717F0">
        <w:rPr>
          <w:rFonts w:ascii="Times New Roman" w:hAnsi="Times New Roman" w:cs="Times New Roman"/>
          <w:b/>
          <w:bCs/>
          <w:color w:val="000000" w:themeColor="text1"/>
          <w:sz w:val="24"/>
          <w:szCs w:val="24"/>
        </w:rPr>
        <w:t>OUTPUT:</w:t>
      </w:r>
    </w:p>
    <w:p w14:paraId="299C79C5" w14:textId="77777777" w:rsidR="004A1E5E" w:rsidRPr="00D717F0" w:rsidRDefault="004A1E5E" w:rsidP="004A1E5E">
      <w:pPr>
        <w:pStyle w:val="ListParagraph"/>
        <w:numPr>
          <w:ilvl w:val="0"/>
          <w:numId w:val="8"/>
        </w:numPr>
        <w:shd w:val="clear" w:color="auto" w:fill="FFFFFF"/>
        <w:spacing w:after="0" w:line="0" w:lineRule="atLeast"/>
        <w:outlineLvl w:val="1"/>
        <w:rPr>
          <w:rFonts w:ascii="Times New Roman" w:eastAsia="Times New Roman" w:hAnsi="Times New Roman"/>
          <w:b/>
          <w:bCs/>
          <w:color w:val="000000" w:themeColor="text1"/>
          <w:sz w:val="24"/>
          <w:szCs w:val="24"/>
        </w:rPr>
      </w:pPr>
      <w:r w:rsidRPr="00D717F0">
        <w:rPr>
          <w:rFonts w:ascii="Times New Roman" w:eastAsia="Times New Roman" w:hAnsi="Times New Roman"/>
          <w:b/>
          <w:bCs/>
          <w:color w:val="000000" w:themeColor="text1"/>
          <w:sz w:val="24"/>
          <w:szCs w:val="24"/>
        </w:rPr>
        <w:t>Triggering your deployment</w:t>
      </w:r>
    </w:p>
    <w:p w14:paraId="72F83A41" w14:textId="77777777" w:rsidR="004A1E5E" w:rsidRPr="00D717F0" w:rsidRDefault="004A1E5E" w:rsidP="004A1E5E">
      <w:pPr>
        <w:pStyle w:val="ListParagraph"/>
        <w:spacing w:after="0" w:line="0" w:lineRule="atLeast"/>
        <w:rPr>
          <w:rFonts w:ascii="Times New Roman" w:hAnsi="Times New Roman"/>
          <w:color w:val="000000" w:themeColor="text1"/>
          <w:sz w:val="24"/>
          <w:szCs w:val="24"/>
        </w:rPr>
      </w:pPr>
      <w:r w:rsidRPr="00D717F0">
        <w:rPr>
          <w:rFonts w:ascii="Times New Roman" w:hAnsi="Times New Roman"/>
          <w:color w:val="000000" w:themeColor="text1"/>
          <w:sz w:val="24"/>
          <w:szCs w:val="24"/>
        </w:rPr>
        <w:t>You can use a variety of events to trigger your deployment workflow. Some of the most common are: pull_request, push, and workflow_dispatch.</w:t>
      </w:r>
    </w:p>
    <w:p w14:paraId="37DFB897" w14:textId="77777777" w:rsidR="004A1E5E" w:rsidRPr="00D717F0" w:rsidRDefault="004A1E5E" w:rsidP="004A1E5E">
      <w:pPr>
        <w:pStyle w:val="ListParagraph"/>
        <w:spacing w:after="0" w:line="0" w:lineRule="atLeast"/>
        <w:rPr>
          <w:rFonts w:ascii="Times New Roman" w:hAnsi="Times New Roman"/>
          <w:color w:val="000000" w:themeColor="text1"/>
          <w:sz w:val="24"/>
          <w:szCs w:val="24"/>
        </w:rPr>
      </w:pPr>
      <w:r w:rsidRPr="00D717F0">
        <w:rPr>
          <w:rFonts w:ascii="Times New Roman" w:hAnsi="Times New Roman"/>
          <w:color w:val="000000" w:themeColor="text1"/>
          <w:sz w:val="24"/>
          <w:szCs w:val="24"/>
        </w:rPr>
        <w:t>For example, a workflow with the following triggers runs whenever:</w:t>
      </w:r>
    </w:p>
    <w:p w14:paraId="1CB93EC4" w14:textId="77777777" w:rsidR="004A1E5E" w:rsidRPr="00D717F0" w:rsidRDefault="004A1E5E" w:rsidP="004A1E5E">
      <w:pPr>
        <w:pStyle w:val="ListParagraph"/>
        <w:numPr>
          <w:ilvl w:val="0"/>
          <w:numId w:val="9"/>
        </w:numPr>
        <w:spacing w:after="0" w:line="0" w:lineRule="atLeast"/>
        <w:rPr>
          <w:rFonts w:ascii="Times New Roman" w:hAnsi="Times New Roman"/>
          <w:color w:val="000000" w:themeColor="text1"/>
          <w:sz w:val="24"/>
          <w:szCs w:val="24"/>
        </w:rPr>
      </w:pPr>
      <w:r w:rsidRPr="00D717F0">
        <w:rPr>
          <w:rFonts w:ascii="Times New Roman" w:hAnsi="Times New Roman"/>
          <w:color w:val="000000" w:themeColor="text1"/>
          <w:sz w:val="24"/>
          <w:szCs w:val="24"/>
        </w:rPr>
        <w:t>There is a push to the main branch.</w:t>
      </w:r>
    </w:p>
    <w:p w14:paraId="09A9AABD" w14:textId="77777777" w:rsidR="004A1E5E" w:rsidRPr="00D717F0" w:rsidRDefault="004A1E5E" w:rsidP="004A1E5E">
      <w:pPr>
        <w:pStyle w:val="ListParagraph"/>
        <w:numPr>
          <w:ilvl w:val="0"/>
          <w:numId w:val="9"/>
        </w:numPr>
        <w:spacing w:after="0" w:line="0" w:lineRule="atLeast"/>
        <w:rPr>
          <w:rFonts w:ascii="Times New Roman" w:hAnsi="Times New Roman"/>
          <w:color w:val="000000" w:themeColor="text1"/>
          <w:sz w:val="24"/>
          <w:szCs w:val="24"/>
        </w:rPr>
      </w:pPr>
      <w:r w:rsidRPr="00D717F0">
        <w:rPr>
          <w:rFonts w:ascii="Times New Roman" w:hAnsi="Times New Roman"/>
          <w:color w:val="000000" w:themeColor="text1"/>
          <w:sz w:val="24"/>
          <w:szCs w:val="24"/>
        </w:rPr>
        <w:t>A pull request targeting the main branch is opened, synchronized, or reopened.</w:t>
      </w:r>
    </w:p>
    <w:p w14:paraId="4D07DDB7" w14:textId="77777777" w:rsidR="004A1E5E" w:rsidRPr="00D717F0" w:rsidRDefault="004A1E5E" w:rsidP="004A1E5E">
      <w:pPr>
        <w:pStyle w:val="ListParagraph"/>
        <w:numPr>
          <w:ilvl w:val="0"/>
          <w:numId w:val="9"/>
        </w:numPr>
        <w:spacing w:after="0" w:line="0" w:lineRule="atLeast"/>
        <w:rPr>
          <w:rFonts w:ascii="Times New Roman" w:hAnsi="Times New Roman"/>
          <w:color w:val="000000" w:themeColor="text1"/>
          <w:sz w:val="24"/>
          <w:szCs w:val="24"/>
        </w:rPr>
      </w:pPr>
      <w:r w:rsidRPr="00D717F0">
        <w:rPr>
          <w:rFonts w:ascii="Times New Roman" w:hAnsi="Times New Roman"/>
          <w:color w:val="000000" w:themeColor="text1"/>
          <w:sz w:val="24"/>
          <w:szCs w:val="24"/>
        </w:rPr>
        <w:t>Someone manually triggers it.</w:t>
      </w:r>
    </w:p>
    <w:p w14:paraId="41D19324" w14:textId="77777777" w:rsidR="004A1E5E" w:rsidRPr="00D717F0" w:rsidRDefault="004A1E5E" w:rsidP="004A1E5E">
      <w:pPr>
        <w:pStyle w:val="ListParagraph"/>
        <w:spacing w:after="0" w:line="0" w:lineRule="atLeast"/>
        <w:rPr>
          <w:rFonts w:ascii="Times New Roman" w:hAnsi="Times New Roman"/>
          <w:color w:val="000000" w:themeColor="text1"/>
          <w:sz w:val="24"/>
          <w:szCs w:val="24"/>
        </w:rPr>
      </w:pPr>
      <w:r w:rsidRPr="00D717F0">
        <w:rPr>
          <w:rFonts w:ascii="Times New Roman" w:hAnsi="Times New Roman"/>
          <w:noProof/>
          <w:color w:val="000000" w:themeColor="text1"/>
          <w:sz w:val="24"/>
          <w:szCs w:val="24"/>
          <w:lang w:val="en-US"/>
        </w:rPr>
        <w:drawing>
          <wp:inline distT="0" distB="0" distL="0" distR="0" wp14:anchorId="232B6391" wp14:editId="52977FFA">
            <wp:extent cx="4924425" cy="1562054"/>
            <wp:effectExtent l="0" t="0" r="0" b="635"/>
            <wp:docPr id="160847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0783" name="Picture 1"/>
                    <pic:cNvPicPr>
                      <a:picLocks noChangeAspect="1" noChangeArrowheads="1"/>
                    </pic:cNvPicPr>
                  </pic:nvPicPr>
                  <pic:blipFill>
                    <a:blip r:embed="rId8"/>
                    <a:stretch>
                      <a:fillRect/>
                    </a:stretch>
                  </pic:blipFill>
                  <pic:spPr bwMode="auto">
                    <a:xfrm>
                      <a:off x="0" y="0"/>
                      <a:ext cx="4977133" cy="1578773"/>
                    </a:xfrm>
                    <a:prstGeom prst="rect">
                      <a:avLst/>
                    </a:prstGeom>
                    <a:noFill/>
                    <a:ln w="9525">
                      <a:noFill/>
                      <a:miter lim="800000"/>
                      <a:headEnd/>
                      <a:tailEnd/>
                    </a:ln>
                  </pic:spPr>
                </pic:pic>
              </a:graphicData>
            </a:graphic>
          </wp:inline>
        </w:drawing>
      </w:r>
      <w:r w:rsidRPr="00D717F0">
        <w:rPr>
          <w:rFonts w:ascii="Times New Roman" w:hAnsi="Times New Roman"/>
          <w:color w:val="000000" w:themeColor="text1"/>
          <w:sz w:val="24"/>
          <w:szCs w:val="24"/>
        </w:rPr>
        <w:tab/>
      </w:r>
    </w:p>
    <w:p w14:paraId="2006A7DE" w14:textId="77777777" w:rsidR="004A1E5E" w:rsidRPr="00D717F0" w:rsidRDefault="004A1E5E" w:rsidP="004A1E5E">
      <w:pPr>
        <w:pStyle w:val="Heading2"/>
        <w:numPr>
          <w:ilvl w:val="0"/>
          <w:numId w:val="8"/>
        </w:numPr>
        <w:shd w:val="clear" w:color="auto" w:fill="FFFFFF"/>
        <w:tabs>
          <w:tab w:val="num" w:pos="720"/>
        </w:tabs>
        <w:spacing w:line="0" w:lineRule="atLeast"/>
        <w:ind w:left="450"/>
        <w:rPr>
          <w:rFonts w:ascii="Times New Roman" w:hAnsi="Times New Roman" w:cs="Times New Roman"/>
          <w:b w:val="0"/>
          <w:bCs/>
          <w:color w:val="000000" w:themeColor="text1"/>
          <w:sz w:val="24"/>
          <w:szCs w:val="24"/>
        </w:rPr>
      </w:pPr>
      <w:r w:rsidRPr="00D717F0">
        <w:rPr>
          <w:rFonts w:ascii="Times New Roman" w:hAnsi="Times New Roman" w:cs="Times New Roman"/>
          <w:bCs/>
          <w:color w:val="000000" w:themeColor="text1"/>
          <w:sz w:val="24"/>
          <w:szCs w:val="24"/>
        </w:rPr>
        <w:t>Using concurrency</w:t>
      </w:r>
    </w:p>
    <w:p w14:paraId="3A62B6AE" w14:textId="77777777" w:rsidR="004A1E5E" w:rsidRPr="00D717F0" w:rsidRDefault="004A1E5E" w:rsidP="004A1E5E">
      <w:pPr>
        <w:pStyle w:val="ListParagraph"/>
        <w:spacing w:after="0" w:line="0" w:lineRule="atLeast"/>
        <w:jc w:val="both"/>
        <w:rPr>
          <w:rFonts w:ascii="Times New Roman" w:hAnsi="Times New Roman"/>
          <w:color w:val="000000" w:themeColor="text1"/>
          <w:sz w:val="24"/>
          <w:szCs w:val="24"/>
        </w:rPr>
      </w:pPr>
      <w:r w:rsidRPr="00D717F0">
        <w:rPr>
          <w:rFonts w:ascii="Times New Roman" w:hAnsi="Times New Roman"/>
          <w:color w:val="000000" w:themeColor="text1"/>
          <w:sz w:val="24"/>
          <w:szCs w:val="24"/>
        </w:rPr>
        <w:t>Concurrency ensures that only a single job or workflow using the same concurrency group will run at a time. You can use concurrency so that an environment has a maximum of one deployment in progress and one deployment pending at a time.</w:t>
      </w:r>
    </w:p>
    <w:p w14:paraId="7807128A" w14:textId="77777777" w:rsidR="004A1E5E" w:rsidRPr="00D717F0" w:rsidRDefault="004A1E5E" w:rsidP="004A1E5E">
      <w:pPr>
        <w:pStyle w:val="ListParagraph"/>
        <w:spacing w:after="0" w:line="0" w:lineRule="atLeast"/>
        <w:jc w:val="both"/>
        <w:rPr>
          <w:rFonts w:ascii="Times New Roman" w:hAnsi="Times New Roman"/>
          <w:color w:val="000000" w:themeColor="text1"/>
          <w:sz w:val="24"/>
          <w:szCs w:val="24"/>
        </w:rPr>
      </w:pPr>
      <w:r w:rsidRPr="00D717F0">
        <w:rPr>
          <w:rFonts w:ascii="Times New Roman" w:hAnsi="Times New Roman"/>
          <w:color w:val="000000" w:themeColor="text1"/>
          <w:sz w:val="24"/>
          <w:szCs w:val="24"/>
        </w:rPr>
        <w:lastRenderedPageBreak/>
        <w:t>For example, when the following workflow runs, it will be paused with the status pending if any job or workflow that uses the production concurrency group is in progress. It will also cancel any job or workflow that uses the production concurrency group and has the status pending. This means that there will be a maximum of one running and one pending job or workflow in that uses the production concurrency group.</w:t>
      </w:r>
    </w:p>
    <w:p w14:paraId="425F3676" w14:textId="77777777" w:rsidR="004A1E5E" w:rsidRPr="00D717F0" w:rsidRDefault="004A1E5E" w:rsidP="004A1E5E">
      <w:pPr>
        <w:pStyle w:val="ListParagraph"/>
        <w:spacing w:after="0" w:line="0" w:lineRule="atLeast"/>
        <w:jc w:val="both"/>
        <w:rPr>
          <w:rFonts w:ascii="Times New Roman" w:hAnsi="Times New Roman"/>
          <w:color w:val="000000" w:themeColor="text1"/>
          <w:sz w:val="24"/>
          <w:szCs w:val="24"/>
        </w:rPr>
      </w:pPr>
    </w:p>
    <w:p w14:paraId="59B9304C" w14:textId="77777777" w:rsidR="004A1E5E" w:rsidRPr="00D717F0" w:rsidRDefault="004A1E5E" w:rsidP="004A1E5E">
      <w:pPr>
        <w:pStyle w:val="ListParagraph"/>
        <w:spacing w:after="0" w:line="0" w:lineRule="atLeast"/>
        <w:rPr>
          <w:rFonts w:ascii="Times New Roman" w:hAnsi="Times New Roman"/>
          <w:color w:val="000000" w:themeColor="text1"/>
          <w:sz w:val="24"/>
          <w:szCs w:val="24"/>
        </w:rPr>
      </w:pPr>
      <w:r w:rsidRPr="00D717F0">
        <w:rPr>
          <w:rFonts w:ascii="Times New Roman" w:hAnsi="Times New Roman"/>
          <w:noProof/>
          <w:color w:val="000000" w:themeColor="text1"/>
          <w:sz w:val="24"/>
          <w:szCs w:val="24"/>
          <w:lang w:val="en-US"/>
        </w:rPr>
        <w:drawing>
          <wp:inline distT="0" distB="0" distL="0" distR="0" wp14:anchorId="19156C8B" wp14:editId="65F1D85A">
            <wp:extent cx="5260776" cy="2867025"/>
            <wp:effectExtent l="0" t="0" r="0" b="0"/>
            <wp:docPr id="1049863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63441" name="Picture 4"/>
                    <pic:cNvPicPr>
                      <a:picLocks noChangeAspect="1" noChangeArrowheads="1"/>
                    </pic:cNvPicPr>
                  </pic:nvPicPr>
                  <pic:blipFill>
                    <a:blip r:embed="rId9"/>
                    <a:stretch>
                      <a:fillRect/>
                    </a:stretch>
                  </pic:blipFill>
                  <pic:spPr bwMode="auto">
                    <a:xfrm>
                      <a:off x="0" y="0"/>
                      <a:ext cx="5275184" cy="2874877"/>
                    </a:xfrm>
                    <a:prstGeom prst="rect">
                      <a:avLst/>
                    </a:prstGeom>
                    <a:noFill/>
                    <a:ln w="9525">
                      <a:noFill/>
                      <a:miter lim="800000"/>
                      <a:headEnd/>
                      <a:tailEnd/>
                    </a:ln>
                  </pic:spPr>
                </pic:pic>
              </a:graphicData>
            </a:graphic>
          </wp:inline>
        </w:drawing>
      </w:r>
    </w:p>
    <w:p w14:paraId="307EAEE0" w14:textId="77777777" w:rsidR="004A1E5E" w:rsidRPr="00D717F0" w:rsidRDefault="004A1E5E" w:rsidP="004A1E5E">
      <w:pPr>
        <w:pStyle w:val="ListParagraph"/>
        <w:spacing w:after="0" w:line="0" w:lineRule="atLeast"/>
        <w:rPr>
          <w:rFonts w:ascii="Times New Roman" w:hAnsi="Times New Roman"/>
          <w:color w:val="000000" w:themeColor="text1"/>
          <w:sz w:val="24"/>
          <w:szCs w:val="24"/>
        </w:rPr>
      </w:pPr>
    </w:p>
    <w:p w14:paraId="070783FF" w14:textId="77777777" w:rsidR="004A1E5E" w:rsidRPr="00D717F0" w:rsidRDefault="004A1E5E" w:rsidP="004A1E5E">
      <w:pPr>
        <w:pStyle w:val="ListParagraph"/>
        <w:spacing w:after="0" w:line="0" w:lineRule="atLeast"/>
        <w:rPr>
          <w:rFonts w:ascii="Times New Roman" w:hAnsi="Times New Roman"/>
          <w:color w:val="000000" w:themeColor="text1"/>
          <w:sz w:val="24"/>
          <w:szCs w:val="24"/>
        </w:rPr>
      </w:pPr>
      <w:r w:rsidRPr="00D717F0">
        <w:rPr>
          <w:rFonts w:ascii="Times New Roman" w:hAnsi="Times New Roman"/>
          <w:color w:val="000000" w:themeColor="text1"/>
          <w:sz w:val="24"/>
          <w:szCs w:val="24"/>
        </w:rPr>
        <w:t>You can also specify concurrency at the job level. This will allow other jobs in the workflow to proceed even if the concurrent job is pending.</w:t>
      </w:r>
    </w:p>
    <w:p w14:paraId="465F7F17" w14:textId="77777777" w:rsidR="004A1E5E" w:rsidRPr="00D717F0" w:rsidRDefault="004A1E5E" w:rsidP="004A1E5E">
      <w:pPr>
        <w:pStyle w:val="ListParagraph"/>
        <w:spacing w:after="0" w:line="0" w:lineRule="atLeast"/>
        <w:rPr>
          <w:rFonts w:ascii="Times New Roman" w:hAnsi="Times New Roman"/>
          <w:color w:val="000000" w:themeColor="text1"/>
          <w:sz w:val="24"/>
          <w:szCs w:val="24"/>
        </w:rPr>
      </w:pPr>
    </w:p>
    <w:p w14:paraId="589B6AB3" w14:textId="77777777" w:rsidR="004A1E5E" w:rsidRPr="00D717F0" w:rsidRDefault="004A1E5E" w:rsidP="004A1E5E">
      <w:pPr>
        <w:pStyle w:val="ListParagraph"/>
        <w:spacing w:after="0" w:line="0" w:lineRule="atLeast"/>
        <w:rPr>
          <w:rFonts w:ascii="Times New Roman" w:hAnsi="Times New Roman"/>
          <w:color w:val="000000" w:themeColor="text1"/>
          <w:sz w:val="24"/>
          <w:szCs w:val="24"/>
        </w:rPr>
      </w:pPr>
      <w:r w:rsidRPr="00D717F0">
        <w:rPr>
          <w:rFonts w:ascii="Times New Roman" w:hAnsi="Times New Roman"/>
          <w:noProof/>
          <w:color w:val="000000" w:themeColor="text1"/>
          <w:sz w:val="24"/>
          <w:szCs w:val="24"/>
          <w:lang w:val="en-US"/>
        </w:rPr>
        <w:drawing>
          <wp:inline distT="0" distB="0" distL="0" distR="0" wp14:anchorId="0A05D5F5" wp14:editId="1CEDC2A4">
            <wp:extent cx="5241059" cy="2686050"/>
            <wp:effectExtent l="0" t="0" r="0" b="0"/>
            <wp:docPr id="1986975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75973" name="Picture 7"/>
                    <pic:cNvPicPr>
                      <a:picLocks noChangeAspect="1" noChangeArrowheads="1"/>
                    </pic:cNvPicPr>
                  </pic:nvPicPr>
                  <pic:blipFill>
                    <a:blip r:embed="rId10"/>
                    <a:stretch>
                      <a:fillRect/>
                    </a:stretch>
                  </pic:blipFill>
                  <pic:spPr bwMode="auto">
                    <a:xfrm>
                      <a:off x="0" y="0"/>
                      <a:ext cx="5247059" cy="2689125"/>
                    </a:xfrm>
                    <a:prstGeom prst="rect">
                      <a:avLst/>
                    </a:prstGeom>
                    <a:noFill/>
                    <a:ln w="9525">
                      <a:noFill/>
                      <a:miter lim="800000"/>
                      <a:headEnd/>
                      <a:tailEnd/>
                    </a:ln>
                  </pic:spPr>
                </pic:pic>
              </a:graphicData>
            </a:graphic>
          </wp:inline>
        </w:drawing>
      </w:r>
    </w:p>
    <w:p w14:paraId="5D592A98" w14:textId="77777777" w:rsidR="004A1E5E" w:rsidRPr="00D717F0" w:rsidRDefault="004A1E5E" w:rsidP="004A1E5E">
      <w:pPr>
        <w:pStyle w:val="ListParagraph"/>
        <w:spacing w:after="0" w:line="0" w:lineRule="atLeast"/>
        <w:rPr>
          <w:rFonts w:ascii="Times New Roman" w:hAnsi="Times New Roman"/>
          <w:color w:val="000000" w:themeColor="text1"/>
          <w:sz w:val="24"/>
          <w:szCs w:val="24"/>
        </w:rPr>
      </w:pPr>
      <w:r w:rsidRPr="00D717F0">
        <w:rPr>
          <w:rFonts w:ascii="Times New Roman" w:hAnsi="Times New Roman"/>
          <w:color w:val="000000" w:themeColor="text1"/>
          <w:sz w:val="24"/>
          <w:szCs w:val="24"/>
        </w:rPr>
        <w:lastRenderedPageBreak/>
        <w:t>You can also use cancel-in-progress to cancel any currently running job or workflow in the same concurrency group.</w:t>
      </w:r>
    </w:p>
    <w:p w14:paraId="40C3F3B1" w14:textId="77777777" w:rsidR="004A1E5E" w:rsidRPr="00D717F0" w:rsidRDefault="004A1E5E" w:rsidP="004A1E5E">
      <w:pPr>
        <w:pStyle w:val="ListParagraph"/>
        <w:spacing w:after="0" w:line="0" w:lineRule="atLeast"/>
        <w:rPr>
          <w:rFonts w:ascii="Times New Roman" w:hAnsi="Times New Roman"/>
          <w:color w:val="000000" w:themeColor="text1"/>
          <w:sz w:val="24"/>
          <w:szCs w:val="24"/>
        </w:rPr>
      </w:pPr>
    </w:p>
    <w:p w14:paraId="3868AB69" w14:textId="77777777" w:rsidR="004A1E5E" w:rsidRPr="00D717F0" w:rsidRDefault="004A1E5E" w:rsidP="004A1E5E">
      <w:pPr>
        <w:pStyle w:val="ListParagraph"/>
        <w:spacing w:after="0" w:line="0" w:lineRule="atLeast"/>
        <w:rPr>
          <w:rFonts w:ascii="Times New Roman" w:hAnsi="Times New Roman"/>
          <w:color w:val="000000" w:themeColor="text1"/>
          <w:sz w:val="24"/>
          <w:szCs w:val="24"/>
        </w:rPr>
      </w:pPr>
      <w:r w:rsidRPr="00D717F0">
        <w:rPr>
          <w:rFonts w:ascii="Times New Roman" w:hAnsi="Times New Roman"/>
          <w:noProof/>
          <w:color w:val="000000" w:themeColor="text1"/>
          <w:sz w:val="24"/>
          <w:szCs w:val="24"/>
          <w:lang w:val="en-US"/>
        </w:rPr>
        <w:drawing>
          <wp:inline distT="0" distB="0" distL="0" distR="0" wp14:anchorId="6850CE9D" wp14:editId="7F135059">
            <wp:extent cx="5211767" cy="3143250"/>
            <wp:effectExtent l="0" t="0" r="8255" b="0"/>
            <wp:docPr id="17285680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8082" name="Picture 10"/>
                    <pic:cNvPicPr>
                      <a:picLocks noChangeAspect="1" noChangeArrowheads="1"/>
                    </pic:cNvPicPr>
                  </pic:nvPicPr>
                  <pic:blipFill>
                    <a:blip r:embed="rId11"/>
                    <a:stretch>
                      <a:fillRect/>
                    </a:stretch>
                  </pic:blipFill>
                  <pic:spPr bwMode="auto">
                    <a:xfrm>
                      <a:off x="0" y="0"/>
                      <a:ext cx="5223262" cy="3150183"/>
                    </a:xfrm>
                    <a:prstGeom prst="rect">
                      <a:avLst/>
                    </a:prstGeom>
                    <a:noFill/>
                    <a:ln w="9525">
                      <a:noFill/>
                      <a:miter lim="800000"/>
                      <a:headEnd/>
                      <a:tailEnd/>
                    </a:ln>
                  </pic:spPr>
                </pic:pic>
              </a:graphicData>
            </a:graphic>
          </wp:inline>
        </w:drawing>
      </w:r>
    </w:p>
    <w:p w14:paraId="2284BA61" w14:textId="77777777" w:rsidR="004A1E5E" w:rsidRPr="00D717F0" w:rsidRDefault="004A1E5E" w:rsidP="004A1E5E">
      <w:pPr>
        <w:pStyle w:val="ListParagraph"/>
        <w:spacing w:after="0" w:line="0" w:lineRule="atLeast"/>
        <w:rPr>
          <w:rFonts w:ascii="Times New Roman" w:hAnsi="Times New Roman"/>
          <w:color w:val="000000" w:themeColor="text1"/>
          <w:sz w:val="24"/>
          <w:szCs w:val="24"/>
        </w:rPr>
      </w:pPr>
    </w:p>
    <w:p w14:paraId="58EEEFE8" w14:textId="77777777" w:rsidR="004A1E5E" w:rsidRPr="00D717F0" w:rsidRDefault="004A1E5E" w:rsidP="004A1E5E">
      <w:pPr>
        <w:spacing w:after="0" w:line="0" w:lineRule="atLeast"/>
        <w:rPr>
          <w:rFonts w:ascii="Times New Roman" w:hAnsi="Times New Roman" w:cs="Times New Roman"/>
          <w:color w:val="000000" w:themeColor="text1"/>
          <w:sz w:val="24"/>
          <w:szCs w:val="24"/>
        </w:rPr>
      </w:pPr>
      <w:r w:rsidRPr="00D717F0">
        <w:rPr>
          <w:rFonts w:ascii="Times New Roman" w:hAnsi="Times New Roman" w:cs="Times New Roman"/>
          <w:b/>
          <w:bCs/>
          <w:color w:val="000000" w:themeColor="text1"/>
          <w:sz w:val="24"/>
          <w:szCs w:val="24"/>
        </w:rPr>
        <w:t>CONCLUSION:</w:t>
      </w:r>
      <w:r w:rsidRPr="00D717F0">
        <w:rPr>
          <w:rFonts w:ascii="Times New Roman" w:hAnsi="Times New Roman" w:cs="Times New Roman"/>
          <w:color w:val="000000" w:themeColor="text1"/>
          <w:sz w:val="24"/>
          <w:szCs w:val="24"/>
        </w:rPr>
        <w:t xml:space="preserve"> Thus, we have studied and implemented deployment on GitHub pages.</w:t>
      </w:r>
    </w:p>
    <w:p w14:paraId="61767ADC" w14:textId="77777777" w:rsidR="004A1E5E" w:rsidRPr="00D717F0" w:rsidRDefault="004A1E5E" w:rsidP="004A1E5E">
      <w:pPr>
        <w:spacing w:after="0" w:line="0" w:lineRule="atLeast"/>
        <w:rPr>
          <w:rFonts w:ascii="Times New Roman" w:hAnsi="Times New Roman" w:cs="Times New Roman"/>
          <w:color w:val="000000" w:themeColor="text1"/>
          <w:sz w:val="24"/>
          <w:szCs w:val="24"/>
        </w:rPr>
      </w:pPr>
    </w:p>
    <w:p w14:paraId="19543320" w14:textId="77777777" w:rsidR="004A1E5E" w:rsidRPr="00D717F0" w:rsidRDefault="004A1E5E" w:rsidP="004A1E5E">
      <w:pPr>
        <w:spacing w:after="0" w:line="0" w:lineRule="atLeast"/>
        <w:rPr>
          <w:rFonts w:ascii="Times New Roman" w:hAnsi="Times New Roman" w:cs="Times New Roman"/>
          <w:color w:val="000000" w:themeColor="text1"/>
          <w:sz w:val="24"/>
          <w:szCs w:val="24"/>
        </w:rPr>
      </w:pPr>
    </w:p>
    <w:p w14:paraId="4E3A0700" w14:textId="77777777" w:rsidR="004A1E5E" w:rsidRPr="00D717F0" w:rsidRDefault="004A1E5E" w:rsidP="004A1E5E">
      <w:pPr>
        <w:spacing w:after="0" w:line="0" w:lineRule="atLeast"/>
        <w:rPr>
          <w:rFonts w:ascii="Times New Roman" w:hAnsi="Times New Roman" w:cs="Times New Roman"/>
          <w:color w:val="000000" w:themeColor="text1"/>
          <w:sz w:val="24"/>
          <w:szCs w:val="24"/>
        </w:rPr>
      </w:pPr>
    </w:p>
    <w:sectPr w:rsidR="004A1E5E" w:rsidRPr="00D717F0" w:rsidSect="00D717F0">
      <w:headerReference w:type="default" r:id="rId12"/>
      <w:footerReference w:type="default" r:id="rId13"/>
      <w:pgSz w:w="11906" w:h="16838"/>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CB23F8" w14:textId="77777777" w:rsidR="00A2690D" w:rsidRDefault="00A2690D">
      <w:pPr>
        <w:spacing w:after="0" w:line="240" w:lineRule="auto"/>
      </w:pPr>
      <w:r>
        <w:separator/>
      </w:r>
    </w:p>
  </w:endnote>
  <w:endnote w:type="continuationSeparator" w:id="0">
    <w:p w14:paraId="49BB6222" w14:textId="77777777" w:rsidR="00A2690D" w:rsidRDefault="00A26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0A5D8BE-EA96-4459-AFFD-B197AC9AEA89}"/>
  </w:font>
  <w:font w:name="Calibri">
    <w:panose1 w:val="020F0502020204030204"/>
    <w:charset w:val="00"/>
    <w:family w:val="swiss"/>
    <w:pitch w:val="variable"/>
    <w:sig w:usb0="E4002EFF" w:usb1="C200247B" w:usb2="00000009" w:usb3="00000000" w:csb0="000001FF" w:csb1="00000000"/>
    <w:embedRegular r:id="rId2" w:fontKey="{77D2C9A5-FA5F-496E-AE73-3F6EBEB1C79C}"/>
    <w:embedBold r:id="rId3" w:fontKey="{4EA49CFC-1E6E-4F6C-9CB1-427802944E1B}"/>
    <w:embedItalic r:id="rId4" w:fontKey="{BE8E011A-F298-4D63-9F84-F3D2036239E3}"/>
  </w:font>
  <w:font w:name="Tahoma">
    <w:panose1 w:val="020B0604030504040204"/>
    <w:charset w:val="00"/>
    <w:family w:val="swiss"/>
    <w:pitch w:val="variable"/>
    <w:sig w:usb0="E1002EFF" w:usb1="C000605B" w:usb2="00000029" w:usb3="00000000" w:csb0="000101FF" w:csb1="00000000"/>
    <w:embedRegular r:id="rId5" w:fontKey="{4F1BC1FB-FB12-4E32-9E6A-FE25F66CE446}"/>
  </w:font>
  <w:font w:name="Georgia">
    <w:panose1 w:val="02040502050405020303"/>
    <w:charset w:val="00"/>
    <w:family w:val="roman"/>
    <w:pitch w:val="variable"/>
    <w:sig w:usb0="00000287" w:usb1="00000000" w:usb2="00000000" w:usb3="00000000" w:csb0="0000009F" w:csb1="00000000"/>
    <w:embedRegular r:id="rId6" w:fontKey="{E37CB40D-7DEE-44CE-ABD2-BDA6187C65B2}"/>
    <w:embedItalic r:id="rId7" w:fontKey="{E3CB7531-E037-4251-BF80-11041A3FDAF8}"/>
  </w:font>
  <w:font w:name="Cambria">
    <w:panose1 w:val="02040503050406030204"/>
    <w:charset w:val="00"/>
    <w:family w:val="roman"/>
    <w:pitch w:val="variable"/>
    <w:sig w:usb0="E00006FF" w:usb1="420024FF" w:usb2="02000000" w:usb3="00000000" w:csb0="0000019F" w:csb1="00000000"/>
    <w:embedRegular r:id="rId8" w:fontKey="{428A58EE-05C2-4AD2-AA56-7BBDFF4F29A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19699F" w14:textId="2865A296" w:rsidR="008743DE" w:rsidRDefault="00D717F0">
    <w:r>
      <w:t xml:space="preserve">TE-IT/B </w:t>
    </w:r>
    <w:r>
      <w:tab/>
    </w:r>
    <w:r>
      <w:tab/>
    </w:r>
    <w:r>
      <w:tab/>
    </w:r>
    <w:r w:rsidR="0098298F" w:rsidRPr="0098298F">
      <w:t>Ritesh Maurya</w:t>
    </w:r>
    <w:r w:rsidR="0098298F" w:rsidRPr="0098298F">
      <w:tab/>
    </w:r>
    <w:r>
      <w:tab/>
    </w:r>
    <w:r>
      <w:tab/>
    </w:r>
    <w:r>
      <w:tab/>
      <w:t>VPPCOE&amp;VA</w:t>
    </w:r>
    <w:r>
      <w:tab/>
    </w:r>
    <w:r>
      <w:tab/>
    </w:r>
    <w:r>
      <w:tab/>
    </w:r>
    <w:r>
      <w:fldChar w:fldCharType="begin"/>
    </w:r>
    <w:r>
      <w:instrText xml:space="preserve"> PAGE   \* MERGEFORMAT </w:instrText>
    </w:r>
    <w:r>
      <w:fldChar w:fldCharType="separate"/>
    </w:r>
    <w: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59E208" w14:textId="77777777" w:rsidR="00A2690D" w:rsidRDefault="00A2690D">
      <w:pPr>
        <w:spacing w:after="0" w:line="240" w:lineRule="auto"/>
      </w:pPr>
      <w:r>
        <w:separator/>
      </w:r>
    </w:p>
  </w:footnote>
  <w:footnote w:type="continuationSeparator" w:id="0">
    <w:p w14:paraId="5F631B0D" w14:textId="77777777" w:rsidR="00A2690D" w:rsidRDefault="00A269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DD93A" w14:textId="77777777" w:rsidR="00D717F0" w:rsidRDefault="00D717F0" w:rsidP="00D717F0">
    <w:r>
      <w:rPr>
        <w:noProof/>
      </w:rPr>
      <w:drawing>
        <wp:inline distT="114300" distB="114300" distL="114300" distR="114300" wp14:anchorId="415E52F9" wp14:editId="0EDD50D3">
          <wp:extent cx="5539740" cy="1059180"/>
          <wp:effectExtent l="0" t="0" r="3810" b="7620"/>
          <wp:docPr id="7" name="image7.jpg" descr="A close-up of a certificate&#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7.jpg" descr="A close-up of a certificate&#10;&#10;AI-generated content may be incorrect."/>
                  <pic:cNvPicPr preferRelativeResize="0"/>
                </pic:nvPicPr>
                <pic:blipFill>
                  <a:blip r:embed="rId1"/>
                  <a:srcRect/>
                  <a:stretch>
                    <a:fillRect/>
                  </a:stretch>
                </pic:blipFill>
                <pic:spPr>
                  <a:xfrm>
                    <a:off x="0" y="0"/>
                    <a:ext cx="5540033" cy="1059236"/>
                  </a:xfrm>
                  <a:prstGeom prst="rect">
                    <a:avLst/>
                  </a:prstGeom>
                  <a:ln/>
                </pic:spPr>
              </pic:pic>
            </a:graphicData>
          </a:graphic>
        </wp:inline>
      </w:drawing>
    </w:r>
  </w:p>
  <w:p w14:paraId="17B7BAB4" w14:textId="04A59858" w:rsidR="008743DE" w:rsidRDefault="00D717F0">
    <w:r>
      <w:t>M</w:t>
    </w:r>
    <w:r w:rsidRPr="00D30D31">
      <w:t>AD &amp; PWA L</w:t>
    </w:r>
    <w:r>
      <w:t xml:space="preserve">AB                           </w:t>
    </w:r>
    <w:r>
      <w:tab/>
    </w:r>
    <w:r>
      <w:tab/>
    </w:r>
    <w:r>
      <w:tab/>
    </w:r>
    <w:r>
      <w:tab/>
    </w:r>
    <w:r>
      <w:tab/>
    </w:r>
    <w:r>
      <w:tab/>
    </w:r>
    <w:r>
      <w:tab/>
      <w:t xml:space="preserve">      VU4F2223</w:t>
    </w:r>
    <w:r w:rsidR="0098298F">
      <w:t>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C00B17"/>
    <w:multiLevelType w:val="multilevel"/>
    <w:tmpl w:val="4BD82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D1586"/>
    <w:multiLevelType w:val="hybridMultilevel"/>
    <w:tmpl w:val="92B22F7A"/>
    <w:lvl w:ilvl="0" w:tplc="AEA6C5B8">
      <w:start w:val="1"/>
      <w:numFmt w:val="bullet"/>
      <w:lvlText w:val=""/>
      <w:lvlJc w:val="left"/>
      <w:pPr>
        <w:ind w:left="720" w:hanging="360"/>
      </w:pPr>
      <w:rPr>
        <w:rFonts w:ascii="Symbol" w:hAnsi="Symbol" w:hint="default"/>
      </w:rPr>
    </w:lvl>
    <w:lvl w:ilvl="1" w:tplc="9B020CD2" w:tentative="1">
      <w:start w:val="1"/>
      <w:numFmt w:val="bullet"/>
      <w:lvlText w:val="o"/>
      <w:lvlJc w:val="left"/>
      <w:pPr>
        <w:ind w:left="1440" w:hanging="360"/>
      </w:pPr>
      <w:rPr>
        <w:rFonts w:ascii="Courier New" w:hAnsi="Courier New" w:cs="Courier New" w:hint="default"/>
      </w:rPr>
    </w:lvl>
    <w:lvl w:ilvl="2" w:tplc="197C25C8" w:tentative="1">
      <w:start w:val="1"/>
      <w:numFmt w:val="bullet"/>
      <w:lvlText w:val=""/>
      <w:lvlJc w:val="left"/>
      <w:pPr>
        <w:ind w:left="2160" w:hanging="360"/>
      </w:pPr>
      <w:rPr>
        <w:rFonts w:ascii="Wingdings" w:hAnsi="Wingdings" w:hint="default"/>
      </w:rPr>
    </w:lvl>
    <w:lvl w:ilvl="3" w:tplc="AD10B95C" w:tentative="1">
      <w:start w:val="1"/>
      <w:numFmt w:val="bullet"/>
      <w:lvlText w:val=""/>
      <w:lvlJc w:val="left"/>
      <w:pPr>
        <w:ind w:left="2880" w:hanging="360"/>
      </w:pPr>
      <w:rPr>
        <w:rFonts w:ascii="Symbol" w:hAnsi="Symbol" w:hint="default"/>
      </w:rPr>
    </w:lvl>
    <w:lvl w:ilvl="4" w:tplc="90D00F02" w:tentative="1">
      <w:start w:val="1"/>
      <w:numFmt w:val="bullet"/>
      <w:lvlText w:val="o"/>
      <w:lvlJc w:val="left"/>
      <w:pPr>
        <w:ind w:left="3600" w:hanging="360"/>
      </w:pPr>
      <w:rPr>
        <w:rFonts w:ascii="Courier New" w:hAnsi="Courier New" w:cs="Courier New" w:hint="default"/>
      </w:rPr>
    </w:lvl>
    <w:lvl w:ilvl="5" w:tplc="225A235E" w:tentative="1">
      <w:start w:val="1"/>
      <w:numFmt w:val="bullet"/>
      <w:lvlText w:val=""/>
      <w:lvlJc w:val="left"/>
      <w:pPr>
        <w:ind w:left="4320" w:hanging="360"/>
      </w:pPr>
      <w:rPr>
        <w:rFonts w:ascii="Wingdings" w:hAnsi="Wingdings" w:hint="default"/>
      </w:rPr>
    </w:lvl>
    <w:lvl w:ilvl="6" w:tplc="35B6F314" w:tentative="1">
      <w:start w:val="1"/>
      <w:numFmt w:val="bullet"/>
      <w:lvlText w:val=""/>
      <w:lvlJc w:val="left"/>
      <w:pPr>
        <w:ind w:left="5040" w:hanging="360"/>
      </w:pPr>
      <w:rPr>
        <w:rFonts w:ascii="Symbol" w:hAnsi="Symbol" w:hint="default"/>
      </w:rPr>
    </w:lvl>
    <w:lvl w:ilvl="7" w:tplc="11C4F180" w:tentative="1">
      <w:start w:val="1"/>
      <w:numFmt w:val="bullet"/>
      <w:lvlText w:val="o"/>
      <w:lvlJc w:val="left"/>
      <w:pPr>
        <w:ind w:left="5760" w:hanging="360"/>
      </w:pPr>
      <w:rPr>
        <w:rFonts w:ascii="Courier New" w:hAnsi="Courier New" w:cs="Courier New" w:hint="default"/>
      </w:rPr>
    </w:lvl>
    <w:lvl w:ilvl="8" w:tplc="7EFCF4EE" w:tentative="1">
      <w:start w:val="1"/>
      <w:numFmt w:val="bullet"/>
      <w:lvlText w:val=""/>
      <w:lvlJc w:val="left"/>
      <w:pPr>
        <w:ind w:left="6480" w:hanging="360"/>
      </w:pPr>
      <w:rPr>
        <w:rFonts w:ascii="Wingdings" w:hAnsi="Wingdings" w:hint="default"/>
      </w:rPr>
    </w:lvl>
  </w:abstractNum>
  <w:abstractNum w:abstractNumId="2" w15:restartNumberingAfterBreak="0">
    <w:nsid w:val="1FE96B93"/>
    <w:multiLevelType w:val="multilevel"/>
    <w:tmpl w:val="63505C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3D13CDD"/>
    <w:multiLevelType w:val="multilevel"/>
    <w:tmpl w:val="5812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5A60B9"/>
    <w:multiLevelType w:val="multilevel"/>
    <w:tmpl w:val="E3F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EC43D6"/>
    <w:multiLevelType w:val="multilevel"/>
    <w:tmpl w:val="31C4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B3C0039"/>
    <w:multiLevelType w:val="multilevel"/>
    <w:tmpl w:val="8D28DC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D762A7"/>
    <w:multiLevelType w:val="multilevel"/>
    <w:tmpl w:val="C6AEBF3E"/>
    <w:lvl w:ilvl="0">
      <w:start w:val="1"/>
      <w:numFmt w:val="bullet"/>
      <w:lvlText w:val="●"/>
      <w:lvlJc w:val="left"/>
      <w:pPr>
        <w:ind w:left="450" w:hanging="360"/>
      </w:pPr>
      <w:rPr>
        <w:rFonts w:ascii="Noto Sans Symbols" w:eastAsia="Noto Sans Symbols" w:hAnsi="Noto Sans Symbols" w:cs="Noto Sans Symbols"/>
        <w:sz w:val="20"/>
        <w:szCs w:val="20"/>
      </w:rPr>
    </w:lvl>
    <w:lvl w:ilvl="1">
      <w:start w:val="1"/>
      <w:numFmt w:val="bullet"/>
      <w:lvlText w:val="o"/>
      <w:lvlJc w:val="left"/>
      <w:pPr>
        <w:ind w:left="1170" w:hanging="360"/>
      </w:pPr>
      <w:rPr>
        <w:rFonts w:ascii="Courier New" w:eastAsia="Courier New" w:hAnsi="Courier New" w:cs="Courier New"/>
        <w:sz w:val="20"/>
        <w:szCs w:val="20"/>
      </w:rPr>
    </w:lvl>
    <w:lvl w:ilvl="2">
      <w:start w:val="1"/>
      <w:numFmt w:val="bullet"/>
      <w:lvlText w:val="▪"/>
      <w:lvlJc w:val="left"/>
      <w:pPr>
        <w:ind w:left="1890" w:hanging="360"/>
      </w:pPr>
      <w:rPr>
        <w:rFonts w:ascii="Noto Sans Symbols" w:eastAsia="Noto Sans Symbols" w:hAnsi="Noto Sans Symbols" w:cs="Noto Sans Symbols"/>
        <w:sz w:val="20"/>
        <w:szCs w:val="20"/>
      </w:rPr>
    </w:lvl>
    <w:lvl w:ilvl="3">
      <w:start w:val="1"/>
      <w:numFmt w:val="bullet"/>
      <w:lvlText w:val="▪"/>
      <w:lvlJc w:val="left"/>
      <w:pPr>
        <w:ind w:left="2610" w:hanging="360"/>
      </w:pPr>
      <w:rPr>
        <w:rFonts w:ascii="Noto Sans Symbols" w:eastAsia="Noto Sans Symbols" w:hAnsi="Noto Sans Symbols" w:cs="Noto Sans Symbols"/>
        <w:sz w:val="20"/>
        <w:szCs w:val="20"/>
      </w:rPr>
    </w:lvl>
    <w:lvl w:ilvl="4">
      <w:start w:val="1"/>
      <w:numFmt w:val="bullet"/>
      <w:lvlText w:val="▪"/>
      <w:lvlJc w:val="left"/>
      <w:pPr>
        <w:ind w:left="3330" w:hanging="360"/>
      </w:pPr>
      <w:rPr>
        <w:rFonts w:ascii="Noto Sans Symbols" w:eastAsia="Noto Sans Symbols" w:hAnsi="Noto Sans Symbols" w:cs="Noto Sans Symbols"/>
        <w:sz w:val="20"/>
        <w:szCs w:val="20"/>
      </w:rPr>
    </w:lvl>
    <w:lvl w:ilvl="5">
      <w:start w:val="1"/>
      <w:numFmt w:val="bullet"/>
      <w:lvlText w:val="▪"/>
      <w:lvlJc w:val="left"/>
      <w:pPr>
        <w:ind w:left="4050" w:hanging="360"/>
      </w:pPr>
      <w:rPr>
        <w:rFonts w:ascii="Noto Sans Symbols" w:eastAsia="Noto Sans Symbols" w:hAnsi="Noto Sans Symbols" w:cs="Noto Sans Symbols"/>
        <w:sz w:val="20"/>
        <w:szCs w:val="20"/>
      </w:rPr>
    </w:lvl>
    <w:lvl w:ilvl="6">
      <w:start w:val="1"/>
      <w:numFmt w:val="bullet"/>
      <w:lvlText w:val="▪"/>
      <w:lvlJc w:val="left"/>
      <w:pPr>
        <w:ind w:left="4770" w:hanging="360"/>
      </w:pPr>
      <w:rPr>
        <w:rFonts w:ascii="Noto Sans Symbols" w:eastAsia="Noto Sans Symbols" w:hAnsi="Noto Sans Symbols" w:cs="Noto Sans Symbols"/>
        <w:sz w:val="20"/>
        <w:szCs w:val="20"/>
      </w:rPr>
    </w:lvl>
    <w:lvl w:ilvl="7">
      <w:start w:val="1"/>
      <w:numFmt w:val="bullet"/>
      <w:lvlText w:val="▪"/>
      <w:lvlJc w:val="left"/>
      <w:pPr>
        <w:ind w:left="5490" w:hanging="360"/>
      </w:pPr>
      <w:rPr>
        <w:rFonts w:ascii="Noto Sans Symbols" w:eastAsia="Noto Sans Symbols" w:hAnsi="Noto Sans Symbols" w:cs="Noto Sans Symbols"/>
        <w:sz w:val="20"/>
        <w:szCs w:val="20"/>
      </w:rPr>
    </w:lvl>
    <w:lvl w:ilvl="8">
      <w:start w:val="1"/>
      <w:numFmt w:val="bullet"/>
      <w:lvlText w:val="▪"/>
      <w:lvlJc w:val="left"/>
      <w:pPr>
        <w:ind w:left="6210" w:hanging="360"/>
      </w:pPr>
      <w:rPr>
        <w:rFonts w:ascii="Noto Sans Symbols" w:eastAsia="Noto Sans Symbols" w:hAnsi="Noto Sans Symbols" w:cs="Noto Sans Symbols"/>
        <w:sz w:val="20"/>
        <w:szCs w:val="20"/>
      </w:rPr>
    </w:lvl>
  </w:abstractNum>
  <w:abstractNum w:abstractNumId="8" w15:restartNumberingAfterBreak="0">
    <w:nsid w:val="7ECF2596"/>
    <w:multiLevelType w:val="multilevel"/>
    <w:tmpl w:val="701083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18973648">
    <w:abstractNumId w:val="7"/>
  </w:num>
  <w:num w:numId="2" w16cid:durableId="43527682">
    <w:abstractNumId w:val="8"/>
  </w:num>
  <w:num w:numId="3" w16cid:durableId="1839423336">
    <w:abstractNumId w:val="2"/>
  </w:num>
  <w:num w:numId="4" w16cid:durableId="896742574">
    <w:abstractNumId w:val="5"/>
  </w:num>
  <w:num w:numId="5" w16cid:durableId="27263404">
    <w:abstractNumId w:val="3"/>
  </w:num>
  <w:num w:numId="6" w16cid:durableId="674067630">
    <w:abstractNumId w:val="6"/>
  </w:num>
  <w:num w:numId="7" w16cid:durableId="294257235">
    <w:abstractNumId w:val="0"/>
  </w:num>
  <w:num w:numId="8" w16cid:durableId="1105803503">
    <w:abstractNumId w:val="1"/>
  </w:num>
  <w:num w:numId="9" w16cid:durableId="3299897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3DE"/>
    <w:rsid w:val="001B3286"/>
    <w:rsid w:val="0020336E"/>
    <w:rsid w:val="002C6F07"/>
    <w:rsid w:val="003655B4"/>
    <w:rsid w:val="003C3095"/>
    <w:rsid w:val="003D6CC0"/>
    <w:rsid w:val="004A1E5E"/>
    <w:rsid w:val="004D71E2"/>
    <w:rsid w:val="00624698"/>
    <w:rsid w:val="006510B5"/>
    <w:rsid w:val="006B6F68"/>
    <w:rsid w:val="007B6D70"/>
    <w:rsid w:val="008743DE"/>
    <w:rsid w:val="00881703"/>
    <w:rsid w:val="00915198"/>
    <w:rsid w:val="0098298F"/>
    <w:rsid w:val="009E11F4"/>
    <w:rsid w:val="00A2690D"/>
    <w:rsid w:val="00BE12D9"/>
    <w:rsid w:val="00C82C82"/>
    <w:rsid w:val="00D717F0"/>
    <w:rsid w:val="00F626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1876E"/>
  <w15:docId w15:val="{5E75630B-6EA0-418A-9527-3D2DC16D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2C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9E54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4D7"/>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9E11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11F4"/>
  </w:style>
  <w:style w:type="paragraph" w:styleId="Footer">
    <w:name w:val="footer"/>
    <w:basedOn w:val="Normal"/>
    <w:link w:val="FooterChar"/>
    <w:uiPriority w:val="99"/>
    <w:unhideWhenUsed/>
    <w:rsid w:val="009E11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11F4"/>
  </w:style>
  <w:style w:type="paragraph" w:styleId="NormalWeb">
    <w:name w:val="Normal (Web)"/>
    <w:basedOn w:val="Normal"/>
    <w:uiPriority w:val="99"/>
    <w:unhideWhenUsed/>
    <w:rsid w:val="003D6CC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semiHidden/>
    <w:unhideWhenUsed/>
    <w:rsid w:val="003D6CC0"/>
    <w:rPr>
      <w:color w:val="0000FF"/>
      <w:u w:val="single"/>
    </w:rPr>
  </w:style>
  <w:style w:type="character" w:styleId="HTMLCode">
    <w:name w:val="HTML Code"/>
    <w:basedOn w:val="DefaultParagraphFont"/>
    <w:uiPriority w:val="99"/>
    <w:semiHidden/>
    <w:unhideWhenUsed/>
    <w:rsid w:val="003D6CC0"/>
    <w:rPr>
      <w:rFonts w:ascii="Courier New" w:eastAsia="Times New Roman" w:hAnsi="Courier New" w:cs="Courier New"/>
      <w:sz w:val="20"/>
      <w:szCs w:val="20"/>
    </w:rPr>
  </w:style>
  <w:style w:type="character" w:styleId="Strong">
    <w:name w:val="Strong"/>
    <w:basedOn w:val="DefaultParagraphFont"/>
    <w:uiPriority w:val="22"/>
    <w:qFormat/>
    <w:rsid w:val="003D6CC0"/>
    <w:rPr>
      <w:b/>
      <w:bCs/>
    </w:rPr>
  </w:style>
  <w:style w:type="character" w:customStyle="1" w:styleId="devsite-heading">
    <w:name w:val="devsite-heading"/>
    <w:basedOn w:val="DefaultParagraphFont"/>
    <w:rsid w:val="003D6CC0"/>
  </w:style>
  <w:style w:type="character" w:customStyle="1" w:styleId="kwd">
    <w:name w:val="kwd"/>
    <w:basedOn w:val="DefaultParagraphFont"/>
    <w:rsid w:val="003D6CC0"/>
  </w:style>
  <w:style w:type="character" w:customStyle="1" w:styleId="pln">
    <w:name w:val="pln"/>
    <w:basedOn w:val="DefaultParagraphFont"/>
    <w:rsid w:val="003D6CC0"/>
  </w:style>
  <w:style w:type="character" w:customStyle="1" w:styleId="pun">
    <w:name w:val="pun"/>
    <w:basedOn w:val="DefaultParagraphFont"/>
    <w:rsid w:val="003D6CC0"/>
  </w:style>
  <w:style w:type="character" w:customStyle="1" w:styleId="str">
    <w:name w:val="str"/>
    <w:basedOn w:val="DefaultParagraphFont"/>
    <w:rsid w:val="003D6CC0"/>
  </w:style>
  <w:style w:type="character" w:customStyle="1" w:styleId="com">
    <w:name w:val="com"/>
    <w:basedOn w:val="DefaultParagraphFont"/>
    <w:rsid w:val="003D6CC0"/>
  </w:style>
  <w:style w:type="paragraph" w:styleId="HTMLPreformatted">
    <w:name w:val="HTML Preformatted"/>
    <w:basedOn w:val="Normal"/>
    <w:link w:val="HTMLPreformattedChar"/>
    <w:uiPriority w:val="99"/>
    <w:unhideWhenUsed/>
    <w:rsid w:val="003D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3D6CC0"/>
    <w:rPr>
      <w:rFonts w:ascii="Courier New" w:eastAsia="Times New Roman" w:hAnsi="Courier New" w:cs="Courier New"/>
      <w:sz w:val="20"/>
      <w:szCs w:val="20"/>
      <w:lang w:eastAsia="en-US"/>
    </w:rPr>
  </w:style>
  <w:style w:type="character" w:customStyle="1" w:styleId="lit">
    <w:name w:val="lit"/>
    <w:basedOn w:val="DefaultParagraphFont"/>
    <w:rsid w:val="003D6CC0"/>
  </w:style>
  <w:style w:type="character" w:styleId="Emphasis">
    <w:name w:val="Emphasis"/>
    <w:basedOn w:val="DefaultParagraphFont"/>
    <w:uiPriority w:val="20"/>
    <w:qFormat/>
    <w:rsid w:val="003D6CC0"/>
    <w:rPr>
      <w:i/>
      <w:iCs/>
    </w:rPr>
  </w:style>
  <w:style w:type="character" w:customStyle="1" w:styleId="typ">
    <w:name w:val="typ"/>
    <w:basedOn w:val="DefaultParagraphFont"/>
    <w:rsid w:val="003D6CC0"/>
  </w:style>
  <w:style w:type="paragraph" w:styleId="ListParagraph">
    <w:name w:val="List Paragraph"/>
    <w:basedOn w:val="Normal"/>
    <w:uiPriority w:val="34"/>
    <w:qFormat/>
    <w:rsid w:val="004A1E5E"/>
    <w:pPr>
      <w:spacing w:after="160" w:line="259" w:lineRule="auto"/>
      <w:ind w:left="720"/>
      <w:contextualSpacing/>
    </w:pPr>
    <w:rPr>
      <w:rFonts w:cs="Times New Roman"/>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mLvxb1ply2ZQV+mLTGNR1inkhg==">CgMxLjA4AHIhMUxwQXVLR0t1M3VucU1tZXZCNGIyWk1sSENtaWNmTzFz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387</Words>
  <Characters>2211</Characters>
  <Application>Microsoft Office Word</Application>
  <DocSecurity>0</DocSecurity>
  <Lines>18</Lines>
  <Paragraphs>5</Paragraphs>
  <ScaleCrop>false</ScaleCrop>
  <Company/>
  <LinksUpToDate>false</LinksUpToDate>
  <CharactersWithSpaces>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Ritesh Maurya</cp:lastModifiedBy>
  <cp:revision>4</cp:revision>
  <cp:lastPrinted>2025-03-26T07:25:00Z</cp:lastPrinted>
  <dcterms:created xsi:type="dcterms:W3CDTF">2025-03-26T07:25:00Z</dcterms:created>
  <dcterms:modified xsi:type="dcterms:W3CDTF">2025-03-26T15:43:00Z</dcterms:modified>
</cp:coreProperties>
</file>