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01F" w:rsidRPr="00CF66FF" w:rsidRDefault="004B601F" w:rsidP="004B601F">
      <w:pPr>
        <w:ind w:left="426"/>
        <w:rPr>
          <w:rFonts w:ascii="Leelawadee UI" w:hAnsi="Leelawadee UI" w:cs="Leelawadee UI"/>
        </w:rPr>
      </w:pPr>
      <w:r w:rsidRPr="00CF66FF">
        <w:rPr>
          <w:rFonts w:ascii="Leelawadee UI" w:hAnsi="Leelawadee UI" w:cs="Leelawadee UI"/>
          <w:noProof/>
        </w:rPr>
        <w:drawing>
          <wp:inline distT="0" distB="0" distL="0" distR="0" wp14:anchorId="7C04F3FF" wp14:editId="65117F43">
            <wp:extent cx="5943600" cy="919480"/>
            <wp:effectExtent l="0" t="0" r="0" b="0"/>
            <wp:docPr id="209719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rsidR="004B601F" w:rsidRPr="00CF66FF" w:rsidRDefault="004B601F" w:rsidP="004B601F">
      <w:pPr>
        <w:ind w:left="142" w:hanging="142"/>
        <w:jc w:val="center"/>
        <w:outlineLvl w:val="0"/>
        <w:rPr>
          <w:rFonts w:ascii="Leelawadee UI" w:hAnsi="Leelawadee UI" w:cs="Leelawadee UI"/>
          <w:b/>
          <w:sz w:val="32"/>
        </w:rPr>
      </w:pPr>
    </w:p>
    <w:p w:rsidR="004B601F" w:rsidRPr="004B601F" w:rsidRDefault="004B601F" w:rsidP="004B601F">
      <w:pPr>
        <w:jc w:val="center"/>
        <w:rPr>
          <w:rFonts w:ascii="Times New Roman" w:hAnsi="Times New Roman"/>
          <w:sz w:val="32"/>
          <w:szCs w:val="32"/>
        </w:rPr>
      </w:pPr>
    </w:p>
    <w:p w:rsidR="004B601F" w:rsidRPr="004B601F" w:rsidRDefault="004B601F" w:rsidP="004B601F">
      <w:pPr>
        <w:jc w:val="center"/>
        <w:rPr>
          <w:rFonts w:ascii="Times New Roman" w:hAnsi="Times New Roman"/>
          <w:b/>
          <w:sz w:val="32"/>
          <w:szCs w:val="32"/>
        </w:rPr>
      </w:pPr>
      <w:r w:rsidRPr="004B601F">
        <w:rPr>
          <w:rFonts w:ascii="Times New Roman" w:hAnsi="Times New Roman"/>
          <w:b/>
          <w:sz w:val="32"/>
          <w:szCs w:val="32"/>
        </w:rPr>
        <w:t>SEMESTER ONE 2024/2025 ACADEMIC YEAR</w:t>
      </w:r>
    </w:p>
    <w:p w:rsidR="004B601F" w:rsidRPr="004B601F" w:rsidRDefault="004B601F" w:rsidP="004B601F">
      <w:pPr>
        <w:jc w:val="center"/>
        <w:rPr>
          <w:rFonts w:ascii="Times New Roman" w:hAnsi="Times New Roman"/>
          <w:b/>
          <w:sz w:val="32"/>
          <w:szCs w:val="32"/>
        </w:rPr>
      </w:pPr>
    </w:p>
    <w:p w:rsidR="004B601F" w:rsidRPr="004B601F" w:rsidRDefault="004B601F" w:rsidP="004B601F">
      <w:pPr>
        <w:jc w:val="center"/>
        <w:rPr>
          <w:rFonts w:ascii="Times New Roman" w:hAnsi="Times New Roman"/>
          <w:b/>
          <w:sz w:val="32"/>
          <w:szCs w:val="32"/>
        </w:rPr>
      </w:pPr>
      <w:r w:rsidRPr="004B601F">
        <w:rPr>
          <w:rFonts w:ascii="Times New Roman" w:hAnsi="Times New Roman"/>
          <w:b/>
          <w:sz w:val="32"/>
          <w:szCs w:val="32"/>
        </w:rPr>
        <w:t>SCHOOL COMPUTING AND IMFORMATICS TECHNOLOGY</w:t>
      </w:r>
    </w:p>
    <w:p w:rsidR="004B601F" w:rsidRPr="004B601F" w:rsidRDefault="004B601F" w:rsidP="004B601F">
      <w:pPr>
        <w:jc w:val="center"/>
        <w:rPr>
          <w:rFonts w:ascii="Times New Roman" w:hAnsi="Times New Roman"/>
          <w:b/>
          <w:sz w:val="32"/>
          <w:szCs w:val="32"/>
        </w:rPr>
      </w:pPr>
    </w:p>
    <w:p w:rsidR="004B601F" w:rsidRPr="004B601F" w:rsidRDefault="004B601F" w:rsidP="004B601F">
      <w:pPr>
        <w:jc w:val="center"/>
        <w:rPr>
          <w:rFonts w:ascii="Times New Roman" w:hAnsi="Times New Roman"/>
          <w:b/>
          <w:sz w:val="32"/>
          <w:szCs w:val="32"/>
        </w:rPr>
      </w:pPr>
      <w:r w:rsidRPr="004B601F">
        <w:rPr>
          <w:rFonts w:ascii="Times New Roman" w:hAnsi="Times New Roman"/>
          <w:b/>
          <w:sz w:val="32"/>
          <w:szCs w:val="32"/>
        </w:rPr>
        <w:t>DEPARTMENT OF COMPUTER SCIENCE</w:t>
      </w:r>
    </w:p>
    <w:p w:rsidR="004B601F" w:rsidRPr="004B601F" w:rsidRDefault="004B601F" w:rsidP="004B601F">
      <w:pPr>
        <w:jc w:val="center"/>
        <w:rPr>
          <w:rFonts w:ascii="Times New Roman" w:hAnsi="Times New Roman"/>
          <w:b/>
          <w:sz w:val="32"/>
          <w:szCs w:val="32"/>
        </w:rPr>
      </w:pPr>
    </w:p>
    <w:p w:rsidR="004B601F" w:rsidRPr="004B601F" w:rsidRDefault="004B601F" w:rsidP="004B601F">
      <w:pPr>
        <w:jc w:val="center"/>
        <w:rPr>
          <w:rFonts w:ascii="Times New Roman" w:hAnsi="Times New Roman"/>
          <w:b/>
          <w:sz w:val="32"/>
          <w:szCs w:val="32"/>
        </w:rPr>
      </w:pPr>
      <w:r w:rsidRPr="004B601F">
        <w:rPr>
          <w:rFonts w:ascii="Times New Roman" w:hAnsi="Times New Roman"/>
          <w:b/>
          <w:sz w:val="32"/>
          <w:szCs w:val="32"/>
        </w:rPr>
        <w:t>POST GRADUATE DIPLOMA IN COMPUTER SCIENCE</w:t>
      </w:r>
    </w:p>
    <w:p w:rsidR="004B601F" w:rsidRPr="004B601F" w:rsidRDefault="004B601F" w:rsidP="004B601F">
      <w:pPr>
        <w:jc w:val="center"/>
        <w:rPr>
          <w:rFonts w:ascii="Times New Roman" w:hAnsi="Times New Roman"/>
          <w:b/>
          <w:sz w:val="32"/>
          <w:szCs w:val="32"/>
        </w:rPr>
      </w:pPr>
    </w:p>
    <w:p w:rsidR="00455171" w:rsidRDefault="00455171" w:rsidP="004B601F">
      <w:pPr>
        <w:jc w:val="center"/>
        <w:rPr>
          <w:rFonts w:ascii="Times New Roman" w:hAnsi="Times New Roman"/>
          <w:b/>
          <w:sz w:val="32"/>
          <w:szCs w:val="32"/>
        </w:rPr>
      </w:pPr>
    </w:p>
    <w:p w:rsidR="004B601F" w:rsidRDefault="004B601F" w:rsidP="004B601F">
      <w:pPr>
        <w:jc w:val="center"/>
        <w:rPr>
          <w:rFonts w:ascii="Times New Roman" w:hAnsi="Times New Roman"/>
          <w:b/>
          <w:sz w:val="32"/>
          <w:szCs w:val="32"/>
        </w:rPr>
      </w:pPr>
      <w:r w:rsidRPr="004B601F">
        <w:rPr>
          <w:rFonts w:ascii="Times New Roman" w:hAnsi="Times New Roman"/>
          <w:b/>
          <w:sz w:val="32"/>
          <w:szCs w:val="32"/>
        </w:rPr>
        <w:t>MCS 7103</w:t>
      </w:r>
      <w:r w:rsidR="00455171">
        <w:rPr>
          <w:rFonts w:ascii="Times New Roman" w:hAnsi="Times New Roman"/>
          <w:b/>
          <w:sz w:val="32"/>
          <w:szCs w:val="32"/>
        </w:rPr>
        <w:t xml:space="preserve">: </w:t>
      </w:r>
      <w:r>
        <w:rPr>
          <w:rFonts w:ascii="Times New Roman" w:hAnsi="Times New Roman"/>
          <w:b/>
          <w:sz w:val="32"/>
          <w:szCs w:val="32"/>
        </w:rPr>
        <w:t>MACHINE LEARNING</w:t>
      </w:r>
    </w:p>
    <w:p w:rsidR="00455171" w:rsidRPr="004B601F" w:rsidRDefault="00455171" w:rsidP="004B601F">
      <w:pPr>
        <w:jc w:val="center"/>
        <w:rPr>
          <w:rFonts w:ascii="Times New Roman" w:hAnsi="Times New Roman"/>
          <w:b/>
          <w:sz w:val="32"/>
          <w:szCs w:val="32"/>
        </w:rPr>
      </w:pPr>
    </w:p>
    <w:p w:rsidR="004B601F" w:rsidRPr="004B601F" w:rsidRDefault="004B601F" w:rsidP="004B601F">
      <w:pPr>
        <w:jc w:val="center"/>
        <w:rPr>
          <w:rFonts w:ascii="Times New Roman" w:hAnsi="Times New Roman"/>
          <w:b/>
          <w:sz w:val="32"/>
          <w:szCs w:val="32"/>
        </w:rPr>
      </w:pPr>
    </w:p>
    <w:p w:rsidR="004B601F" w:rsidRDefault="00455171" w:rsidP="00455171">
      <w:pPr>
        <w:jc w:val="center"/>
        <w:rPr>
          <w:rFonts w:ascii="Times New Roman" w:hAnsi="Times New Roman"/>
          <w:b/>
          <w:sz w:val="32"/>
          <w:szCs w:val="32"/>
        </w:rPr>
      </w:pPr>
      <w:r w:rsidRPr="00455171">
        <w:rPr>
          <w:rFonts w:ascii="Times New Roman" w:hAnsi="Times New Roman"/>
          <w:b/>
          <w:sz w:val="32"/>
          <w:szCs w:val="32"/>
        </w:rPr>
        <w:t>Assignment 1: Exploratory Data Analysis Process</w:t>
      </w:r>
    </w:p>
    <w:p w:rsidR="00455171" w:rsidRDefault="00455171" w:rsidP="00455171">
      <w:pPr>
        <w:jc w:val="center"/>
        <w:rPr>
          <w:rFonts w:ascii="Times New Roman" w:hAnsi="Times New Roman"/>
          <w:b/>
          <w:sz w:val="32"/>
          <w:szCs w:val="32"/>
        </w:rPr>
      </w:pPr>
    </w:p>
    <w:p w:rsidR="00455171" w:rsidRPr="004B601F" w:rsidRDefault="00455171" w:rsidP="00455171">
      <w:pPr>
        <w:jc w:val="center"/>
        <w:rPr>
          <w:rFonts w:ascii="Times New Roman" w:hAnsi="Times New Roman"/>
          <w:b/>
          <w:sz w:val="32"/>
          <w:szCs w:val="32"/>
        </w:rPr>
      </w:pPr>
    </w:p>
    <w:p w:rsidR="004B601F" w:rsidRPr="004B601F" w:rsidRDefault="004B601F" w:rsidP="004B601F">
      <w:pPr>
        <w:jc w:val="center"/>
        <w:rPr>
          <w:rFonts w:ascii="Times New Roman" w:hAnsi="Times New Roman"/>
          <w:b/>
          <w:sz w:val="32"/>
          <w:szCs w:val="32"/>
        </w:rPr>
      </w:pPr>
      <w:r w:rsidRPr="004B601F">
        <w:rPr>
          <w:rFonts w:ascii="Times New Roman" w:hAnsi="Times New Roman"/>
          <w:b/>
          <w:sz w:val="32"/>
          <w:szCs w:val="32"/>
        </w:rPr>
        <w:t>KAMUGISHA ISAAC</w:t>
      </w:r>
    </w:p>
    <w:p w:rsidR="004B601F" w:rsidRPr="004B601F" w:rsidRDefault="004B601F" w:rsidP="004B601F">
      <w:pPr>
        <w:jc w:val="center"/>
        <w:rPr>
          <w:rFonts w:ascii="Times New Roman" w:hAnsi="Times New Roman"/>
          <w:b/>
          <w:sz w:val="32"/>
          <w:szCs w:val="32"/>
        </w:rPr>
      </w:pPr>
    </w:p>
    <w:p w:rsidR="004B601F" w:rsidRPr="004B601F" w:rsidRDefault="004B601F" w:rsidP="004B601F">
      <w:pPr>
        <w:jc w:val="center"/>
        <w:rPr>
          <w:rFonts w:ascii="Times New Roman" w:hAnsi="Times New Roman"/>
          <w:b/>
          <w:sz w:val="32"/>
          <w:szCs w:val="32"/>
        </w:rPr>
      </w:pPr>
      <w:r w:rsidRPr="004B601F">
        <w:rPr>
          <w:rFonts w:ascii="Times New Roman" w:hAnsi="Times New Roman"/>
          <w:b/>
          <w:sz w:val="32"/>
          <w:szCs w:val="32"/>
        </w:rPr>
        <w:t>2400721953</w:t>
      </w:r>
    </w:p>
    <w:p w:rsidR="004B601F" w:rsidRPr="004B601F" w:rsidRDefault="004B601F" w:rsidP="004B601F">
      <w:pPr>
        <w:jc w:val="center"/>
        <w:rPr>
          <w:rFonts w:ascii="Times New Roman" w:hAnsi="Times New Roman"/>
          <w:b/>
          <w:sz w:val="32"/>
          <w:szCs w:val="32"/>
        </w:rPr>
      </w:pPr>
    </w:p>
    <w:p w:rsidR="004B601F" w:rsidRDefault="004B601F" w:rsidP="004B601F">
      <w:pPr>
        <w:jc w:val="center"/>
        <w:rPr>
          <w:rFonts w:ascii="Times New Roman" w:hAnsi="Times New Roman"/>
          <w:b/>
          <w:sz w:val="32"/>
          <w:szCs w:val="32"/>
        </w:rPr>
      </w:pPr>
      <w:r w:rsidRPr="004B601F">
        <w:rPr>
          <w:rFonts w:ascii="Times New Roman" w:hAnsi="Times New Roman"/>
          <w:b/>
          <w:sz w:val="32"/>
          <w:szCs w:val="32"/>
        </w:rPr>
        <w:t>2024/HD05/21953U</w:t>
      </w:r>
    </w:p>
    <w:p w:rsidR="00455171" w:rsidRDefault="00455171" w:rsidP="004B601F">
      <w:pPr>
        <w:jc w:val="center"/>
        <w:rPr>
          <w:rFonts w:ascii="Times New Roman" w:hAnsi="Times New Roman"/>
          <w:b/>
          <w:sz w:val="32"/>
          <w:szCs w:val="32"/>
        </w:rPr>
      </w:pPr>
    </w:p>
    <w:p w:rsidR="00455171" w:rsidRDefault="00455171" w:rsidP="004B601F">
      <w:pPr>
        <w:jc w:val="center"/>
        <w:rPr>
          <w:rFonts w:ascii="Times New Roman" w:hAnsi="Times New Roman"/>
          <w:b/>
          <w:sz w:val="32"/>
          <w:szCs w:val="32"/>
        </w:rPr>
      </w:pPr>
    </w:p>
    <w:p w:rsidR="00455171" w:rsidRDefault="00455171" w:rsidP="004B601F">
      <w:pPr>
        <w:jc w:val="center"/>
        <w:rPr>
          <w:rFonts w:ascii="Times New Roman" w:hAnsi="Times New Roman"/>
          <w:b/>
          <w:sz w:val="32"/>
          <w:szCs w:val="32"/>
        </w:rPr>
      </w:pPr>
    </w:p>
    <w:p w:rsidR="00455171" w:rsidRDefault="00455171" w:rsidP="004B601F">
      <w:pPr>
        <w:jc w:val="center"/>
        <w:rPr>
          <w:rFonts w:ascii="Times New Roman" w:hAnsi="Times New Roman"/>
          <w:b/>
          <w:sz w:val="32"/>
          <w:szCs w:val="32"/>
        </w:rPr>
      </w:pPr>
    </w:p>
    <w:p w:rsidR="00455171" w:rsidRDefault="00455171" w:rsidP="004B601F">
      <w:pPr>
        <w:jc w:val="center"/>
        <w:rPr>
          <w:rFonts w:ascii="Times New Roman" w:hAnsi="Times New Roman"/>
          <w:b/>
          <w:sz w:val="32"/>
          <w:szCs w:val="32"/>
        </w:rPr>
      </w:pPr>
    </w:p>
    <w:p w:rsidR="00455171" w:rsidRDefault="00455171" w:rsidP="004B601F">
      <w:pPr>
        <w:jc w:val="center"/>
        <w:rPr>
          <w:rFonts w:ascii="Times New Roman" w:hAnsi="Times New Roman"/>
          <w:b/>
          <w:sz w:val="32"/>
          <w:szCs w:val="32"/>
        </w:rPr>
      </w:pPr>
    </w:p>
    <w:p w:rsidR="00B453D6" w:rsidRPr="007B1760" w:rsidRDefault="00B453D6" w:rsidP="00B453D6">
      <w:pPr>
        <w:pStyle w:val="Heading1"/>
        <w:spacing w:line="360" w:lineRule="auto"/>
        <w:rPr>
          <w:rFonts w:ascii="Times New Roman" w:hAnsi="Times New Roman" w:cs="Times New Roman"/>
          <w:sz w:val="24"/>
          <w:szCs w:val="24"/>
        </w:rPr>
      </w:pPr>
      <w:r w:rsidRPr="007B1760">
        <w:rPr>
          <w:rFonts w:ascii="Times New Roman" w:hAnsi="Times New Roman" w:cs="Times New Roman"/>
          <w:sz w:val="24"/>
          <w:szCs w:val="24"/>
        </w:rPr>
        <w:lastRenderedPageBreak/>
        <w:t>1. Introduction</w:t>
      </w:r>
    </w:p>
    <w:p w:rsidR="00B453D6" w:rsidRPr="007B1760" w:rsidRDefault="00B453D6" w:rsidP="00B453D6">
      <w:pPr>
        <w:pStyle w:val="Heading2"/>
        <w:spacing w:line="360" w:lineRule="auto"/>
        <w:rPr>
          <w:rFonts w:ascii="Times New Roman" w:hAnsi="Times New Roman" w:cs="Times New Roman"/>
          <w:sz w:val="24"/>
          <w:szCs w:val="24"/>
        </w:rPr>
      </w:pPr>
      <w:r w:rsidRPr="007B1760">
        <w:rPr>
          <w:rFonts w:ascii="Times New Roman" w:hAnsi="Times New Roman" w:cs="Times New Roman"/>
          <w:sz w:val="24"/>
          <w:szCs w:val="24"/>
        </w:rPr>
        <w:t>1.1. Initial Question</w:t>
      </w:r>
    </w:p>
    <w:p w:rsidR="00B453D6" w:rsidRPr="007B1760" w:rsidRDefault="00B453D6" w:rsidP="00B453D6">
      <w:pPr>
        <w:spacing w:line="360" w:lineRule="auto"/>
        <w:rPr>
          <w:rFonts w:ascii="Times New Roman" w:hAnsi="Times New Roman"/>
        </w:rPr>
      </w:pPr>
      <w:r w:rsidRPr="007B1760">
        <w:rPr>
          <w:rFonts w:ascii="Times New Roman" w:hAnsi="Times New Roman"/>
        </w:rPr>
        <w:t>How do gender and age distributions differ in parliaments across different countries?</w:t>
      </w:r>
    </w:p>
    <w:p w:rsidR="00B453D6" w:rsidRPr="007B1760" w:rsidRDefault="00B453D6" w:rsidP="00B453D6">
      <w:pPr>
        <w:pStyle w:val="Heading2"/>
        <w:spacing w:line="360" w:lineRule="auto"/>
        <w:rPr>
          <w:rFonts w:ascii="Times New Roman" w:hAnsi="Times New Roman" w:cs="Times New Roman"/>
          <w:sz w:val="24"/>
          <w:szCs w:val="24"/>
        </w:rPr>
      </w:pPr>
      <w:r w:rsidRPr="007B1760">
        <w:rPr>
          <w:rFonts w:ascii="Times New Roman" w:hAnsi="Times New Roman" w:cs="Times New Roman"/>
          <w:sz w:val="24"/>
          <w:szCs w:val="24"/>
        </w:rPr>
        <w:t>1.2. Dataset Overview</w:t>
      </w:r>
    </w:p>
    <w:p w:rsidR="00B453D6" w:rsidRPr="007B1760" w:rsidRDefault="00B453D6" w:rsidP="00B453D6">
      <w:pPr>
        <w:spacing w:line="360" w:lineRule="auto"/>
        <w:rPr>
          <w:rFonts w:ascii="Times New Roman" w:hAnsi="Times New Roman"/>
        </w:rPr>
      </w:pPr>
      <w:r w:rsidRPr="007B1760">
        <w:rPr>
          <w:rFonts w:ascii="Times New Roman" w:hAnsi="Times New Roman"/>
        </w:rPr>
        <w:t xml:space="preserve">The Dataset contains the following features with 922 </w:t>
      </w:r>
      <w:proofErr w:type="spellStart"/>
      <w:r w:rsidRPr="007B1760">
        <w:rPr>
          <w:rFonts w:ascii="Times New Roman" w:hAnsi="Times New Roman"/>
        </w:rPr>
        <w:t>datapoints</w:t>
      </w:r>
      <w:proofErr w:type="spellEnd"/>
      <w:r w:rsidRPr="007B1760">
        <w:rPr>
          <w:rFonts w:ascii="Times New Roman" w:hAnsi="Times New Roman"/>
        </w:rPr>
        <w:t>.</w:t>
      </w:r>
    </w:p>
    <w:tbl>
      <w:tblPr>
        <w:tblStyle w:val="TableGrid"/>
        <w:tblW w:w="10340" w:type="dxa"/>
        <w:tblLook w:val="04A0" w:firstRow="1" w:lastRow="0" w:firstColumn="1" w:lastColumn="0" w:noHBand="0" w:noVBand="1"/>
      </w:tblPr>
      <w:tblGrid>
        <w:gridCol w:w="4100"/>
        <w:gridCol w:w="4940"/>
        <w:gridCol w:w="1300"/>
      </w:tblGrid>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Variable Name</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Description</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Data Type</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Country</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Name of the country</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String</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Date</w:t>
            </w:r>
          </w:p>
        </w:tc>
        <w:tc>
          <w:tcPr>
            <w:tcW w:w="4940" w:type="dxa"/>
          </w:tcPr>
          <w:p w:rsidR="00B453D6" w:rsidRPr="007B1760" w:rsidRDefault="00B453D6" w:rsidP="00B453D6">
            <w:pPr>
              <w:spacing w:line="360" w:lineRule="auto"/>
              <w:rPr>
                <w:rFonts w:ascii="Times New Roman" w:hAnsi="Times New Roman"/>
              </w:rPr>
            </w:pPr>
            <w:r w:rsidRPr="007B1760">
              <w:rPr>
                <w:rFonts w:ascii="Times New Roman" w:hAnsi="Times New Roman"/>
              </w:rPr>
              <w:t>Date of data collection</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Date</w:t>
            </w:r>
          </w:p>
        </w:tc>
      </w:tr>
      <w:tr w:rsidR="00B453D6" w:rsidRPr="007B1760" w:rsidTr="00E9796F">
        <w:trPr>
          <w:trHeight w:val="315"/>
        </w:trPr>
        <w:tc>
          <w:tcPr>
            <w:tcW w:w="4100" w:type="dxa"/>
          </w:tcPr>
          <w:p w:rsidR="00B453D6" w:rsidRPr="007B1760" w:rsidRDefault="00B453D6" w:rsidP="00B453D6">
            <w:pPr>
              <w:spacing w:line="360" w:lineRule="auto"/>
              <w:rPr>
                <w:rFonts w:ascii="Times New Roman" w:hAnsi="Times New Roman"/>
              </w:rPr>
            </w:pPr>
            <w:r w:rsidRPr="007B1760">
              <w:rPr>
                <w:rFonts w:ascii="Times New Roman" w:hAnsi="Times New Roman"/>
              </w:rPr>
              <w:t>Year</w:t>
            </w:r>
          </w:p>
        </w:tc>
        <w:tc>
          <w:tcPr>
            <w:tcW w:w="4940" w:type="dxa"/>
          </w:tcPr>
          <w:p w:rsidR="00B453D6" w:rsidRPr="007B1760" w:rsidRDefault="00B453D6" w:rsidP="00B453D6">
            <w:pPr>
              <w:spacing w:line="360" w:lineRule="auto"/>
              <w:rPr>
                <w:rFonts w:ascii="Times New Roman" w:hAnsi="Times New Roman"/>
              </w:rPr>
            </w:pPr>
            <w:r w:rsidRPr="007B1760">
              <w:rPr>
                <w:rFonts w:ascii="Times New Roman" w:hAnsi="Times New Roman"/>
              </w:rPr>
              <w:t>Year of data collection (usually an election year)</w:t>
            </w:r>
          </w:p>
        </w:tc>
        <w:tc>
          <w:tcPr>
            <w:tcW w:w="1300" w:type="dxa"/>
          </w:tcPr>
          <w:p w:rsidR="00B453D6" w:rsidRPr="007B1760" w:rsidRDefault="00B453D6" w:rsidP="00B453D6">
            <w:pPr>
              <w:spacing w:line="360" w:lineRule="auto"/>
              <w:rPr>
                <w:rFonts w:ascii="Times New Roman" w:hAnsi="Times New Roman"/>
              </w:rPr>
            </w:pPr>
            <w:r w:rsidRPr="007B1760">
              <w:rPr>
                <w:rFonts w:ascii="Times New Roman" w:hAnsi="Times New Roman"/>
              </w:rPr>
              <w:t>Integer</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Number of MPs</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Total number of MPs in the Lower House</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Integer</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 female MPs</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female MPs in the Lower House</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Mean age</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Average age of all MPs</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Median age</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Middle age of all MPs</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 MPs aged 30 or under</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MPs younger than 31</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 MPs aged 35 or under</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MPs younger than 36</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 MPs aged 40 or under</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MPs younger than 41</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 MPs aged 41 to 60</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MPs aged 41 to 60</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 MPs aged 61 or over</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MPs aged 61 or older</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 female MPs aged 30 or under</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female MPs younger than 31</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 female MPs aged 35 or under</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female MPs younger than 36</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 female MPs aged 40 or under</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female MPs younger than 41</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 female MPs aged 41 to 60</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female MPs aged 41 to 60</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 female MPs aged 61 or over</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female MPs aged 61 or older</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Age Representation Index 30 or under (ARI 30)</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MPs under 31 relative to the population</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Age Representation Index 35 or under (ARI 35)</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MPs under 36 relative to the population</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Age Representation Index 40 or under (ARI 40)</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MPs under 41 relative to the population</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315"/>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lastRenderedPageBreak/>
              <w:t>Age Representation Index 41 to 60 (ARI 41 to 60)</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MPs aged 41 to 60 relative to the population</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500"/>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Age Representation Index 61 or over (ARI 61 plus)</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MPs 61 or older relative to the population</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250"/>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Coverage MPs</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MPs for whom data was collected</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250"/>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Coverage Age</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MPs for whom age data was collected</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r w:rsidR="00B453D6" w:rsidRPr="007B1760" w:rsidTr="00E9796F">
        <w:trPr>
          <w:trHeight w:val="500"/>
        </w:trPr>
        <w:tc>
          <w:tcPr>
            <w:tcW w:w="41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Coverage Gender</w:t>
            </w:r>
          </w:p>
        </w:tc>
        <w:tc>
          <w:tcPr>
            <w:tcW w:w="494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Percentage of MPs for whom gender data was collected</w:t>
            </w:r>
          </w:p>
        </w:tc>
        <w:tc>
          <w:tcPr>
            <w:tcW w:w="1300" w:type="dxa"/>
            <w:hideMark/>
          </w:tcPr>
          <w:p w:rsidR="00B453D6" w:rsidRPr="007B1760" w:rsidRDefault="00B453D6" w:rsidP="00B453D6">
            <w:pPr>
              <w:spacing w:line="360" w:lineRule="auto"/>
              <w:rPr>
                <w:rFonts w:ascii="Times New Roman" w:hAnsi="Times New Roman"/>
              </w:rPr>
            </w:pPr>
            <w:r w:rsidRPr="007B1760">
              <w:rPr>
                <w:rFonts w:ascii="Times New Roman" w:hAnsi="Times New Roman"/>
              </w:rPr>
              <w:t>Float</w:t>
            </w:r>
          </w:p>
        </w:tc>
      </w:tr>
    </w:tbl>
    <w:p w:rsidR="00B453D6" w:rsidRPr="007B1760" w:rsidRDefault="00B453D6" w:rsidP="00B453D6">
      <w:pPr>
        <w:spacing w:line="360" w:lineRule="auto"/>
        <w:rPr>
          <w:rFonts w:ascii="Times New Roman" w:hAnsi="Times New Roman"/>
        </w:rPr>
      </w:pPr>
      <w:r w:rsidRPr="007B1760">
        <w:rPr>
          <w:rFonts w:ascii="Times New Roman" w:hAnsi="Times New Roman"/>
        </w:rPr>
        <w:t xml:space="preserve"> </w:t>
      </w:r>
      <w:r w:rsidRPr="007B1760">
        <w:rPr>
          <w:rFonts w:ascii="Times New Roman" w:hAnsi="Times New Roman"/>
        </w:rPr>
        <w:br w:type="page"/>
      </w:r>
    </w:p>
    <w:p w:rsidR="00B453D6" w:rsidRPr="007B1760" w:rsidRDefault="00B453D6" w:rsidP="00B453D6">
      <w:pPr>
        <w:pStyle w:val="Heading1"/>
        <w:spacing w:line="360" w:lineRule="auto"/>
        <w:rPr>
          <w:rFonts w:ascii="Times New Roman" w:hAnsi="Times New Roman" w:cs="Times New Roman"/>
          <w:sz w:val="24"/>
          <w:szCs w:val="24"/>
        </w:rPr>
      </w:pPr>
      <w:r w:rsidRPr="007B1760">
        <w:rPr>
          <w:rFonts w:ascii="Times New Roman" w:hAnsi="Times New Roman" w:cs="Times New Roman"/>
          <w:sz w:val="24"/>
          <w:szCs w:val="24"/>
        </w:rPr>
        <w:lastRenderedPageBreak/>
        <w:t>2. Data Wrangling</w:t>
      </w:r>
    </w:p>
    <w:p w:rsidR="00B453D6" w:rsidRPr="007B1760" w:rsidRDefault="00B453D6" w:rsidP="00B453D6">
      <w:pPr>
        <w:pStyle w:val="Heading2"/>
        <w:spacing w:line="360" w:lineRule="auto"/>
        <w:rPr>
          <w:rFonts w:ascii="Times New Roman" w:hAnsi="Times New Roman" w:cs="Times New Roman"/>
          <w:sz w:val="24"/>
          <w:szCs w:val="24"/>
        </w:rPr>
      </w:pPr>
      <w:r w:rsidRPr="007B1760">
        <w:rPr>
          <w:rFonts w:ascii="Times New Roman" w:hAnsi="Times New Roman" w:cs="Times New Roman"/>
          <w:sz w:val="24"/>
          <w:szCs w:val="24"/>
        </w:rPr>
        <w:t>2.1 Handling Missing Data</w:t>
      </w:r>
    </w:p>
    <w:p w:rsidR="00B453D6" w:rsidRPr="007B1760" w:rsidRDefault="00B453D6" w:rsidP="00B453D6">
      <w:pPr>
        <w:spacing w:line="360" w:lineRule="auto"/>
        <w:rPr>
          <w:rFonts w:ascii="Times New Roman" w:hAnsi="Times New Roman"/>
        </w:rPr>
      </w:pPr>
      <w:r w:rsidRPr="007B1760">
        <w:rPr>
          <w:rFonts w:ascii="Times New Roman" w:hAnsi="Times New Roman"/>
        </w:rPr>
        <w:t xml:space="preserve">Most columns in the dataset are complete with all 922 </w:t>
      </w:r>
      <w:proofErr w:type="spellStart"/>
      <w:r w:rsidRPr="007B1760">
        <w:rPr>
          <w:rFonts w:ascii="Times New Roman" w:hAnsi="Times New Roman"/>
        </w:rPr>
        <w:t>datapoints</w:t>
      </w:r>
      <w:proofErr w:type="spellEnd"/>
      <w:r w:rsidRPr="007B1760">
        <w:rPr>
          <w:rFonts w:ascii="Times New Roman" w:hAnsi="Times New Roman"/>
        </w:rPr>
        <w:t xml:space="preserve"> except the columns indicated in the table below with their corresponding number of missing values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9"/>
        <w:gridCol w:w="1208"/>
        <w:gridCol w:w="1207"/>
        <w:gridCol w:w="1207"/>
        <w:gridCol w:w="1207"/>
        <w:gridCol w:w="1207"/>
        <w:gridCol w:w="843"/>
        <w:gridCol w:w="843"/>
        <w:gridCol w:w="843"/>
      </w:tblGrid>
      <w:tr w:rsidR="00B453D6" w:rsidRPr="007B1760" w:rsidTr="00E9796F">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hAnsi="Times New Roman"/>
                <w:b/>
                <w:bCs/>
              </w:rPr>
            </w:pPr>
            <w:r w:rsidRPr="007B1760">
              <w:rPr>
                <w:rFonts w:ascii="Times New Roman" w:hAnsi="Times New Roman"/>
                <w:b/>
                <w:bCs/>
              </w:rPr>
              <w:br/>
              <w:t>Country Code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hAnsi="Times New Roman"/>
                <w:b/>
                <w:bCs/>
              </w:rPr>
            </w:pPr>
            <w:r w:rsidRPr="007B1760">
              <w:rPr>
                <w:rFonts w:ascii="Times New Roman" w:hAnsi="Times New Roman"/>
                <w:b/>
                <w:bCs/>
              </w:rPr>
              <w:t>Age Representation Index 30 or under (ARI 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hAnsi="Times New Roman"/>
                <w:b/>
                <w:bCs/>
              </w:rPr>
            </w:pPr>
            <w:r w:rsidRPr="007B1760">
              <w:rPr>
                <w:rFonts w:ascii="Times New Roman" w:hAnsi="Times New Roman"/>
                <w:b/>
                <w:bCs/>
              </w:rPr>
              <w:t>Age Representation Index 35 or under (ARI 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hAnsi="Times New Roman"/>
                <w:b/>
                <w:bCs/>
              </w:rPr>
            </w:pPr>
            <w:r w:rsidRPr="007B1760">
              <w:rPr>
                <w:rFonts w:ascii="Times New Roman" w:hAnsi="Times New Roman"/>
                <w:b/>
                <w:bCs/>
              </w:rPr>
              <w:t>Age Representation Index 40 or under (ARI 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hAnsi="Times New Roman"/>
                <w:b/>
                <w:bCs/>
              </w:rPr>
            </w:pPr>
            <w:r w:rsidRPr="007B1760">
              <w:rPr>
                <w:rFonts w:ascii="Times New Roman" w:hAnsi="Times New Roman"/>
                <w:b/>
                <w:bCs/>
              </w:rPr>
              <w:t>Age Representation Index 41 to 60 (ARI 41 to 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hAnsi="Times New Roman"/>
                <w:b/>
                <w:bCs/>
              </w:rPr>
            </w:pPr>
            <w:r w:rsidRPr="007B1760">
              <w:rPr>
                <w:rFonts w:ascii="Times New Roman" w:hAnsi="Times New Roman"/>
                <w:b/>
                <w:bCs/>
              </w:rPr>
              <w:t>Age Representation Index 61 or over (ARI 61 plus)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hAnsi="Times New Roman"/>
                <w:b/>
                <w:bCs/>
              </w:rPr>
            </w:pPr>
            <w:r w:rsidRPr="007B1760">
              <w:rPr>
                <w:rFonts w:ascii="Times New Roman" w:hAnsi="Times New Roman"/>
                <w:b/>
                <w:bCs/>
              </w:rPr>
              <w:t>Coverage MPs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hAnsi="Times New Roman"/>
                <w:b/>
                <w:bCs/>
              </w:rPr>
            </w:pPr>
            <w:r w:rsidRPr="007B1760">
              <w:rPr>
                <w:rFonts w:ascii="Times New Roman" w:hAnsi="Times New Roman"/>
                <w:b/>
                <w:bCs/>
              </w:rPr>
              <w:t>Coverage Age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hAnsi="Times New Roman"/>
                <w:b/>
                <w:bCs/>
              </w:rPr>
            </w:pPr>
            <w:r w:rsidRPr="007B1760">
              <w:rPr>
                <w:rFonts w:ascii="Times New Roman" w:hAnsi="Times New Roman"/>
                <w:b/>
                <w:bCs/>
              </w:rPr>
              <w:t>Coverage Gender</w:t>
            </w:r>
          </w:p>
        </w:tc>
      </w:tr>
      <w:tr w:rsidR="00B453D6" w:rsidRPr="007B1760" w:rsidTr="00E9796F">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hAnsi="Times New Roman"/>
              </w:rPr>
            </w:pPr>
            <w:r w:rsidRPr="007B1760">
              <w:rPr>
                <w:rFonts w:ascii="Times New Roman" w:hAnsi="Times New Roman"/>
              </w:rPr>
              <w:t>29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rsidR="00B453D6" w:rsidRPr="007B1760" w:rsidRDefault="00B453D6" w:rsidP="00B453D6">
            <w:pPr>
              <w:spacing w:line="360" w:lineRule="auto"/>
              <w:rPr>
                <w:rFonts w:ascii="Times New Roman" w:hAnsi="Times New Roman"/>
              </w:rPr>
            </w:pPr>
            <w:r w:rsidRPr="007B1760">
              <w:rPr>
                <w:rFonts w:ascii="Times New Roman" w:hAnsi="Times New Roman"/>
              </w:rPr>
              <w:t>54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rsidR="00B453D6" w:rsidRPr="007B1760" w:rsidRDefault="00B453D6" w:rsidP="00B453D6">
            <w:pPr>
              <w:spacing w:line="360" w:lineRule="auto"/>
              <w:rPr>
                <w:rFonts w:ascii="Times New Roman" w:hAnsi="Times New Roman"/>
              </w:rPr>
            </w:pPr>
            <w:r w:rsidRPr="007B1760">
              <w:rPr>
                <w:rFonts w:ascii="Times New Roman" w:hAnsi="Times New Roman"/>
              </w:rPr>
              <w:t>54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rsidR="00B453D6" w:rsidRPr="007B1760" w:rsidRDefault="00B453D6" w:rsidP="00B453D6">
            <w:pPr>
              <w:spacing w:line="360" w:lineRule="auto"/>
              <w:rPr>
                <w:rFonts w:ascii="Times New Roman" w:hAnsi="Times New Roman"/>
              </w:rPr>
            </w:pPr>
            <w:r w:rsidRPr="007B1760">
              <w:rPr>
                <w:rFonts w:ascii="Times New Roman" w:hAnsi="Times New Roman"/>
              </w:rPr>
              <w:t>54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rsidR="00B453D6" w:rsidRPr="007B1760" w:rsidRDefault="00B453D6" w:rsidP="00B453D6">
            <w:pPr>
              <w:spacing w:line="360" w:lineRule="auto"/>
              <w:rPr>
                <w:rFonts w:ascii="Times New Roman" w:hAnsi="Times New Roman"/>
              </w:rPr>
            </w:pPr>
            <w:r w:rsidRPr="007B1760">
              <w:rPr>
                <w:rFonts w:ascii="Times New Roman" w:hAnsi="Times New Roman"/>
              </w:rPr>
              <w:t>54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rsidR="00B453D6" w:rsidRPr="007B1760" w:rsidRDefault="00B453D6" w:rsidP="00B453D6">
            <w:pPr>
              <w:spacing w:line="360" w:lineRule="auto"/>
              <w:rPr>
                <w:rFonts w:ascii="Times New Roman" w:hAnsi="Times New Roman"/>
              </w:rPr>
            </w:pPr>
            <w:r w:rsidRPr="007B1760">
              <w:rPr>
                <w:rFonts w:ascii="Times New Roman" w:hAnsi="Times New Roman"/>
              </w:rPr>
              <w:t>54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rsidR="00B453D6" w:rsidRPr="007B1760" w:rsidRDefault="00B453D6" w:rsidP="00B453D6">
            <w:pPr>
              <w:spacing w:line="360" w:lineRule="auto"/>
              <w:rPr>
                <w:rFonts w:ascii="Times New Roman" w:hAnsi="Times New Roman"/>
              </w:rPr>
            </w:pPr>
            <w:r w:rsidRPr="007B1760">
              <w:rPr>
                <w:rFonts w:ascii="Times New Roman" w:hAnsi="Times New Roman"/>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rsidR="00B453D6" w:rsidRPr="007B1760" w:rsidRDefault="00B453D6" w:rsidP="00B453D6">
            <w:pPr>
              <w:spacing w:line="360" w:lineRule="auto"/>
              <w:rPr>
                <w:rFonts w:ascii="Times New Roman" w:hAnsi="Times New Roman"/>
              </w:rPr>
            </w:pPr>
            <w:r w:rsidRPr="007B1760">
              <w:rPr>
                <w:rFonts w:ascii="Times New Roman" w:hAnsi="Times New Roman"/>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rsidR="00B453D6" w:rsidRPr="007B1760" w:rsidRDefault="00B453D6" w:rsidP="00B453D6">
            <w:pPr>
              <w:spacing w:line="360" w:lineRule="auto"/>
              <w:rPr>
                <w:rFonts w:ascii="Times New Roman" w:hAnsi="Times New Roman"/>
              </w:rPr>
            </w:pPr>
            <w:r w:rsidRPr="007B1760">
              <w:rPr>
                <w:rFonts w:ascii="Times New Roman" w:hAnsi="Times New Roman"/>
              </w:rPr>
              <w:t>5</w:t>
            </w:r>
          </w:p>
        </w:tc>
      </w:tr>
    </w:tbl>
    <w:p w:rsidR="00B453D6" w:rsidRPr="007B1760" w:rsidRDefault="00B453D6" w:rsidP="00B453D6">
      <w:pPr>
        <w:spacing w:line="360" w:lineRule="auto"/>
        <w:rPr>
          <w:rFonts w:ascii="Times New Roman" w:hAnsi="Times New Roman"/>
        </w:rPr>
      </w:pPr>
    </w:p>
    <w:p w:rsidR="00B453D6" w:rsidRPr="007B1760" w:rsidRDefault="00B453D6" w:rsidP="00B453D6">
      <w:pPr>
        <w:pStyle w:val="Heading3"/>
        <w:spacing w:line="360" w:lineRule="auto"/>
        <w:rPr>
          <w:rFonts w:ascii="Times New Roman" w:hAnsi="Times New Roman" w:cs="Times New Roman"/>
        </w:rPr>
      </w:pPr>
      <w:r w:rsidRPr="007B1760">
        <w:rPr>
          <w:rFonts w:ascii="Times New Roman" w:hAnsi="Times New Roman" w:cs="Times New Roman"/>
        </w:rPr>
        <w:t>2.1.1 Handling missing data in Country Code</w:t>
      </w:r>
    </w:p>
    <w:p w:rsidR="00B453D6" w:rsidRPr="007B1760" w:rsidRDefault="00B453D6" w:rsidP="00B453D6">
      <w:pPr>
        <w:spacing w:line="360" w:lineRule="auto"/>
        <w:rPr>
          <w:rFonts w:ascii="Times New Roman" w:hAnsi="Times New Roman"/>
        </w:rPr>
      </w:pPr>
      <w:r w:rsidRPr="007B1760">
        <w:rPr>
          <w:rFonts w:ascii="Times New Roman" w:hAnsi="Times New Roman"/>
        </w:rPr>
        <w:t xml:space="preserve">The countries with missing codes were 'Kosovo', 'Northern Ireland', 'Scotland', 'Wales', 'Nagorno-Karabakh', 'South Ossetia', after doing research, I found out that these countries don’t have specific codes according to the ISO 3166-1 encoding that was used in the dataset. I did a manual search and found corresponding codes from official sites like the UK Government’s website. </w:t>
      </w:r>
    </w:p>
    <w:p w:rsidR="00B453D6" w:rsidRPr="007B1760" w:rsidRDefault="00B453D6" w:rsidP="00B453D6">
      <w:pPr>
        <w:spacing w:line="360" w:lineRule="auto"/>
        <w:rPr>
          <w:rFonts w:ascii="Times New Roman" w:hAnsi="Times New Roman"/>
        </w:rPr>
      </w:pPr>
      <w:r w:rsidRPr="007B1760">
        <w:rPr>
          <w:rFonts w:ascii="Times New Roman" w:hAnsi="Times New Roman"/>
        </w:rPr>
        <w:t xml:space="preserve">Using the </w:t>
      </w:r>
      <w:proofErr w:type="spellStart"/>
      <w:proofErr w:type="gramStart"/>
      <w:r w:rsidRPr="007B1760">
        <w:rPr>
          <w:rFonts w:ascii="Times New Roman" w:hAnsi="Times New Roman"/>
        </w:rPr>
        <w:t>pandas.DataFrame.apply</w:t>
      </w:r>
      <w:proofErr w:type="spellEnd"/>
      <w:proofErr w:type="gramEnd"/>
      <w:r w:rsidRPr="007B1760">
        <w:rPr>
          <w:rFonts w:ascii="Times New Roman" w:hAnsi="Times New Roman"/>
        </w:rPr>
        <w:t>() method, I replaced corresponding missing codes using the following data;</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1"/>
        <w:gridCol w:w="2020"/>
        <w:gridCol w:w="1134"/>
        <w:gridCol w:w="1160"/>
        <w:gridCol w:w="2267"/>
        <w:gridCol w:w="1647"/>
      </w:tblGrid>
      <w:tr w:rsidR="00B453D6" w:rsidRPr="007B1760" w:rsidTr="00E9796F">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hAnsi="Times New Roman"/>
                <w:b/>
                <w:bCs/>
              </w:rPr>
            </w:pPr>
            <w:r w:rsidRPr="007B1760">
              <w:rPr>
                <w:rFonts w:ascii="Times New Roman" w:hAnsi="Times New Roman"/>
                <w:b/>
                <w:bCs/>
              </w:rPr>
              <w:br/>
              <w:t>Kosovo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hAnsi="Times New Roman"/>
                <w:b/>
                <w:bCs/>
              </w:rPr>
            </w:pPr>
            <w:r w:rsidRPr="007B1760">
              <w:rPr>
                <w:rFonts w:ascii="Times New Roman" w:hAnsi="Times New Roman"/>
                <w:b/>
                <w:bCs/>
              </w:rPr>
              <w:t>Northern Ireland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hAnsi="Times New Roman"/>
                <w:b/>
                <w:bCs/>
              </w:rPr>
            </w:pPr>
            <w:r w:rsidRPr="007B1760">
              <w:rPr>
                <w:rFonts w:ascii="Times New Roman" w:hAnsi="Times New Roman"/>
                <w:b/>
                <w:bCs/>
              </w:rPr>
              <w:t>Scotland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hAnsi="Times New Roman"/>
                <w:b/>
                <w:bCs/>
              </w:rPr>
            </w:pPr>
            <w:r w:rsidRPr="007B1760">
              <w:rPr>
                <w:rFonts w:ascii="Times New Roman" w:hAnsi="Times New Roman"/>
                <w:b/>
                <w:bCs/>
              </w:rPr>
              <w:t>Wales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hAnsi="Times New Roman"/>
                <w:b/>
                <w:bCs/>
              </w:rPr>
            </w:pPr>
            <w:r w:rsidRPr="007B1760">
              <w:rPr>
                <w:rFonts w:ascii="Times New Roman" w:hAnsi="Times New Roman"/>
                <w:b/>
                <w:bCs/>
              </w:rPr>
              <w:t>Nagorno-Karabakh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hAnsi="Times New Roman"/>
                <w:b/>
                <w:bCs/>
              </w:rPr>
            </w:pPr>
            <w:r w:rsidRPr="007B1760">
              <w:rPr>
                <w:rFonts w:ascii="Times New Roman" w:hAnsi="Times New Roman"/>
                <w:b/>
                <w:bCs/>
              </w:rPr>
              <w:t>South Ossetia</w:t>
            </w:r>
          </w:p>
        </w:tc>
      </w:tr>
      <w:tr w:rsidR="00B453D6" w:rsidRPr="007B1760" w:rsidTr="00E9796F">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hAnsi="Times New Roman"/>
              </w:rPr>
            </w:pPr>
            <w:r w:rsidRPr="007B1760">
              <w:rPr>
                <w:rFonts w:ascii="Times New Roman" w:hAnsi="Times New Roman"/>
              </w:rPr>
              <w:t>KSV</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rsidR="00B453D6" w:rsidRPr="007B1760" w:rsidRDefault="00B453D6" w:rsidP="00B453D6">
            <w:pPr>
              <w:spacing w:line="360" w:lineRule="auto"/>
              <w:rPr>
                <w:rFonts w:ascii="Times New Roman" w:hAnsi="Times New Roman"/>
              </w:rPr>
            </w:pPr>
            <w:r w:rsidRPr="007B1760">
              <w:rPr>
                <w:rFonts w:ascii="Times New Roman" w:hAnsi="Times New Roman"/>
              </w:rPr>
              <w:t>GB-NIR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rsidR="00B453D6" w:rsidRPr="007B1760" w:rsidRDefault="00B453D6" w:rsidP="00B453D6">
            <w:pPr>
              <w:spacing w:line="360" w:lineRule="auto"/>
              <w:rPr>
                <w:rFonts w:ascii="Times New Roman" w:hAnsi="Times New Roman"/>
              </w:rPr>
            </w:pPr>
            <w:r w:rsidRPr="007B1760">
              <w:rPr>
                <w:rFonts w:ascii="Times New Roman" w:hAnsi="Times New Roman"/>
              </w:rPr>
              <w:t>GB-SCT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rsidR="00B453D6" w:rsidRPr="007B1760" w:rsidRDefault="00B453D6" w:rsidP="00B453D6">
            <w:pPr>
              <w:spacing w:line="360" w:lineRule="auto"/>
              <w:rPr>
                <w:rFonts w:ascii="Times New Roman" w:hAnsi="Times New Roman"/>
              </w:rPr>
            </w:pPr>
            <w:r w:rsidRPr="007B1760">
              <w:rPr>
                <w:rFonts w:ascii="Times New Roman" w:hAnsi="Times New Roman"/>
              </w:rPr>
              <w:t>GB-WLS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rsidR="00B453D6" w:rsidRPr="007B1760" w:rsidRDefault="00B453D6" w:rsidP="00B453D6">
            <w:pPr>
              <w:spacing w:line="360" w:lineRule="auto"/>
              <w:rPr>
                <w:rFonts w:ascii="Times New Roman" w:hAnsi="Times New Roman"/>
              </w:rPr>
            </w:pPr>
            <w:r w:rsidRPr="007B1760">
              <w:rPr>
                <w:rFonts w:ascii="Times New Roman" w:hAnsi="Times New Roman"/>
              </w:rPr>
              <w:t>NGK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rsidR="00B453D6" w:rsidRPr="007B1760" w:rsidRDefault="00B453D6" w:rsidP="00B453D6">
            <w:pPr>
              <w:spacing w:line="360" w:lineRule="auto"/>
              <w:rPr>
                <w:rFonts w:ascii="Times New Roman" w:hAnsi="Times New Roman"/>
              </w:rPr>
            </w:pPr>
            <w:r w:rsidRPr="007B1760">
              <w:rPr>
                <w:rFonts w:ascii="Times New Roman" w:hAnsi="Times New Roman"/>
              </w:rPr>
              <w:t>SOS</w:t>
            </w:r>
          </w:p>
        </w:tc>
      </w:tr>
    </w:tbl>
    <w:p w:rsidR="00B453D6" w:rsidRPr="007B1760" w:rsidRDefault="00B453D6" w:rsidP="00B453D6">
      <w:pPr>
        <w:spacing w:line="360" w:lineRule="auto"/>
        <w:rPr>
          <w:rFonts w:ascii="Times New Roman" w:hAnsi="Times New Roman"/>
        </w:rPr>
      </w:pPr>
    </w:p>
    <w:p w:rsidR="00B453D6" w:rsidRPr="007B1760" w:rsidRDefault="00B453D6" w:rsidP="00B453D6">
      <w:pPr>
        <w:pStyle w:val="Heading3"/>
        <w:spacing w:line="360" w:lineRule="auto"/>
        <w:rPr>
          <w:rFonts w:ascii="Times New Roman" w:hAnsi="Times New Roman" w:cs="Times New Roman"/>
        </w:rPr>
      </w:pPr>
      <w:r w:rsidRPr="007B1760">
        <w:rPr>
          <w:rFonts w:ascii="Times New Roman" w:hAnsi="Times New Roman" w:cs="Times New Roman"/>
        </w:rPr>
        <w:t>2.1.2 Handling missing values in the Age Representation Index columns</w:t>
      </w:r>
    </w:p>
    <w:p w:rsidR="00B453D6" w:rsidRPr="00B453D6" w:rsidRDefault="00B453D6" w:rsidP="00B453D6">
      <w:pPr>
        <w:shd w:val="clear" w:color="auto" w:fill="FFFFFF"/>
        <w:spacing w:line="360" w:lineRule="auto"/>
        <w:rPr>
          <w:rFonts w:ascii="Times New Roman" w:eastAsia="Times New Roman" w:hAnsi="Times New Roman"/>
        </w:rPr>
      </w:pPr>
      <w:r w:rsidRPr="00B453D6">
        <w:rPr>
          <w:rFonts w:ascii="Times New Roman" w:eastAsia="Times New Roman" w:hAnsi="Times New Roman"/>
        </w:rPr>
        <w:t> - Age Representation Index 30 or under (ARI 30)</w:t>
      </w:r>
    </w:p>
    <w:p w:rsidR="00B453D6" w:rsidRPr="00B453D6" w:rsidRDefault="00B453D6" w:rsidP="00B453D6">
      <w:pPr>
        <w:shd w:val="clear" w:color="auto" w:fill="FFFFFF"/>
        <w:spacing w:line="360" w:lineRule="auto"/>
        <w:rPr>
          <w:rFonts w:ascii="Times New Roman" w:eastAsia="Times New Roman" w:hAnsi="Times New Roman"/>
        </w:rPr>
      </w:pPr>
      <w:r w:rsidRPr="00B453D6">
        <w:rPr>
          <w:rFonts w:ascii="Times New Roman" w:eastAsia="Times New Roman" w:hAnsi="Times New Roman"/>
        </w:rPr>
        <w:t> - Age Representation Index 35 or under (ARI 35)</w:t>
      </w:r>
    </w:p>
    <w:p w:rsidR="00B453D6" w:rsidRPr="00B453D6" w:rsidRDefault="00B453D6" w:rsidP="00B453D6">
      <w:pPr>
        <w:shd w:val="clear" w:color="auto" w:fill="FFFFFF"/>
        <w:spacing w:line="360" w:lineRule="auto"/>
        <w:rPr>
          <w:rFonts w:ascii="Times New Roman" w:eastAsia="Times New Roman" w:hAnsi="Times New Roman"/>
        </w:rPr>
      </w:pPr>
      <w:r w:rsidRPr="00B453D6">
        <w:rPr>
          <w:rFonts w:ascii="Times New Roman" w:eastAsia="Times New Roman" w:hAnsi="Times New Roman"/>
        </w:rPr>
        <w:t> - Age Representation Index 40 or under (ARI 40)</w:t>
      </w:r>
    </w:p>
    <w:p w:rsidR="00B453D6" w:rsidRPr="00B453D6" w:rsidRDefault="00B453D6" w:rsidP="00B453D6">
      <w:pPr>
        <w:shd w:val="clear" w:color="auto" w:fill="FFFFFF"/>
        <w:spacing w:line="360" w:lineRule="auto"/>
        <w:rPr>
          <w:rFonts w:ascii="Times New Roman" w:eastAsia="Times New Roman" w:hAnsi="Times New Roman"/>
        </w:rPr>
      </w:pPr>
      <w:r w:rsidRPr="00B453D6">
        <w:rPr>
          <w:rFonts w:ascii="Times New Roman" w:eastAsia="Times New Roman" w:hAnsi="Times New Roman"/>
        </w:rPr>
        <w:lastRenderedPageBreak/>
        <w:t> - Age Representation Index 41 to 60 (ARI 41 to 60)</w:t>
      </w:r>
    </w:p>
    <w:p w:rsidR="00B453D6" w:rsidRPr="00B453D6" w:rsidRDefault="00B453D6" w:rsidP="00B453D6">
      <w:pPr>
        <w:shd w:val="clear" w:color="auto" w:fill="FFFFFF"/>
        <w:spacing w:line="360" w:lineRule="auto"/>
        <w:rPr>
          <w:rFonts w:ascii="Times New Roman" w:eastAsia="Times New Roman" w:hAnsi="Times New Roman"/>
        </w:rPr>
      </w:pPr>
      <w:r w:rsidRPr="00B453D6">
        <w:rPr>
          <w:rFonts w:ascii="Times New Roman" w:eastAsia="Times New Roman" w:hAnsi="Times New Roman"/>
        </w:rPr>
        <w:t> - Age Representation Index 61 or over (ARI 61 plus)</w:t>
      </w:r>
    </w:p>
    <w:p w:rsidR="00B453D6" w:rsidRPr="007B1760" w:rsidRDefault="00B453D6" w:rsidP="00B453D6">
      <w:pPr>
        <w:spacing w:line="360" w:lineRule="auto"/>
        <w:rPr>
          <w:rFonts w:ascii="Times New Roman" w:hAnsi="Times New Roman"/>
        </w:rPr>
      </w:pPr>
    </w:p>
    <w:p w:rsidR="00B453D6" w:rsidRPr="007B1760" w:rsidRDefault="00B453D6" w:rsidP="00B453D6">
      <w:pPr>
        <w:spacing w:line="360" w:lineRule="auto"/>
        <w:rPr>
          <w:rFonts w:ascii="Times New Roman" w:hAnsi="Times New Roman"/>
        </w:rPr>
      </w:pPr>
      <w:r w:rsidRPr="007B1760">
        <w:rPr>
          <w:rFonts w:ascii="Times New Roman" w:hAnsi="Times New Roman"/>
        </w:rPr>
        <w:t xml:space="preserve">I created a simple function to impute using mean of the corresponding columns and replace </w:t>
      </w:r>
      <w:proofErr w:type="spellStart"/>
      <w:r w:rsidRPr="007B1760">
        <w:rPr>
          <w:rFonts w:ascii="Times New Roman" w:hAnsi="Times New Roman"/>
        </w:rPr>
        <w:t>NaNs</w:t>
      </w:r>
      <w:proofErr w:type="spellEnd"/>
      <w:r w:rsidRPr="007B1760">
        <w:rPr>
          <w:rFonts w:ascii="Times New Roman" w:hAnsi="Times New Roman"/>
        </w:rPr>
        <w:t xml:space="preserve"> using this mean.</w:t>
      </w:r>
    </w:p>
    <w:p w:rsidR="00B453D6" w:rsidRPr="007B1760" w:rsidRDefault="00B453D6" w:rsidP="00B453D6">
      <w:pPr>
        <w:pStyle w:val="Heading3"/>
        <w:spacing w:line="360" w:lineRule="auto"/>
        <w:rPr>
          <w:rFonts w:ascii="Times New Roman" w:hAnsi="Times New Roman" w:cs="Times New Roman"/>
        </w:rPr>
      </w:pPr>
      <w:r w:rsidRPr="007B1760">
        <w:rPr>
          <w:rFonts w:ascii="Times New Roman" w:hAnsi="Times New Roman" w:cs="Times New Roman"/>
        </w:rPr>
        <w:t>2.1.3 Handling missing data in Coverage columns</w:t>
      </w:r>
    </w:p>
    <w:p w:rsidR="00B453D6" w:rsidRPr="00B453D6" w:rsidRDefault="00B453D6" w:rsidP="00B453D6">
      <w:pPr>
        <w:shd w:val="clear" w:color="auto" w:fill="FFFFFF"/>
        <w:spacing w:line="360" w:lineRule="auto"/>
        <w:rPr>
          <w:rFonts w:ascii="Times New Roman" w:eastAsia="Times New Roman" w:hAnsi="Times New Roman"/>
        </w:rPr>
      </w:pPr>
      <w:r w:rsidRPr="00B453D6">
        <w:rPr>
          <w:rFonts w:ascii="Times New Roman" w:eastAsia="Times New Roman" w:hAnsi="Times New Roman"/>
        </w:rPr>
        <w:t xml:space="preserve"> - Coverage Age </w:t>
      </w:r>
    </w:p>
    <w:p w:rsidR="00B453D6" w:rsidRPr="00B453D6" w:rsidRDefault="00B453D6" w:rsidP="00B453D6">
      <w:pPr>
        <w:shd w:val="clear" w:color="auto" w:fill="FFFFFF"/>
        <w:spacing w:line="360" w:lineRule="auto"/>
        <w:rPr>
          <w:rFonts w:ascii="Times New Roman" w:eastAsia="Times New Roman" w:hAnsi="Times New Roman"/>
        </w:rPr>
      </w:pPr>
      <w:r w:rsidRPr="00B453D6">
        <w:rPr>
          <w:rFonts w:ascii="Times New Roman" w:eastAsia="Times New Roman" w:hAnsi="Times New Roman"/>
        </w:rPr>
        <w:t> - Coverage MPs</w:t>
      </w:r>
    </w:p>
    <w:p w:rsidR="00B453D6" w:rsidRPr="00B453D6" w:rsidRDefault="00B453D6" w:rsidP="00B453D6">
      <w:pPr>
        <w:shd w:val="clear" w:color="auto" w:fill="FFFFFF"/>
        <w:spacing w:line="360" w:lineRule="auto"/>
        <w:rPr>
          <w:rFonts w:ascii="Times New Roman" w:eastAsia="Times New Roman" w:hAnsi="Times New Roman"/>
        </w:rPr>
      </w:pPr>
      <w:r w:rsidRPr="00B453D6">
        <w:rPr>
          <w:rFonts w:ascii="Times New Roman" w:eastAsia="Times New Roman" w:hAnsi="Times New Roman"/>
        </w:rPr>
        <w:t> - Coverage Gender</w:t>
      </w:r>
    </w:p>
    <w:p w:rsidR="00B453D6" w:rsidRPr="007B1760" w:rsidRDefault="00B453D6" w:rsidP="00B453D6">
      <w:pPr>
        <w:spacing w:line="360" w:lineRule="auto"/>
        <w:rPr>
          <w:rFonts w:ascii="Times New Roman" w:hAnsi="Times New Roman"/>
        </w:rPr>
      </w:pPr>
      <w:r w:rsidRPr="007B1760">
        <w:rPr>
          <w:rFonts w:ascii="Times New Roman" w:hAnsi="Times New Roman"/>
        </w:rPr>
        <w:t xml:space="preserve">Since it’s hard to imagine Coverage data, I decided to create a function that would drop </w:t>
      </w:r>
      <w:proofErr w:type="spellStart"/>
      <w:r w:rsidRPr="007B1760">
        <w:rPr>
          <w:rFonts w:ascii="Times New Roman" w:hAnsi="Times New Roman"/>
        </w:rPr>
        <w:t>datapoints</w:t>
      </w:r>
      <w:proofErr w:type="spellEnd"/>
      <w:r w:rsidRPr="007B1760">
        <w:rPr>
          <w:rFonts w:ascii="Times New Roman" w:hAnsi="Times New Roman"/>
        </w:rPr>
        <w:t xml:space="preserve"> in columns with missing </w:t>
      </w:r>
      <w:proofErr w:type="spellStart"/>
      <w:r w:rsidRPr="007B1760">
        <w:rPr>
          <w:rFonts w:ascii="Times New Roman" w:hAnsi="Times New Roman"/>
        </w:rPr>
        <w:t>datapoints</w:t>
      </w:r>
      <w:proofErr w:type="spellEnd"/>
      <w:r w:rsidRPr="007B1760">
        <w:rPr>
          <w:rFonts w:ascii="Times New Roman" w:hAnsi="Times New Roman"/>
        </w:rPr>
        <w:t xml:space="preserve"> less that a given percentage threshold. For these columns I used a threshold of 2.5%.</w:t>
      </w:r>
    </w:p>
    <w:p w:rsidR="00B453D6" w:rsidRPr="007B1760" w:rsidRDefault="00B453D6" w:rsidP="00B453D6">
      <w:pPr>
        <w:pStyle w:val="Heading1"/>
        <w:spacing w:line="360" w:lineRule="auto"/>
        <w:rPr>
          <w:rFonts w:ascii="Times New Roman" w:hAnsi="Times New Roman" w:cs="Times New Roman"/>
          <w:sz w:val="24"/>
          <w:szCs w:val="24"/>
        </w:rPr>
      </w:pPr>
      <w:r w:rsidRPr="007B1760">
        <w:rPr>
          <w:rFonts w:ascii="Times New Roman" w:hAnsi="Times New Roman" w:cs="Times New Roman"/>
          <w:sz w:val="24"/>
          <w:szCs w:val="24"/>
        </w:rPr>
        <w:t>3. Exploratory Data Analysis (EDA)</w:t>
      </w:r>
    </w:p>
    <w:p w:rsidR="00B453D6" w:rsidRPr="007B1760" w:rsidRDefault="00B453D6" w:rsidP="00B453D6">
      <w:pPr>
        <w:pStyle w:val="Heading2"/>
        <w:spacing w:line="360" w:lineRule="auto"/>
        <w:rPr>
          <w:rFonts w:ascii="Times New Roman" w:hAnsi="Times New Roman" w:cs="Times New Roman"/>
          <w:sz w:val="24"/>
          <w:szCs w:val="24"/>
        </w:rPr>
      </w:pPr>
      <w:r w:rsidRPr="007B1760">
        <w:rPr>
          <w:rFonts w:ascii="Times New Roman" w:hAnsi="Times New Roman" w:cs="Times New Roman"/>
          <w:sz w:val="24"/>
          <w:szCs w:val="24"/>
        </w:rPr>
        <w:t xml:space="preserve">3.1 </w:t>
      </w:r>
      <w:r w:rsidRPr="007B1760">
        <w:rPr>
          <w:rFonts w:ascii="Times New Roman" w:hAnsi="Times New Roman" w:cs="Times New Roman"/>
          <w:bCs/>
          <w:sz w:val="24"/>
          <w:szCs w:val="24"/>
        </w:rPr>
        <w:t xml:space="preserve">How did the percentage of female MPs vary across countries in the 1990s </w:t>
      </w:r>
    </w:p>
    <w:p w:rsidR="00B453D6" w:rsidRPr="007B1760" w:rsidRDefault="00B453D6" w:rsidP="00B453D6">
      <w:pPr>
        <w:pStyle w:val="Heading3"/>
        <w:spacing w:line="360" w:lineRule="auto"/>
        <w:rPr>
          <w:rFonts w:ascii="Times New Roman" w:hAnsi="Times New Roman" w:cs="Times New Roman"/>
        </w:rPr>
      </w:pPr>
      <w:r w:rsidRPr="007B1760">
        <w:rPr>
          <w:rFonts w:ascii="Times New Roman" w:hAnsi="Times New Roman" w:cs="Times New Roman"/>
        </w:rPr>
        <w:t>3.1.1 Analysis</w:t>
      </w:r>
    </w:p>
    <w:p w:rsidR="00B453D6" w:rsidRPr="007B1760" w:rsidRDefault="00B453D6" w:rsidP="00B453D6">
      <w:pPr>
        <w:spacing w:line="360" w:lineRule="auto"/>
        <w:rPr>
          <w:rFonts w:ascii="Times New Roman" w:hAnsi="Times New Roman"/>
        </w:rPr>
      </w:pPr>
      <w:r w:rsidRPr="007B1760">
        <w:rPr>
          <w:rFonts w:ascii="Times New Roman" w:hAnsi="Times New Roman"/>
        </w:rPr>
        <w:t>The following summary statistics of the percentage of female MPs across countries in the 1990s were obtained to analyze the distribution;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2"/>
        <w:gridCol w:w="2160"/>
      </w:tblGrid>
      <w:tr w:rsidR="00B453D6" w:rsidRPr="007B1760" w:rsidTr="00E9796F">
        <w:tc>
          <w:tcPr>
            <w:tcW w:w="215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eastAsia="Times New Roman" w:hAnsi="Times New Roman"/>
                <w:b/>
                <w:color w:val="3B3B3B"/>
              </w:rPr>
            </w:pPr>
            <w:r w:rsidRPr="007B1760">
              <w:rPr>
                <w:rFonts w:ascii="Times New Roman" w:eastAsia="Times New Roman" w:hAnsi="Times New Roman"/>
                <w:b/>
                <w:color w:val="3B3B3B"/>
              </w:rPr>
              <w:t>Summary Statistic</w:t>
            </w:r>
          </w:p>
        </w:tc>
        <w:tc>
          <w:tcPr>
            <w:tcW w:w="21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jc w:val="right"/>
              <w:rPr>
                <w:rFonts w:ascii="Times New Roman" w:eastAsia="Times New Roman" w:hAnsi="Times New Roman"/>
                <w:b/>
                <w:color w:val="3B3B3B"/>
              </w:rPr>
            </w:pPr>
            <w:r w:rsidRPr="007B1760">
              <w:rPr>
                <w:rFonts w:ascii="Times New Roman" w:eastAsia="Times New Roman" w:hAnsi="Times New Roman"/>
                <w:b/>
                <w:color w:val="3B3B3B"/>
              </w:rPr>
              <w:t>Value</w:t>
            </w:r>
          </w:p>
        </w:tc>
      </w:tr>
      <w:tr w:rsidR="00B453D6" w:rsidRPr="007B1760" w:rsidTr="00E9796F">
        <w:tc>
          <w:tcPr>
            <w:tcW w:w="215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eastAsia="Times New Roman" w:hAnsi="Times New Roman"/>
                <w:color w:val="3B3B3B"/>
              </w:rPr>
            </w:pPr>
            <w:r w:rsidRPr="007B1760">
              <w:rPr>
                <w:rFonts w:ascii="Times New Roman" w:eastAsia="Times New Roman" w:hAnsi="Times New Roman"/>
                <w:color w:val="3B3B3B"/>
              </w:rPr>
              <w:t>Mean</w:t>
            </w:r>
          </w:p>
        </w:tc>
        <w:tc>
          <w:tcPr>
            <w:tcW w:w="21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jc w:val="right"/>
              <w:rPr>
                <w:rFonts w:ascii="Times New Roman" w:eastAsia="Times New Roman" w:hAnsi="Times New Roman"/>
                <w:color w:val="3B3B3B"/>
              </w:rPr>
            </w:pPr>
            <w:r w:rsidRPr="007B1760">
              <w:rPr>
                <w:rFonts w:ascii="Times New Roman" w:eastAsia="Times New Roman" w:hAnsi="Times New Roman"/>
                <w:color w:val="3B3B3B"/>
              </w:rPr>
              <w:t>19.224454</w:t>
            </w:r>
          </w:p>
        </w:tc>
      </w:tr>
      <w:tr w:rsidR="00B453D6" w:rsidRPr="007B1760" w:rsidTr="00E9796F">
        <w:tc>
          <w:tcPr>
            <w:tcW w:w="215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eastAsia="Times New Roman" w:hAnsi="Times New Roman"/>
                <w:color w:val="3B3B3B"/>
              </w:rPr>
            </w:pPr>
            <w:r w:rsidRPr="007B1760">
              <w:rPr>
                <w:rFonts w:ascii="Times New Roman" w:eastAsia="Times New Roman" w:hAnsi="Times New Roman"/>
                <w:color w:val="3B3B3B"/>
              </w:rPr>
              <w:t>Standard Deviation</w:t>
            </w:r>
          </w:p>
        </w:tc>
        <w:tc>
          <w:tcPr>
            <w:tcW w:w="21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jc w:val="right"/>
              <w:rPr>
                <w:rFonts w:ascii="Times New Roman" w:eastAsia="Times New Roman" w:hAnsi="Times New Roman"/>
                <w:color w:val="3B3B3B"/>
              </w:rPr>
            </w:pPr>
            <w:r w:rsidRPr="007B1760">
              <w:rPr>
                <w:rFonts w:ascii="Times New Roman" w:eastAsia="Times New Roman" w:hAnsi="Times New Roman"/>
                <w:color w:val="3B3B3B"/>
              </w:rPr>
              <w:t>13.807399</w:t>
            </w:r>
          </w:p>
        </w:tc>
      </w:tr>
      <w:tr w:rsidR="00B453D6" w:rsidRPr="007B1760" w:rsidTr="00E9796F">
        <w:tc>
          <w:tcPr>
            <w:tcW w:w="215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eastAsia="Times New Roman" w:hAnsi="Times New Roman"/>
                <w:color w:val="3B3B3B"/>
              </w:rPr>
            </w:pPr>
            <w:r w:rsidRPr="007B1760">
              <w:rPr>
                <w:rFonts w:ascii="Times New Roman" w:eastAsia="Times New Roman" w:hAnsi="Times New Roman"/>
                <w:color w:val="3B3B3B"/>
              </w:rPr>
              <w:t>Minimum</w:t>
            </w:r>
          </w:p>
        </w:tc>
        <w:tc>
          <w:tcPr>
            <w:tcW w:w="21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jc w:val="right"/>
              <w:rPr>
                <w:rFonts w:ascii="Times New Roman" w:eastAsia="Times New Roman" w:hAnsi="Times New Roman"/>
                <w:color w:val="3B3B3B"/>
              </w:rPr>
            </w:pPr>
            <w:r w:rsidRPr="007B1760">
              <w:rPr>
                <w:rFonts w:ascii="Times New Roman" w:eastAsia="Times New Roman" w:hAnsi="Times New Roman"/>
                <w:color w:val="3B3B3B"/>
              </w:rPr>
              <w:t>0.000000</w:t>
            </w:r>
          </w:p>
        </w:tc>
      </w:tr>
      <w:tr w:rsidR="00B453D6" w:rsidRPr="007B1760" w:rsidTr="00E9796F">
        <w:tc>
          <w:tcPr>
            <w:tcW w:w="215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eastAsia="Times New Roman" w:hAnsi="Times New Roman"/>
                <w:color w:val="3B3B3B"/>
              </w:rPr>
            </w:pPr>
            <w:r w:rsidRPr="007B1760">
              <w:rPr>
                <w:rFonts w:ascii="Times New Roman" w:eastAsia="Times New Roman" w:hAnsi="Times New Roman"/>
                <w:color w:val="3B3B3B"/>
              </w:rPr>
              <w:t>25</w:t>
            </w:r>
            <w:r w:rsidRPr="007B1760">
              <w:rPr>
                <w:rFonts w:ascii="Times New Roman" w:eastAsia="Times New Roman" w:hAnsi="Times New Roman"/>
                <w:color w:val="3B3B3B"/>
                <w:vertAlign w:val="superscript"/>
              </w:rPr>
              <w:t>th</w:t>
            </w:r>
            <w:r w:rsidRPr="007B1760">
              <w:rPr>
                <w:rFonts w:ascii="Times New Roman" w:eastAsia="Times New Roman" w:hAnsi="Times New Roman"/>
                <w:color w:val="3B3B3B"/>
              </w:rPr>
              <w:t xml:space="preserve"> Percentile</w:t>
            </w:r>
          </w:p>
        </w:tc>
        <w:tc>
          <w:tcPr>
            <w:tcW w:w="21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jc w:val="right"/>
              <w:rPr>
                <w:rFonts w:ascii="Times New Roman" w:eastAsia="Times New Roman" w:hAnsi="Times New Roman"/>
                <w:color w:val="3B3B3B"/>
              </w:rPr>
            </w:pPr>
            <w:r w:rsidRPr="007B1760">
              <w:rPr>
                <w:rFonts w:ascii="Times New Roman" w:eastAsia="Times New Roman" w:hAnsi="Times New Roman"/>
                <w:color w:val="3B3B3B"/>
              </w:rPr>
              <w:t>8.000000</w:t>
            </w:r>
          </w:p>
        </w:tc>
      </w:tr>
      <w:tr w:rsidR="00B453D6" w:rsidRPr="007B1760" w:rsidTr="00E9796F">
        <w:tc>
          <w:tcPr>
            <w:tcW w:w="215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eastAsia="Times New Roman" w:hAnsi="Times New Roman"/>
                <w:color w:val="3B3B3B"/>
              </w:rPr>
            </w:pPr>
            <w:r w:rsidRPr="007B1760">
              <w:rPr>
                <w:rFonts w:ascii="Times New Roman" w:eastAsia="Times New Roman" w:hAnsi="Times New Roman"/>
                <w:color w:val="3B3B3B"/>
              </w:rPr>
              <w:t>50</w:t>
            </w:r>
            <w:r w:rsidRPr="007B1760">
              <w:rPr>
                <w:rFonts w:ascii="Times New Roman" w:eastAsia="Times New Roman" w:hAnsi="Times New Roman"/>
                <w:color w:val="3B3B3B"/>
                <w:vertAlign w:val="superscript"/>
              </w:rPr>
              <w:t>th</w:t>
            </w:r>
            <w:r w:rsidRPr="007B1760">
              <w:rPr>
                <w:rFonts w:ascii="Times New Roman" w:eastAsia="Times New Roman" w:hAnsi="Times New Roman"/>
                <w:color w:val="3B3B3B"/>
              </w:rPr>
              <w:t xml:space="preserve"> Percentile</w:t>
            </w:r>
          </w:p>
        </w:tc>
        <w:tc>
          <w:tcPr>
            <w:tcW w:w="21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jc w:val="right"/>
              <w:rPr>
                <w:rFonts w:ascii="Times New Roman" w:eastAsia="Times New Roman" w:hAnsi="Times New Roman"/>
                <w:color w:val="3B3B3B"/>
              </w:rPr>
            </w:pPr>
            <w:r w:rsidRPr="007B1760">
              <w:rPr>
                <w:rFonts w:ascii="Times New Roman" w:eastAsia="Times New Roman" w:hAnsi="Times New Roman"/>
                <w:color w:val="3B3B3B"/>
              </w:rPr>
              <w:t>17.400000</w:t>
            </w:r>
          </w:p>
        </w:tc>
      </w:tr>
      <w:tr w:rsidR="00B453D6" w:rsidRPr="007B1760" w:rsidTr="00E9796F">
        <w:tc>
          <w:tcPr>
            <w:tcW w:w="215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eastAsia="Times New Roman" w:hAnsi="Times New Roman"/>
                <w:color w:val="3B3B3B"/>
              </w:rPr>
            </w:pPr>
            <w:r w:rsidRPr="007B1760">
              <w:rPr>
                <w:rFonts w:ascii="Times New Roman" w:eastAsia="Times New Roman" w:hAnsi="Times New Roman"/>
                <w:color w:val="3B3B3B"/>
              </w:rPr>
              <w:t>75</w:t>
            </w:r>
            <w:r w:rsidRPr="007B1760">
              <w:rPr>
                <w:rFonts w:ascii="Times New Roman" w:eastAsia="Times New Roman" w:hAnsi="Times New Roman"/>
                <w:color w:val="3B3B3B"/>
                <w:vertAlign w:val="superscript"/>
              </w:rPr>
              <w:t>th</w:t>
            </w:r>
            <w:r w:rsidRPr="007B1760">
              <w:rPr>
                <w:rFonts w:ascii="Times New Roman" w:eastAsia="Times New Roman" w:hAnsi="Times New Roman"/>
                <w:color w:val="3B3B3B"/>
              </w:rPr>
              <w:t xml:space="preserve"> Percentile</w:t>
            </w:r>
          </w:p>
        </w:tc>
        <w:tc>
          <w:tcPr>
            <w:tcW w:w="21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jc w:val="right"/>
              <w:rPr>
                <w:rFonts w:ascii="Times New Roman" w:eastAsia="Times New Roman" w:hAnsi="Times New Roman"/>
                <w:color w:val="3B3B3B"/>
              </w:rPr>
            </w:pPr>
            <w:r w:rsidRPr="007B1760">
              <w:rPr>
                <w:rFonts w:ascii="Times New Roman" w:eastAsia="Times New Roman" w:hAnsi="Times New Roman"/>
                <w:color w:val="3B3B3B"/>
              </w:rPr>
              <w:t>29.225000</w:t>
            </w:r>
          </w:p>
        </w:tc>
      </w:tr>
      <w:tr w:rsidR="00B453D6" w:rsidRPr="007B1760" w:rsidTr="00E9796F">
        <w:tc>
          <w:tcPr>
            <w:tcW w:w="215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rPr>
                <w:rFonts w:ascii="Times New Roman" w:eastAsia="Times New Roman" w:hAnsi="Times New Roman"/>
                <w:color w:val="3B3B3B"/>
              </w:rPr>
            </w:pPr>
            <w:r w:rsidRPr="007B1760">
              <w:rPr>
                <w:rFonts w:ascii="Times New Roman" w:eastAsia="Times New Roman" w:hAnsi="Times New Roman"/>
                <w:color w:val="3B3B3B"/>
              </w:rPr>
              <w:t>Maximum</w:t>
            </w:r>
          </w:p>
        </w:tc>
        <w:tc>
          <w:tcPr>
            <w:tcW w:w="21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453D6" w:rsidRPr="007B1760" w:rsidRDefault="00B453D6" w:rsidP="00B453D6">
            <w:pPr>
              <w:spacing w:line="360" w:lineRule="auto"/>
              <w:jc w:val="right"/>
              <w:rPr>
                <w:rFonts w:ascii="Times New Roman" w:eastAsia="Times New Roman" w:hAnsi="Times New Roman"/>
                <w:color w:val="3B3B3B"/>
              </w:rPr>
            </w:pPr>
            <w:r w:rsidRPr="007B1760">
              <w:rPr>
                <w:rFonts w:ascii="Times New Roman" w:eastAsia="Times New Roman" w:hAnsi="Times New Roman"/>
                <w:color w:val="3B3B3B"/>
              </w:rPr>
              <w:t>66.700000</w:t>
            </w:r>
          </w:p>
        </w:tc>
      </w:tr>
    </w:tbl>
    <w:p w:rsidR="00B453D6" w:rsidRPr="007B1760" w:rsidRDefault="00B453D6" w:rsidP="00B453D6">
      <w:pPr>
        <w:spacing w:line="360" w:lineRule="auto"/>
        <w:rPr>
          <w:rFonts w:ascii="Times New Roman" w:hAnsi="Times New Roman"/>
        </w:rPr>
      </w:pPr>
    </w:p>
    <w:p w:rsidR="00B453D6" w:rsidRDefault="00B453D6" w:rsidP="00B453D6">
      <w:pPr>
        <w:spacing w:line="360" w:lineRule="auto"/>
        <w:rPr>
          <w:rFonts w:ascii="Times New Roman" w:hAnsi="Times New Roman"/>
        </w:rPr>
      </w:pPr>
    </w:p>
    <w:p w:rsidR="00B453D6" w:rsidRDefault="00B453D6" w:rsidP="00B453D6">
      <w:pPr>
        <w:spacing w:line="360" w:lineRule="auto"/>
        <w:rPr>
          <w:rFonts w:ascii="Times New Roman" w:hAnsi="Times New Roman"/>
        </w:rPr>
      </w:pPr>
    </w:p>
    <w:p w:rsidR="00B453D6" w:rsidRPr="007B1760" w:rsidRDefault="00B453D6" w:rsidP="00B453D6">
      <w:pPr>
        <w:spacing w:line="360" w:lineRule="auto"/>
        <w:rPr>
          <w:rFonts w:ascii="Times New Roman" w:hAnsi="Times New Roman"/>
        </w:rPr>
      </w:pPr>
      <w:bookmarkStart w:id="0" w:name="_GoBack"/>
      <w:bookmarkEnd w:id="0"/>
      <w:r w:rsidRPr="007B1760">
        <w:rPr>
          <w:rFonts w:ascii="Times New Roman" w:hAnsi="Times New Roman"/>
          <w:noProof/>
        </w:rPr>
        <w:lastRenderedPageBreak/>
        <w:drawing>
          <wp:anchor distT="0" distB="0" distL="114300" distR="114300" simplePos="0" relativeHeight="251659264" behindDoc="0" locked="0" layoutInCell="1" allowOverlap="1" wp14:anchorId="699BC695" wp14:editId="181E323A">
            <wp:simplePos x="0" y="0"/>
            <wp:positionH relativeFrom="margin">
              <wp:align>right</wp:align>
            </wp:positionH>
            <wp:positionV relativeFrom="paragraph">
              <wp:posOffset>250825</wp:posOffset>
            </wp:positionV>
            <wp:extent cx="2540000" cy="1581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west.png"/>
                    <pic:cNvPicPr/>
                  </pic:nvPicPr>
                  <pic:blipFill>
                    <a:blip r:embed="rId8">
                      <a:extLst>
                        <a:ext uri="{28A0092B-C50C-407E-A947-70E740481C1C}">
                          <a14:useLocalDpi xmlns:a14="http://schemas.microsoft.com/office/drawing/2010/main" val="0"/>
                        </a:ext>
                      </a:extLst>
                    </a:blip>
                    <a:stretch>
                      <a:fillRect/>
                    </a:stretch>
                  </pic:blipFill>
                  <pic:spPr>
                    <a:xfrm>
                      <a:off x="0" y="0"/>
                      <a:ext cx="2540000" cy="1581150"/>
                    </a:xfrm>
                    <a:prstGeom prst="rect">
                      <a:avLst/>
                    </a:prstGeom>
                  </pic:spPr>
                </pic:pic>
              </a:graphicData>
            </a:graphic>
          </wp:anchor>
        </w:drawing>
      </w:r>
      <w:r w:rsidRPr="007B1760">
        <w:rPr>
          <w:rFonts w:ascii="Times New Roman" w:hAnsi="Times New Roman"/>
        </w:rPr>
        <w:t>Countries with the highest and lowest percentage of female MPs</w:t>
      </w:r>
    </w:p>
    <w:p w:rsidR="00B453D6" w:rsidRPr="007B1760" w:rsidRDefault="00B453D6" w:rsidP="00B453D6">
      <w:pPr>
        <w:spacing w:line="360" w:lineRule="auto"/>
        <w:rPr>
          <w:rFonts w:ascii="Times New Roman" w:hAnsi="Times New Roman"/>
        </w:rPr>
      </w:pPr>
      <w:r w:rsidRPr="007B1760">
        <w:rPr>
          <w:rFonts w:ascii="Times New Roman" w:hAnsi="Times New Roman"/>
          <w:noProof/>
        </w:rPr>
        <w:drawing>
          <wp:inline distT="0" distB="0" distL="0" distR="0" wp14:anchorId="59799B5C" wp14:editId="2949EC6B">
            <wp:extent cx="2495678" cy="1581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est.png"/>
                    <pic:cNvPicPr/>
                  </pic:nvPicPr>
                  <pic:blipFill>
                    <a:blip r:embed="rId9">
                      <a:extLst>
                        <a:ext uri="{28A0092B-C50C-407E-A947-70E740481C1C}">
                          <a14:useLocalDpi xmlns:a14="http://schemas.microsoft.com/office/drawing/2010/main" val="0"/>
                        </a:ext>
                      </a:extLst>
                    </a:blip>
                    <a:stretch>
                      <a:fillRect/>
                    </a:stretch>
                  </pic:blipFill>
                  <pic:spPr>
                    <a:xfrm>
                      <a:off x="0" y="0"/>
                      <a:ext cx="2495678" cy="1581231"/>
                    </a:xfrm>
                    <a:prstGeom prst="rect">
                      <a:avLst/>
                    </a:prstGeom>
                  </pic:spPr>
                </pic:pic>
              </a:graphicData>
            </a:graphic>
          </wp:inline>
        </w:drawing>
      </w:r>
    </w:p>
    <w:p w:rsidR="00B453D6" w:rsidRPr="007B1760" w:rsidRDefault="00B453D6" w:rsidP="00B453D6">
      <w:pPr>
        <w:pStyle w:val="Heading3"/>
        <w:spacing w:line="360" w:lineRule="auto"/>
        <w:rPr>
          <w:rFonts w:ascii="Times New Roman" w:hAnsi="Times New Roman" w:cs="Times New Roman"/>
        </w:rPr>
      </w:pPr>
      <w:r w:rsidRPr="007B1760">
        <w:rPr>
          <w:rFonts w:ascii="Times New Roman" w:hAnsi="Times New Roman" w:cs="Times New Roman"/>
        </w:rPr>
        <w:t>3.1.2 Visualization</w:t>
      </w:r>
      <w:r w:rsidRPr="007B1760">
        <w:rPr>
          <w:rStyle w:val="EndnoteReference"/>
          <w:rFonts w:ascii="Times New Roman" w:hAnsi="Times New Roman" w:cs="Times New Roman"/>
        </w:rPr>
        <w:endnoteReference w:id="1"/>
      </w:r>
    </w:p>
    <w:p w:rsidR="00B453D6" w:rsidRPr="007B1760" w:rsidRDefault="00B453D6" w:rsidP="00B453D6">
      <w:pPr>
        <w:spacing w:line="360" w:lineRule="auto"/>
        <w:rPr>
          <w:rFonts w:ascii="Times New Roman" w:hAnsi="Times New Roman"/>
        </w:rPr>
      </w:pPr>
      <w:r w:rsidRPr="007B1760">
        <w:rPr>
          <w:rFonts w:ascii="Times New Roman" w:hAnsi="Times New Roman"/>
          <w:noProof/>
        </w:rPr>
        <w:drawing>
          <wp:inline distT="0" distB="0" distL="0" distR="0" wp14:anchorId="13FF901A" wp14:editId="4E47F702">
            <wp:extent cx="5943600" cy="361696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centage of female mps by countr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16960"/>
                    </a:xfrm>
                    <a:prstGeom prst="rect">
                      <a:avLst/>
                    </a:prstGeom>
                  </pic:spPr>
                </pic:pic>
              </a:graphicData>
            </a:graphic>
          </wp:inline>
        </w:drawing>
      </w:r>
    </w:p>
    <w:p w:rsidR="00B453D6" w:rsidRPr="007B1760" w:rsidRDefault="00B453D6" w:rsidP="00B453D6">
      <w:pPr>
        <w:spacing w:line="360" w:lineRule="auto"/>
        <w:rPr>
          <w:rFonts w:ascii="Times New Roman" w:hAnsi="Times New Roman"/>
        </w:rPr>
      </w:pPr>
    </w:p>
    <w:p w:rsidR="00B453D6" w:rsidRPr="007B1760" w:rsidRDefault="00B453D6" w:rsidP="00B453D6">
      <w:pPr>
        <w:spacing w:line="360" w:lineRule="auto"/>
        <w:jc w:val="center"/>
        <w:rPr>
          <w:rFonts w:ascii="Times New Roman" w:hAnsi="Times New Roman"/>
        </w:rPr>
      </w:pPr>
      <w:r w:rsidRPr="007B1760">
        <w:rPr>
          <w:rFonts w:ascii="Times New Roman" w:hAnsi="Times New Roman"/>
          <w:noProof/>
        </w:rPr>
        <w:lastRenderedPageBreak/>
        <w:drawing>
          <wp:inline distT="0" distB="0" distL="0" distR="0" wp14:anchorId="39DBDF18" wp14:editId="430A6D9E">
            <wp:extent cx="4770758" cy="3357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png"/>
                    <pic:cNvPicPr/>
                  </pic:nvPicPr>
                  <pic:blipFill>
                    <a:blip r:embed="rId11">
                      <a:extLst>
                        <a:ext uri="{28A0092B-C50C-407E-A947-70E740481C1C}">
                          <a14:useLocalDpi xmlns:a14="http://schemas.microsoft.com/office/drawing/2010/main" val="0"/>
                        </a:ext>
                      </a:extLst>
                    </a:blip>
                    <a:stretch>
                      <a:fillRect/>
                    </a:stretch>
                  </pic:blipFill>
                  <pic:spPr>
                    <a:xfrm>
                      <a:off x="0" y="0"/>
                      <a:ext cx="4789307" cy="3370936"/>
                    </a:xfrm>
                    <a:prstGeom prst="rect">
                      <a:avLst/>
                    </a:prstGeom>
                  </pic:spPr>
                </pic:pic>
              </a:graphicData>
            </a:graphic>
          </wp:inline>
        </w:drawing>
      </w:r>
    </w:p>
    <w:p w:rsidR="00B453D6" w:rsidRPr="007B1760" w:rsidRDefault="00B453D6" w:rsidP="00B453D6">
      <w:pPr>
        <w:pStyle w:val="Heading3"/>
        <w:spacing w:line="360" w:lineRule="auto"/>
        <w:rPr>
          <w:rFonts w:ascii="Times New Roman" w:hAnsi="Times New Roman" w:cs="Times New Roman"/>
        </w:rPr>
      </w:pPr>
      <w:r w:rsidRPr="007B1760">
        <w:rPr>
          <w:rFonts w:ascii="Times New Roman" w:hAnsi="Times New Roman" w:cs="Times New Roman"/>
        </w:rPr>
        <w:t>3.2.3 Findings</w:t>
      </w:r>
    </w:p>
    <w:p w:rsidR="00B453D6" w:rsidRPr="007B1760" w:rsidRDefault="00B453D6" w:rsidP="00B453D6">
      <w:pPr>
        <w:spacing w:line="360" w:lineRule="auto"/>
        <w:rPr>
          <w:rFonts w:ascii="Times New Roman" w:hAnsi="Times New Roman"/>
        </w:rPr>
      </w:pPr>
      <w:r w:rsidRPr="007B1760">
        <w:rPr>
          <w:rFonts w:ascii="Times New Roman" w:hAnsi="Times New Roman"/>
        </w:rPr>
        <w:t>In the 1990s, no recorded country had a parliament with up to 50% of females in their Lower House, with countries like Anguilla, Cameroon, Burkina Faso, Solomon Islands and Turkey having less than 3% female representation. However, some countries like Sweden and Wales had female representation going up to 40%.</w:t>
      </w:r>
    </w:p>
    <w:p w:rsidR="00B453D6" w:rsidRPr="007B1760" w:rsidRDefault="00B453D6" w:rsidP="00B453D6">
      <w:pPr>
        <w:spacing w:line="360" w:lineRule="auto"/>
        <w:rPr>
          <w:rFonts w:ascii="Times New Roman" w:hAnsi="Times New Roman"/>
        </w:rPr>
      </w:pPr>
      <w:r w:rsidRPr="007B1760">
        <w:rPr>
          <w:rFonts w:ascii="Times New Roman" w:hAnsi="Times New Roman"/>
        </w:rPr>
        <w:t>It is also evident that this up to 2023, the representation of female MPs still lags below 50% showing that males have over time been more involved in politics due to factors like cultural, political or socioeconomic reasons.</w:t>
      </w:r>
    </w:p>
    <w:p w:rsidR="00B453D6" w:rsidRPr="007B1760" w:rsidRDefault="00B453D6" w:rsidP="00B453D6">
      <w:pPr>
        <w:pStyle w:val="Heading1"/>
        <w:spacing w:line="360" w:lineRule="auto"/>
        <w:rPr>
          <w:rFonts w:ascii="Times New Roman" w:hAnsi="Times New Roman" w:cs="Times New Roman"/>
          <w:sz w:val="24"/>
          <w:szCs w:val="24"/>
        </w:rPr>
      </w:pPr>
      <w:r w:rsidRPr="007B1760">
        <w:rPr>
          <w:rFonts w:ascii="Times New Roman" w:hAnsi="Times New Roman" w:cs="Times New Roman"/>
          <w:sz w:val="24"/>
          <w:szCs w:val="24"/>
        </w:rPr>
        <w:t>4. Conclusion</w:t>
      </w:r>
    </w:p>
    <w:p w:rsidR="00B453D6" w:rsidRPr="007B1760" w:rsidRDefault="00B453D6" w:rsidP="00B453D6">
      <w:pPr>
        <w:spacing w:line="360" w:lineRule="auto"/>
        <w:rPr>
          <w:rFonts w:ascii="Times New Roman" w:hAnsi="Times New Roman"/>
        </w:rPr>
      </w:pPr>
      <w:r w:rsidRPr="007B1760">
        <w:rPr>
          <w:rFonts w:ascii="Times New Roman" w:hAnsi="Times New Roman"/>
        </w:rPr>
        <w:t>This analysis shows that in the 1990s there were significant disparities of female representation across countries. While some countries made progress towards gender balance in their political systems, others lagged behind with some going as bad as having no female representative in their parliament’s lower house.</w:t>
      </w:r>
    </w:p>
    <w:p w:rsidR="00B453D6" w:rsidRPr="007B1760" w:rsidRDefault="00B453D6" w:rsidP="00B453D6">
      <w:pPr>
        <w:spacing w:line="360" w:lineRule="auto"/>
        <w:rPr>
          <w:rFonts w:ascii="Times New Roman" w:hAnsi="Times New Roman"/>
        </w:rPr>
      </w:pPr>
      <w:r w:rsidRPr="007B1760">
        <w:rPr>
          <w:rFonts w:ascii="Times New Roman" w:hAnsi="Times New Roman"/>
        </w:rPr>
        <w:t xml:space="preserve">Countries like Sweden, Wales, Norway, Falkland Islands and Scotland demonstrated relatively high percentages of female MPs representing progressive movements toward gender equality during the decade. In contrast, countries like Anguilla, Cameroon, Burkina Faso, Solomon </w:t>
      </w:r>
      <w:r w:rsidRPr="007B1760">
        <w:rPr>
          <w:rFonts w:ascii="Times New Roman" w:hAnsi="Times New Roman"/>
        </w:rPr>
        <w:lastRenderedPageBreak/>
        <w:t>Islands and Turkey had a significantly low female representation indicating potential cultural, political, or institutional barriers to women’s participation in politics.</w:t>
      </w:r>
    </w:p>
    <w:p w:rsidR="00B453D6" w:rsidRPr="007B1760" w:rsidRDefault="00B453D6" w:rsidP="00B453D6">
      <w:pPr>
        <w:spacing w:line="360" w:lineRule="auto"/>
        <w:rPr>
          <w:rFonts w:ascii="Times New Roman" w:hAnsi="Times New Roman"/>
        </w:rPr>
      </w:pPr>
    </w:p>
    <w:p w:rsidR="00455171" w:rsidRPr="004B601F" w:rsidRDefault="00455171" w:rsidP="00B453D6">
      <w:pPr>
        <w:spacing w:line="360" w:lineRule="auto"/>
        <w:rPr>
          <w:rFonts w:ascii="Times New Roman" w:hAnsi="Times New Roman"/>
          <w:b/>
          <w:sz w:val="32"/>
          <w:szCs w:val="32"/>
        </w:rPr>
      </w:pPr>
    </w:p>
    <w:sectPr w:rsidR="00455171" w:rsidRPr="004B60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F89" w:rsidRDefault="00D75F89" w:rsidP="00B453D6">
      <w:r>
        <w:separator/>
      </w:r>
    </w:p>
  </w:endnote>
  <w:endnote w:type="continuationSeparator" w:id="0">
    <w:p w:rsidR="00D75F89" w:rsidRDefault="00D75F89" w:rsidP="00B453D6">
      <w:r>
        <w:continuationSeparator/>
      </w:r>
    </w:p>
  </w:endnote>
  <w:endnote w:id="1">
    <w:p w:rsidR="00B453D6" w:rsidRDefault="00B453D6" w:rsidP="00B453D6">
      <w:pPr>
        <w:pStyle w:val="EndnoteText"/>
      </w:pPr>
      <w:r>
        <w:rPr>
          <w:rStyle w:val="EndnoteReference"/>
        </w:rPr>
        <w:endnoteRef/>
      </w:r>
      <w:r>
        <w:t xml:space="preserve"> Some countries are not shown on the chat because their data was not recorded in the 1990s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F89" w:rsidRDefault="00D75F89" w:rsidP="00B453D6">
      <w:r>
        <w:separator/>
      </w:r>
    </w:p>
  </w:footnote>
  <w:footnote w:type="continuationSeparator" w:id="0">
    <w:p w:rsidR="00D75F89" w:rsidRDefault="00D75F89" w:rsidP="00B453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E81DA1"/>
    <w:multiLevelType w:val="hybridMultilevel"/>
    <w:tmpl w:val="9D32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948CC"/>
    <w:multiLevelType w:val="hybridMultilevel"/>
    <w:tmpl w:val="EABCBE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1F"/>
    <w:rsid w:val="002122BB"/>
    <w:rsid w:val="00455171"/>
    <w:rsid w:val="004B601F"/>
    <w:rsid w:val="00B453D6"/>
    <w:rsid w:val="00D7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3FA1"/>
  <w15:chartTrackingRefBased/>
  <w15:docId w15:val="{E72D966A-7C2F-4D6B-A31F-7A07EDB0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01F"/>
    <w:pPr>
      <w:spacing w:after="0" w:line="240" w:lineRule="auto"/>
    </w:pPr>
    <w:rPr>
      <w:rFonts w:ascii="Cambria" w:eastAsia="MS Mincho" w:hAnsi="Cambria" w:cs="Times New Roman"/>
      <w:sz w:val="24"/>
      <w:szCs w:val="24"/>
    </w:rPr>
  </w:style>
  <w:style w:type="paragraph" w:styleId="Heading1">
    <w:name w:val="heading 1"/>
    <w:basedOn w:val="Normal"/>
    <w:next w:val="Normal"/>
    <w:link w:val="Heading1Char"/>
    <w:uiPriority w:val="9"/>
    <w:qFormat/>
    <w:rsid w:val="00B453D6"/>
    <w:pPr>
      <w:keepNext/>
      <w:keepLines/>
      <w:spacing w:before="240" w:line="259" w:lineRule="auto"/>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B453D6"/>
    <w:pPr>
      <w:keepNext/>
      <w:keepLines/>
      <w:spacing w:before="40" w:line="259" w:lineRule="auto"/>
      <w:outlineLvl w:val="1"/>
    </w:pPr>
    <w:rPr>
      <w:rFonts w:asciiTheme="minorHAnsi" w:eastAsiaTheme="majorEastAsia" w:hAnsiTheme="minorHAnsi" w:cstheme="majorBidi"/>
      <w:b/>
      <w:color w:val="000000" w:themeColor="text1"/>
      <w:sz w:val="26"/>
      <w:szCs w:val="26"/>
    </w:rPr>
  </w:style>
  <w:style w:type="paragraph" w:styleId="Heading3">
    <w:name w:val="heading 3"/>
    <w:basedOn w:val="Normal"/>
    <w:next w:val="Normal"/>
    <w:link w:val="Heading3Char"/>
    <w:uiPriority w:val="9"/>
    <w:unhideWhenUsed/>
    <w:qFormat/>
    <w:rsid w:val="00B453D6"/>
    <w:pPr>
      <w:keepNext/>
      <w:keepLines/>
      <w:spacing w:before="40" w:line="259" w:lineRule="auto"/>
      <w:outlineLvl w:val="2"/>
    </w:pPr>
    <w:rPr>
      <w:rFonts w:asciiTheme="minorHAnsi" w:eastAsiaTheme="majorEastAsia" w:hAnsiTheme="min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01F"/>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customStyle="1" w:styleId="Heading1Char">
    <w:name w:val="Heading 1 Char"/>
    <w:basedOn w:val="DefaultParagraphFont"/>
    <w:link w:val="Heading1"/>
    <w:uiPriority w:val="9"/>
    <w:rsid w:val="00B453D6"/>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B453D6"/>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B453D6"/>
    <w:rPr>
      <w:rFonts w:eastAsiaTheme="majorEastAsia" w:cstheme="majorBidi"/>
      <w:b/>
      <w:color w:val="000000" w:themeColor="text1"/>
      <w:sz w:val="24"/>
      <w:szCs w:val="24"/>
    </w:rPr>
  </w:style>
  <w:style w:type="table" w:styleId="TableGrid">
    <w:name w:val="Table Grid"/>
    <w:basedOn w:val="TableNormal"/>
    <w:uiPriority w:val="39"/>
    <w:rsid w:val="00B45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453D6"/>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B453D6"/>
    <w:rPr>
      <w:sz w:val="20"/>
      <w:szCs w:val="20"/>
    </w:rPr>
  </w:style>
  <w:style w:type="character" w:styleId="EndnoteReference">
    <w:name w:val="endnote reference"/>
    <w:basedOn w:val="DefaultParagraphFont"/>
    <w:uiPriority w:val="99"/>
    <w:semiHidden/>
    <w:unhideWhenUsed/>
    <w:rsid w:val="00B453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Kamugisha</dc:creator>
  <cp:keywords/>
  <dc:description/>
  <cp:lastModifiedBy>Isaac Kamugisha</cp:lastModifiedBy>
  <cp:revision>2</cp:revision>
  <dcterms:created xsi:type="dcterms:W3CDTF">2024-09-18T14:15:00Z</dcterms:created>
  <dcterms:modified xsi:type="dcterms:W3CDTF">2024-09-19T09:17:00Z</dcterms:modified>
</cp:coreProperties>
</file>