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An Introduction to Cloud Computing</w:t>
      </w:r>
    </w:p>
    <w:p>
      <w:pPr>
        <w:spacing w:before="240" w:after="120"/>
      </w:pPr>
      <w:r>
        <w:rPr>
          <w:rFonts w:ascii="Times New Roman" w:hAnsi="Times New Roman"/>
          <w:b/>
          <w:color w:val="000000"/>
          <w:sz w:val="28"/>
        </w:rPr>
        <w:t>Introduction to Cloud Computing</w:t>
      </w:r>
    </w:p>
    <w:p>
      <w:pPr>
        <w:spacing w:line="360" w:lineRule="auto" w:after="120"/>
        <w:jc w:val="both"/>
      </w:pPr>
      <w:r>
        <w:rPr>
          <w:rFonts w:ascii="Times New Roman" w:hAnsi="Times New Roman"/>
          <w:sz w:val="24"/>
        </w:rPr>
        <w:t>**Heading: Introduction to Cloud Computing**</w:t>
        <w:br/>
        <w:br/>
        <w:t>Cloud computing is defined as the on-demand delivery of diverse computing services—encompassing servers, storage, databases, networking, software, analytics, and intelligence—over the internet, a concept widely known as “the cloud.” This transformative model empowers organizations and individuals to access these essential resources from third-party cloud providers, thereby eliminating the necessity of owning, operating, and maintaining proprietary physical hardware and infrastructure. Fundamentally, cloud computing facilitates the online storage of data and the execution of applications, obviating reliance on local infrastructure. Prominent providers in this domain include Amazon Web Services (AWS), Microsoft Azure, and Google Cloud Platform (GCP), all of which enable businesses and individuals to achieve efficient operational scalability and optimize expenditure through a consumption-based, pay-as-you-go model.</w:t>
      </w:r>
    </w:p>
    <w:p>
      <w:pPr>
        <w:spacing w:before="240" w:after="120"/>
      </w:pPr>
      <w:r>
        <w:rPr>
          <w:rFonts w:ascii="Times New Roman" w:hAnsi="Times New Roman"/>
          <w:b/>
          <w:color w:val="000000"/>
          <w:sz w:val="28"/>
        </w:rPr>
        <w:t>Cloud Service Models</w:t>
      </w:r>
    </w:p>
    <w:p>
      <w:pPr>
        <w:spacing w:line="360" w:lineRule="auto" w:after="120"/>
        <w:jc w:val="both"/>
      </w:pPr>
      <w:r>
        <w:rPr>
          <w:rFonts w:ascii="Times New Roman" w:hAnsi="Times New Roman"/>
          <w:sz w:val="24"/>
        </w:rPr>
        <w:t>**Heading: Cloud Service Models**</w:t>
        <w:br/>
        <w:br/>
        <w:t>**Content:**</w:t>
        <w:br/>
        <w:t>Cloud computing services are generally classified into three distinct models, each providing varying degrees of management responsibility and operational control.</w:t>
      </w:r>
    </w:p>
    <w:p>
      <w:pPr>
        <w:spacing w:before="240" w:after="120"/>
      </w:pPr>
      <w:r>
        <w:rPr>
          <w:rFonts w:ascii="Times New Roman" w:hAnsi="Times New Roman"/>
          <w:b/>
          <w:color w:val="000000"/>
          <w:sz w:val="28"/>
        </w:rPr>
        <w:t>Infrastructure as a Service (IaaS)</w:t>
      </w:r>
    </w:p>
    <w:p>
      <w:pPr>
        <w:spacing w:line="360" w:lineRule="auto" w:after="120"/>
        <w:jc w:val="both"/>
      </w:pPr>
      <w:r>
        <w:rPr>
          <w:rFonts w:ascii="Times New Roman" w:hAnsi="Times New Roman"/>
          <w:sz w:val="24"/>
        </w:rPr>
        <w:t>Heading: Infrastructure as a Service (IaaS)</w:t>
        <w:br/>
        <w:br/>
        <w:t>Content:</w:t>
        <w:br/>
        <w:t>Infrastructure as a Service (IaaS) delivers core virtualized computing infrastructure components over the internet. These offerings typically include virtual machines, network storage, and essential networking capabilities, providing the foundational environment for deploying operating systems. Customers maintain extensive control over their operating environments, managing elements such as applications, data, runtime, and middleware. Concurrently, the service provider assumes responsibility for the provisioning and maintenance of the underlying infrastructure.</w:t>
      </w:r>
    </w:p>
    <w:p>
      <w:pPr>
        <w:spacing w:before="240" w:after="120"/>
      </w:pPr>
      <w:r>
        <w:rPr>
          <w:rFonts w:ascii="Times New Roman" w:hAnsi="Times New Roman"/>
          <w:b/>
          <w:color w:val="000000"/>
          <w:sz w:val="28"/>
        </w:rPr>
        <w:t>Platform as a Service (PaaS)</w:t>
      </w:r>
    </w:p>
    <w:p>
      <w:pPr>
        <w:spacing w:line="360" w:lineRule="auto" w:after="120"/>
        <w:jc w:val="both"/>
      </w:pPr>
      <w:r>
        <w:rPr>
          <w:rFonts w:ascii="Times New Roman" w:hAnsi="Times New Roman"/>
          <w:sz w:val="24"/>
        </w:rPr>
        <w:t>Platform as a Service (PaaS) furnishes a comprehensive development and deployment environment directly within the cloud. This model provides a robust platform, enabling developers to efficiently construct, test, and deploy applications by abstracting the complexities associated with underlying infrastructure management. Key components typically encompassed within the PaaS offering include operating systems, programming language execution environments, databases, and web servers.</w:t>
      </w:r>
    </w:p>
    <w:p>
      <w:pPr>
        <w:spacing w:before="240" w:after="120"/>
      </w:pPr>
      <w:r>
        <w:rPr>
          <w:rFonts w:ascii="Times New Roman" w:hAnsi="Times New Roman"/>
          <w:b/>
          <w:color w:val="000000"/>
          <w:sz w:val="28"/>
        </w:rPr>
        <w:t>Software as a Service (SaaS)</w:t>
      </w:r>
    </w:p>
    <w:p>
      <w:pPr>
        <w:spacing w:line="360" w:lineRule="auto" w:after="120"/>
        <w:jc w:val="both"/>
      </w:pPr>
      <w:r>
        <w:rPr>
          <w:rFonts w:ascii="Times New Roman" w:hAnsi="Times New Roman"/>
          <w:sz w:val="24"/>
        </w:rPr>
        <w:t>Software as a Service (SaaS) represents a cloud-based delivery model wherein fully functional software applications are provisioned directly over the internet, typically operating on a subscription framework. This approach allows end-users to access these applications remotely via a standard web browser, thereby eliminating the necessity for local installation, ongoing maintenance, or complex software management. Key examples include widely adopted productivity suites such as Google Workspace and Microsoft 365.</w:t>
      </w:r>
    </w:p>
    <w:p>
      <w:pPr>
        <w:spacing w:before="240" w:after="120"/>
      </w:pPr>
      <w:r>
        <w:rPr>
          <w:rFonts w:ascii="Times New Roman" w:hAnsi="Times New Roman"/>
          <w:b/>
          <w:color w:val="000000"/>
          <w:sz w:val="28"/>
        </w:rPr>
        <w:t>Cloud Deployment Models</w:t>
      </w:r>
    </w:p>
    <w:p>
      <w:pPr>
        <w:spacing w:line="360" w:lineRule="auto" w:after="120"/>
        <w:jc w:val="both"/>
      </w:pPr>
      <w:r>
        <w:rPr>
          <w:rFonts w:ascii="Times New Roman" w:hAnsi="Times New Roman"/>
          <w:sz w:val="24"/>
        </w:rPr>
        <w:t>Cloud computing architectures are provisioned across several distinct deployment models, each engineered to accommodate a diverse range of organizational requirements, particularly concerning aspects such as data governance, security postures, and operational scalability:</w:t>
      </w:r>
    </w:p>
    <w:p>
      <w:pPr>
        <w:spacing w:before="240" w:after="120"/>
      </w:pPr>
      <w:r>
        <w:rPr>
          <w:rFonts w:ascii="Times New Roman" w:hAnsi="Times New Roman"/>
          <w:b/>
          <w:color w:val="000000"/>
          <w:sz w:val="28"/>
        </w:rPr>
        <w:t>Public Cloud</w:t>
      </w:r>
    </w:p>
    <w:p>
      <w:pPr>
        <w:spacing w:line="360" w:lineRule="auto" w:after="120"/>
        <w:jc w:val="both"/>
      </w:pPr>
      <w:r>
        <w:rPr>
          <w:rFonts w:ascii="Times New Roman" w:hAnsi="Times New Roman"/>
          <w:sz w:val="24"/>
        </w:rPr>
        <w:t>The public cloud model is characterized by the provisioning of computing services and resources over the public internet, which are dynamically shared amongst multiple tenants. This model offers significant advantages, including exceptional scalability, enhanced cost-effectiveness, and streamlined deployment. A fundamental aspect of the public cloud is that the cloud provider assumes full responsibility for the management and maintenance of all underlying infrastructure.</w:t>
      </w:r>
    </w:p>
    <w:p>
      <w:pPr>
        <w:spacing w:before="240" w:after="120"/>
      </w:pPr>
      <w:r>
        <w:rPr>
          <w:rFonts w:ascii="Times New Roman" w:hAnsi="Times New Roman"/>
          <w:b/>
          <w:color w:val="000000"/>
          <w:sz w:val="28"/>
        </w:rPr>
        <w:t>Private Cloud</w:t>
      </w:r>
    </w:p>
    <w:p>
      <w:pPr>
        <w:spacing w:line="360" w:lineRule="auto" w:after="120"/>
        <w:jc w:val="both"/>
      </w:pPr>
      <w:r>
        <w:rPr>
          <w:rFonts w:ascii="Times New Roman" w:hAnsi="Times New Roman"/>
          <w:sz w:val="24"/>
        </w:rPr>
        <w:t>**Private Cloud**</w:t>
        <w:br/>
        <w:br/>
        <w:t>A private cloud computing environment is exclusively provisioned for and utilized by a single organization, thereby providing superior control and robust security measures. This infrastructure may be deployed on-premises within the organization's own data center or externally hosted by a specialized third-party service provider. Regardless of its physical location, the defining characteristic remains that the underlying infrastructure and its provisioned services are exclusively dedicated to and accessed by a sole entity.</w:t>
      </w:r>
    </w:p>
    <w:p>
      <w:pPr>
        <w:spacing w:before="240" w:after="120"/>
      </w:pPr>
      <w:r>
        <w:rPr>
          <w:rFonts w:ascii="Times New Roman" w:hAnsi="Times New Roman"/>
          <w:b/>
          <w:color w:val="000000"/>
          <w:sz w:val="28"/>
        </w:rPr>
        <w:t>Hybrid Cloud</w:t>
      </w:r>
    </w:p>
    <w:p>
      <w:pPr>
        <w:spacing w:line="360" w:lineRule="auto" w:after="120"/>
        <w:jc w:val="both"/>
      </w:pPr>
      <w:r>
        <w:rPr>
          <w:rFonts w:ascii="Times New Roman" w:hAnsi="Times New Roman"/>
          <w:sz w:val="24"/>
        </w:rPr>
        <w:t>A hybrid cloud architecture integrates public and private cloud environments, enabling the seamless sharing and orchestration of data and applications across both platforms. This integrated model provides organizations with significant operational flexibility, facilitating the strategic utilization of the public cloud's inherent scalability and cost efficiencies for non-confidential or variable workloads. Simultaneously, it ensures that highly sensitive data and mission-critical applications remain securely domiciled within a controlled private cloud infrastructure.</w:t>
      </w:r>
    </w:p>
    <w:p>
      <w:pPr>
        <w:spacing w:before="240" w:after="120"/>
      </w:pPr>
      <w:r>
        <w:rPr>
          <w:rFonts w:ascii="Times New Roman" w:hAnsi="Times New Roman"/>
          <w:b/>
          <w:color w:val="000000"/>
          <w:sz w:val="28"/>
        </w:rPr>
        <w:t>Advantages and Challenges</w:t>
      </w:r>
    </w:p>
    <w:p>
      <w:pPr>
        <w:spacing w:line="360" w:lineRule="auto" w:after="120"/>
        <w:jc w:val="both"/>
      </w:pPr>
      <w:r>
        <w:rPr>
          <w:rFonts w:ascii="Times New Roman" w:hAnsi="Times New Roman"/>
          <w:sz w:val="24"/>
        </w:rPr>
        <w:t>Heading: Advantages and Challenges</w:t>
        <w:br/>
        <w:br/>
        <w:t>Content:</w:t>
        <w:br/>
        <w:t>Cloud computing presents a multitude of advantages, encompassing exceptional operational flexibility, substantial cost efficiencies achieved through a pay-as-you-go model for utilized resources, enhanced scalability that permits dynamic adjustment of computing power to meet fluctuating demands, and facilitated remote access to resources irrespective of geographical location. Nonetheless, its implementation introduces specific challenges, including potential vulnerabilities related to data security and privacy, a critical dependency on robust internet connectivity, and the inherent complexities associated with vendor lock-in.</w:t>
      </w:r>
    </w:p>
    <w:p>
      <w:pPr>
        <w:spacing w:before="240" w:after="120"/>
      </w:pPr>
      <w:r>
        <w:rPr>
          <w:rFonts w:ascii="Times New Roman" w:hAnsi="Times New Roman"/>
          <w:b/>
          <w:color w:val="000000"/>
          <w:sz w:val="28"/>
        </w:rPr>
        <w:t>Conclusion</w:t>
      </w:r>
    </w:p>
    <w:p>
      <w:pPr>
        <w:spacing w:line="360" w:lineRule="auto" w:after="120"/>
        <w:jc w:val="both"/>
      </w:pPr>
      <w:r>
        <w:rPr>
          <w:rFonts w:ascii="Times New Roman" w:hAnsi="Times New Roman"/>
          <w:sz w:val="24"/>
        </w:rPr>
        <w:t>Cloud computing has fundamentally transformed the acquisition, deployment, and management of computing resources, presenting a highly dynamic and scalable alternative to conventional on-premise IT infrastructures. A comprehensive understanding of its various service and deployment models is crucial for both organizations and individuals to effectively leverage its inherent advantages while proactively mitigating associated complexities and risks. This strategic approach is essential for fostering future innovation and driving successful digital transformation initiatives.</w:t>
      </w:r>
    </w:p>
    <w:sectPr w:rsidR="00FC693F" w:rsidRPr="0006063C" w:rsidSect="00034616">
      <w:footerReference w:type="default" r:id="rId9"/>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Page numbers are typically managed natively in Word.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