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Style w:val="InternetLink"/>
          <w:rFonts w:ascii="Arial" w:hAnsi="Arial" w:cs="Arial"/>
          <w:b/>
          <w:b/>
          <w:i/>
          <w:i/>
          <w:sz w:val="16"/>
          <w:szCs w:val="16"/>
          <w:u w:val="none"/>
        </w:rPr>
      </w:pPr>
      <w:r>
        <w:rPr>
          <w:rFonts w:cs="Arial" w:ascii="Arial" w:hAnsi="Arial"/>
          <w:b/>
          <w:i/>
          <w:iCs/>
          <w:sz w:val="32"/>
          <w:szCs w:val="32"/>
        </w:rPr>
        <w:t>MethodsX</w:t>
      </w:r>
      <w:r>
        <w:rPr>
          <w:rFonts w:cs="Arial" w:ascii="Arial" w:hAnsi="Arial"/>
          <w:b/>
          <w:sz w:val="32"/>
          <w:szCs w:val="32"/>
        </w:rPr>
        <w:t xml:space="preserve"> methods article template</w:t>
      </w:r>
      <w:r>
        <w:rPr>
          <w:rStyle w:val="InternetLink"/>
          <w:rFonts w:cs="Arial" w:ascii="Arial" w:hAnsi="Arial"/>
          <w:b/>
          <w:i/>
          <w:sz w:val="16"/>
          <w:szCs w:val="16"/>
          <w:u w:val="none"/>
        </w:rPr>
        <w:t xml:space="preserve"> </w:t>
      </w:r>
      <w:r>
        <w:rPr>
          <w:rStyle w:val="InternetLink"/>
          <w:rFonts w:cs="Arial" w:ascii="Arial" w:hAnsi="Arial"/>
          <w:bCs/>
          <w:i/>
          <w:color w:val="auto"/>
          <w:sz w:val="16"/>
          <w:szCs w:val="16"/>
          <w:u w:val="none"/>
        </w:rPr>
        <w:t>Version 3 (July 2022)</w:t>
      </w:r>
      <w:bookmarkStart w:id="0" w:name="_Hlk71362712"/>
      <w:bookmarkEnd w:id="0"/>
    </w:p>
    <w:p>
      <w:pPr>
        <w:pStyle w:val="Normal"/>
        <w:spacing w:before="0" w:after="0"/>
        <w:rPr>
          <w:rStyle w:val="InternetLink"/>
          <w:rFonts w:ascii="Arial" w:hAnsi="Arial" w:cs="Arial"/>
          <w:b/>
          <w:b/>
          <w:i/>
          <w:i/>
          <w:sz w:val="20"/>
          <w:szCs w:val="20"/>
          <w:u w:val="none"/>
        </w:rPr>
      </w:pPr>
      <w:r>
        <w:rPr>
          <w:rFonts w:cs="Arial" w:ascii="Arial" w:hAnsi="Arial"/>
          <w:b/>
          <w:i/>
          <w:sz w:val="20"/>
          <w:szCs w:val="20"/>
          <w:u w:val="none"/>
        </w:rPr>
      </w:r>
    </w:p>
    <w:p>
      <w:pPr>
        <w:pStyle w:val="Body"/>
        <w:pBdr/>
        <w:spacing w:lineRule="auto" w:line="252"/>
        <w:rPr>
          <w:rFonts w:ascii="Arial" w:hAnsi="Arial" w:cs="Arial"/>
          <w:color w:val="auto"/>
          <w:u w:val="none" w:color="1F497D"/>
          <w:lang w:val="en-GB"/>
        </w:rPr>
      </w:pPr>
      <w:r>
        <w:rPr>
          <w:rFonts w:cs="Arial" w:ascii="Arial" w:hAnsi="Arial"/>
          <w:b/>
          <w:bCs/>
          <w:color w:val="auto"/>
          <w:u w:val="none" w:color="1F497D"/>
          <w:lang w:val="en-GB"/>
        </w:rPr>
        <w:t>Before you complete this template</w:t>
      </w:r>
      <w:r>
        <w:rPr>
          <w:rFonts w:cs="Arial" w:ascii="Arial" w:hAnsi="Arial"/>
          <w:color w:val="auto"/>
          <w:u w:val="none" w:color="1F497D"/>
          <w:lang w:val="en-GB"/>
        </w:rPr>
        <w:t>, a few important points to note:</w:t>
      </w:r>
    </w:p>
    <w:p>
      <w:pPr>
        <w:pStyle w:val="ListParagraph"/>
        <w:numPr>
          <w:ilvl w:val="0"/>
          <w:numId w:val="2"/>
        </w:numPr>
        <w:spacing w:lineRule="auto" w:line="252" w:before="0" w:after="200"/>
        <w:ind w:left="714" w:hanging="357"/>
        <w:rPr>
          <w:rFonts w:ascii="Arial" w:hAnsi="Arial" w:cs="Arial"/>
          <w:color w:val="1F497D"/>
          <w:lang w:val="en-GB"/>
        </w:rPr>
      </w:pPr>
      <w:r>
        <w:rPr>
          <w:rFonts w:cs="Arial" w:ascii="Arial" w:hAnsi="Arial"/>
          <w:lang w:val="en-GB"/>
        </w:rPr>
        <w:t xml:space="preserve">This template is for a methods article. If you want to describe a protocol or changes you’ve made to a protocol; for example, for use in a clinical or drug trial, please complete our </w:t>
      </w:r>
      <w:hyperlink r:id="rId2">
        <w:r>
          <w:rPr>
            <w:rStyle w:val="InternetLink"/>
            <w:rFonts w:cs="Arial" w:ascii="Arial" w:hAnsi="Arial"/>
            <w:lang w:val="en-GB"/>
          </w:rPr>
          <w:t>protocol article template</w:t>
        </w:r>
      </w:hyperlink>
      <w:r>
        <w:rPr>
          <w:rFonts w:cs="Arial" w:ascii="Arial" w:hAnsi="Arial"/>
          <w:lang w:val="en-GB"/>
        </w:rPr>
        <w:t>.</w:t>
      </w:r>
    </w:p>
    <w:p>
      <w:pPr>
        <w:pStyle w:val="ListParagraph"/>
        <w:numPr>
          <w:ilvl w:val="0"/>
          <w:numId w:val="2"/>
        </w:numPr>
        <w:spacing w:lineRule="auto" w:line="252" w:before="0" w:after="200"/>
        <w:ind w:left="714" w:hanging="357"/>
        <w:rPr>
          <w:rFonts w:ascii="Arial" w:hAnsi="Arial" w:cs="Arial"/>
          <w:color w:val="1F497D"/>
          <w:lang w:val="en-GB"/>
        </w:rPr>
      </w:pPr>
      <w:r>
        <w:rPr>
          <w:rFonts w:cs="Arial" w:ascii="Arial" w:hAnsi="Arial"/>
          <w:iCs/>
          <w:u w:val="none" w:color="1F497D"/>
          <w:lang w:val="en-GB"/>
        </w:rPr>
        <w:t xml:space="preserve">The format of a methods article is very different to a traditional </w:t>
      </w:r>
      <w:r>
        <w:rPr>
          <w:rFonts w:cs="Arial" w:ascii="Arial" w:hAnsi="Arial"/>
          <w:u w:val="none" w:color="1F497D"/>
          <w:lang w:val="en-GB"/>
        </w:rPr>
        <w:t xml:space="preserve">research article. To help you write yours, we have created this template. </w:t>
      </w:r>
      <w:r>
        <w:rPr>
          <w:rFonts w:cs="Arial" w:ascii="Arial" w:hAnsi="Arial"/>
          <w:b/>
          <w:bCs/>
          <w:u w:val="none" w:color="1F497D"/>
          <w:lang w:val="en-GB"/>
        </w:rPr>
        <w:t>We will only consider methods articles submitted using this template</w:t>
      </w:r>
      <w:r>
        <w:rPr>
          <w:rFonts w:cs="Arial" w:ascii="Arial" w:hAnsi="Arial"/>
          <w:color w:val="1F497D"/>
          <w:u w:val="none" w:color="1F497D"/>
          <w:lang w:val="en-GB"/>
        </w:rPr>
        <w:t>.</w:t>
      </w:r>
    </w:p>
    <w:p>
      <w:pPr>
        <w:pStyle w:val="ListParagraph"/>
        <w:numPr>
          <w:ilvl w:val="0"/>
          <w:numId w:val="2"/>
        </w:numPr>
        <w:pBdr/>
        <w:shd w:val="clear" w:color="auto" w:fill="FFFFFF"/>
        <w:spacing w:lineRule="auto" w:line="252" w:before="0" w:after="0"/>
        <w:ind w:left="714" w:hanging="357"/>
        <w:textAlignment w:val="baseline"/>
        <w:rPr>
          <w:rFonts w:ascii="Arial" w:hAnsi="Arial" w:eastAsia="Calibri" w:cs="Arial"/>
          <w:u w:val="none" w:color="1F497D"/>
          <w:lang w:val="en-GB" w:eastAsia="en-GB"/>
        </w:rPr>
      </w:pPr>
      <w:r>
        <w:rPr>
          <w:rFonts w:eastAsia="Calibri" w:cs="Arial" w:ascii="Arial" w:hAnsi="Arial"/>
          <w:bCs/>
          <w:u w:val="none" w:color="1F497D"/>
          <w:lang w:val="en-GB" w:eastAsia="en-GB"/>
        </w:rPr>
        <w:t xml:space="preserve">Please consult the </w:t>
      </w:r>
      <w:r>
        <w:rPr>
          <w:rFonts w:eastAsia="Calibri" w:cs="Arial" w:ascii="Arial" w:hAnsi="Arial"/>
          <w:bCs/>
          <w:i/>
          <w:iCs/>
          <w:u w:val="none" w:color="1F497D"/>
          <w:lang w:val="en-GB" w:eastAsia="en-GB"/>
        </w:rPr>
        <w:t xml:space="preserve">MethodsX </w:t>
      </w:r>
      <w:hyperlink r:id="rId3">
        <w:r>
          <w:rPr>
            <w:rStyle w:val="InternetLink"/>
            <w:rFonts w:eastAsia="Calibri" w:cs="Arial" w:ascii="Arial" w:hAnsi="Arial"/>
            <w:lang w:eastAsia="en-GB"/>
          </w:rPr>
          <w:t>Guide for Authors</w:t>
        </w:r>
      </w:hyperlink>
      <w:r>
        <w:rPr>
          <w:rFonts w:eastAsia="Calibri" w:cs="Arial" w:ascii="Arial" w:hAnsi="Arial"/>
          <w:bCs/>
          <w:u w:val="none" w:color="1F497D"/>
          <w:lang w:val="en-GB" w:eastAsia="en-GB"/>
        </w:rPr>
        <w:t>; it highlights mandatory requirements and is packed with useful advice.</w:t>
      </w:r>
      <w:r>
        <w:rPr>
          <w:rFonts w:eastAsia="Times New Roman" w:cs="Arial" w:ascii="Arial" w:hAnsi="Arial"/>
          <w:u w:val="none" w:color="000000"/>
        </w:rPr>
        <w:t xml:space="preserve"> </w:t>
      </w:r>
      <w:r>
        <w:rPr>
          <w:rFonts w:eastAsia="Calibri" w:cs="Arial" w:ascii="Arial" w:hAnsi="Arial"/>
          <w:bCs/>
          <w:u w:val="none" w:color="1F497D"/>
          <w:lang w:val="en-GB" w:eastAsia="en-GB"/>
        </w:rPr>
        <w:t xml:space="preserve">We have </w:t>
      </w:r>
      <w:r>
        <w:rPr>
          <w:rFonts w:cs="Arial" w:ascii="Arial" w:hAnsi="Arial"/>
          <w:bCs/>
          <w:u w:val="none" w:color="1F497D"/>
          <w:lang w:val="en-GB"/>
        </w:rPr>
        <w:t xml:space="preserve">also </w:t>
      </w:r>
      <w:r>
        <w:rPr>
          <w:rFonts w:eastAsia="Calibri" w:cs="Arial" w:ascii="Arial" w:hAnsi="Arial"/>
          <w:bCs/>
          <w:u w:val="none" w:color="1F497D"/>
          <w:lang w:val="en-GB" w:eastAsia="en-GB"/>
        </w:rPr>
        <w:t>developed a</w:t>
      </w:r>
      <w:r>
        <w:rPr>
          <w:rFonts w:eastAsia="Calibri" w:cs="Arial" w:ascii="Arial" w:hAnsi="Arial"/>
          <w:bCs/>
          <w:color w:val="1F497D"/>
          <w:u w:val="none" w:color="1F497D"/>
          <w:lang w:val="en-GB" w:eastAsia="en-GB"/>
        </w:rPr>
        <w:t xml:space="preserve"> </w:t>
      </w:r>
      <w:hyperlink r:id="rId4">
        <w:r>
          <w:rPr>
            <w:rStyle w:val="InternetLink"/>
            <w:rFonts w:eastAsia="Calibri" w:cs="Arial" w:ascii="Arial" w:hAnsi="Arial"/>
            <w:lang w:val="en-GB" w:eastAsia="en-GB"/>
          </w:rPr>
          <w:t>s</w:t>
        </w:r>
        <w:r>
          <w:rPr>
            <w:rStyle w:val="InternetLink"/>
            <w:rFonts w:eastAsia="Calibri" w:cs="Arial" w:ascii="Arial" w:hAnsi="Arial"/>
            <w:lang w:eastAsia="en-GB"/>
          </w:rPr>
          <w:t>tep-by-step video guide</w:t>
        </w:r>
      </w:hyperlink>
      <w:r>
        <w:rPr>
          <w:rFonts w:eastAsia="Calibri" w:cs="Arial" w:ascii="Arial" w:hAnsi="Arial"/>
          <w:bCs/>
          <w:color w:val="1F497D"/>
          <w:u w:val="none" w:color="1F497D"/>
          <w:lang w:val="en-GB" w:eastAsia="en-GB"/>
        </w:rPr>
        <w:t xml:space="preserve"> </w:t>
      </w:r>
      <w:r>
        <w:rPr>
          <w:rFonts w:eastAsia="Calibri" w:cs="Arial" w:ascii="Arial" w:hAnsi="Arial"/>
          <w:bCs/>
          <w:u w:val="none" w:color="1F497D"/>
          <w:lang w:val="en-GB" w:eastAsia="en-GB"/>
        </w:rPr>
        <w:t xml:space="preserve">to completing this template, designed to maximize your chances of acceptance. </w:t>
      </w:r>
    </w:p>
    <w:p>
      <w:pPr>
        <w:pStyle w:val="ListParagraph"/>
        <w:pBdr/>
        <w:shd w:val="clear" w:color="auto" w:fill="FFFFFF"/>
        <w:spacing w:lineRule="auto" w:line="252" w:before="0" w:after="0"/>
        <w:ind w:left="714" w:hanging="0"/>
        <w:textAlignment w:val="baseline"/>
        <w:rPr>
          <w:rFonts w:ascii="Arial" w:hAnsi="Arial" w:eastAsia="Calibri" w:cs="Arial"/>
          <w:u w:val="none" w:color="1F497D"/>
          <w:lang w:val="en-GB" w:eastAsia="en-GB"/>
        </w:rPr>
      </w:pPr>
      <w:r>
        <w:rPr>
          <w:rFonts w:eastAsia="Calibri" w:cs="Arial" w:ascii="Arial" w:hAnsi="Arial"/>
          <w:u w:val="none" w:color="1F497D"/>
          <w:lang w:val="en-GB" w:eastAsia="en-GB"/>
        </w:rPr>
      </w:r>
    </w:p>
    <w:p>
      <w:pPr>
        <w:pStyle w:val="Normal"/>
        <w:spacing w:lineRule="auto" w:line="252"/>
        <w:rPr>
          <w:rFonts w:ascii="Arial" w:hAnsi="Arial" w:cs="Arial"/>
          <w:b/>
          <w:b/>
          <w:bCs/>
          <w:u w:val="none" w:color="1F497D"/>
          <w:lang w:val="en-GB"/>
        </w:rPr>
      </w:pPr>
      <w:r>
        <w:rPr>
          <w:rFonts w:cs="Arial" w:ascii="Arial" w:hAnsi="Arial"/>
          <w:b/>
          <w:bCs/>
          <w:u w:val="none" w:color="1F497D"/>
          <w:lang w:val="en-GB"/>
        </w:rPr>
        <w:t>Still got questions?</w:t>
      </w:r>
    </w:p>
    <w:p>
      <w:pPr>
        <w:pStyle w:val="Body"/>
        <w:numPr>
          <w:ilvl w:val="0"/>
          <w:numId w:val="3"/>
        </w:numPr>
        <w:spacing w:lineRule="auto" w:line="252" w:before="0" w:after="0"/>
        <w:rPr>
          <w:rFonts w:ascii="Arial" w:hAnsi="Arial" w:cs="Arial"/>
          <w:color w:val="1F497D"/>
          <w:u w:val="none" w:color="1F497D"/>
          <w:lang w:val="en-GB"/>
        </w:rPr>
      </w:pPr>
      <w:r>
        <w:rPr>
          <w:rFonts w:cs="Arial" w:ascii="Arial" w:hAnsi="Arial"/>
          <w:color w:val="auto"/>
          <w:u w:val="none" w:color="1F497D"/>
          <w:lang w:val="en-GB"/>
        </w:rPr>
        <w:t xml:space="preserve">Email our editorial team at </w:t>
      </w:r>
      <w:hyperlink r:id="rId5">
        <w:r>
          <w:rPr>
            <w:rStyle w:val="InternetLink"/>
            <w:rFonts w:cs="Arial" w:ascii="Arial" w:hAnsi="Arial"/>
            <w:lang w:val="en-GB"/>
          </w:rPr>
          <w:t>mexjm@elsevier.com</w:t>
        </w:r>
      </w:hyperlink>
    </w:p>
    <w:p>
      <w:pPr>
        <w:pStyle w:val="Body"/>
        <w:spacing w:lineRule="auto" w:line="252" w:before="0" w:after="0"/>
        <w:jc w:val="both"/>
        <w:rPr>
          <w:rFonts w:ascii="Arial" w:hAnsi="Arial" w:cs="Arial"/>
          <w:color w:val="1F497D"/>
          <w:u w:val="none" w:color="1F497D"/>
          <w:lang w:val="en-GB"/>
        </w:rPr>
      </w:pPr>
      <w:r>
        <w:rPr>
          <w:rFonts w:cs="Arial" w:ascii="Arial" w:hAnsi="Arial"/>
          <w:color w:val="1F497D"/>
          <w:u w:val="none" w:color="1F497D"/>
          <w:lang w:val="en-GB"/>
        </w:rPr>
      </w:r>
    </w:p>
    <w:p>
      <w:pPr>
        <w:pStyle w:val="Body"/>
        <w:spacing w:lineRule="auto" w:line="252"/>
        <w:jc w:val="both"/>
        <w:rPr>
          <w:rFonts w:ascii="Arial" w:hAnsi="Arial" w:cs="Arial"/>
          <w:b/>
          <w:b/>
          <w:color w:val="auto"/>
          <w:highlight w:val="yellow"/>
          <w:u w:val="none" w:color="1F497D"/>
          <w:lang w:val="en-GB"/>
        </w:rPr>
      </w:pPr>
      <w:r>
        <w:rPr>
          <w:rFonts w:cs="Arial" w:ascii="Arial" w:hAnsi="Arial"/>
          <w:color w:val="auto"/>
          <w:u w:val="none" w:color="1F497D"/>
          <w:lang w:val="en-GB"/>
        </w:rPr>
        <w:t>Now you are ready to fill in the template below. As you complete each section, it’s important to read the associated instructions carefully. All sections are mandatory, unless marked OPTIONAL.</w:t>
      </w:r>
    </w:p>
    <w:p>
      <w:pPr>
        <w:pStyle w:val="Body"/>
        <w:pBdr/>
        <w:spacing w:lineRule="auto" w:line="240" w:before="0" w:after="0"/>
        <w:jc w:val="center"/>
        <w:rPr>
          <w:rFonts w:ascii="Arial" w:hAnsi="Arial" w:cs="Arial"/>
          <w:b/>
          <w:b/>
          <w:color w:val="auto"/>
          <w:highlight w:val="yellow"/>
          <w:u w:val="none" w:color="1F497D"/>
          <w:lang w:val="en-GB"/>
        </w:rPr>
      </w:pPr>
      <w:r>
        <w:rPr>
          <w:rFonts w:cs="Arial" w:ascii="Arial" w:hAnsi="Arial"/>
          <w:b/>
          <w:color w:val="auto"/>
          <w:highlight w:val="yellow"/>
          <w:u w:val="none" w:color="1F497D"/>
          <w:lang w:val="en-GB"/>
        </w:rPr>
        <w:t>Please delete this line and everything above it before submitting your article. In addition, we ask you to delete the instructions, including those featured in the Article Information and Specifications table.</w:t>
      </w:r>
    </w:p>
    <w:p>
      <w:pPr>
        <w:pStyle w:val="Normal"/>
        <w:spacing w:before="0" w:after="0"/>
        <w:rPr>
          <w:rFonts w:ascii="Arial" w:hAnsi="Arial" w:cs="Arial"/>
          <w:b/>
          <w:b/>
          <w:i/>
          <w:i/>
          <w:sz w:val="24"/>
          <w:szCs w:val="24"/>
        </w:rPr>
      </w:pPr>
      <w:r>
        <w:rPr>
          <w:rFonts w:cs="Arial" w:ascii="Arial" w:hAnsi="Arial"/>
          <w:color w:val="1F497D"/>
          <w:sz w:val="24"/>
          <w:szCs w:val="24"/>
          <w:highlight w:val="yellow"/>
          <w:u w:val="none" w:color="1F497D"/>
          <w:lang w:val="en-GB"/>
        </w:rPr>
        <w:t xml:space="preserve">- - - - - - - - - - - - - - - - - - - - - - - - - - - - - - - - - - - - - - - - - - - - - - - - - - - - - - - - - - - - - - - - - - - - - - - </w:t>
      </w:r>
    </w:p>
    <w:p>
      <w:pPr>
        <w:pStyle w:val="Normal"/>
        <w:spacing w:before="0" w:after="0"/>
        <w:rPr>
          <w:rFonts w:ascii="Arial" w:hAnsi="Arial" w:cs="Arial"/>
          <w:b/>
          <w:b/>
          <w:i/>
          <w:i/>
          <w:sz w:val="24"/>
          <w:szCs w:val="24"/>
        </w:rPr>
      </w:pPr>
      <w:r>
        <w:rPr>
          <w:rFonts w:cs="Arial" w:ascii="Arial" w:hAnsi="Arial"/>
          <w:b/>
          <w:i/>
          <w:sz w:val="24"/>
          <w:szCs w:val="24"/>
        </w:rPr>
      </w:r>
      <w:bookmarkStart w:id="1" w:name="_Hlk71363056"/>
      <w:bookmarkStart w:id="2" w:name="_Hlk71363056"/>
      <w:bookmarkEnd w:id="2"/>
    </w:p>
    <w:p>
      <w:pPr>
        <w:pStyle w:val="Normal"/>
        <w:spacing w:before="0" w:after="0"/>
        <w:rPr>
          <w:rFonts w:ascii="Arial" w:hAnsi="Arial" w:cs="Arial"/>
          <w:b/>
          <w:b/>
          <w:sz w:val="24"/>
          <w:szCs w:val="24"/>
        </w:rPr>
      </w:pPr>
      <w:r>
        <w:rPr>
          <w:rFonts w:cs="Arial" w:ascii="Arial" w:hAnsi="Arial"/>
          <w:b/>
          <w:sz w:val="24"/>
          <w:szCs w:val="24"/>
        </w:rPr>
        <w:t>Article information</w:t>
      </w:r>
    </w:p>
    <w:p>
      <w:pPr>
        <w:pStyle w:val="Normal"/>
        <w:spacing w:before="0" w:after="0"/>
        <w:rPr>
          <w:rFonts w:ascii="Arial" w:hAnsi="Arial" w:cs="Arial"/>
          <w:b/>
          <w:b/>
        </w:rPr>
      </w:pPr>
      <w:r>
        <w:rPr>
          <w:rFonts w:cs="Arial" w:ascii="Arial" w:hAnsi="Arial"/>
          <w: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Article title</w:t>
      </w:r>
    </w:p>
    <w:p>
      <w:pPr>
        <w:pStyle w:val="Body"/>
        <w:spacing w:lineRule="auto" w:line="240" w:before="0" w:after="0"/>
        <w:rPr>
          <w:i w:val="false"/>
          <w:i w:val="false"/>
          <w:iCs w:val="false"/>
          <w:color w:val="000000"/>
          <w:sz w:val="24"/>
          <w:szCs w:val="24"/>
        </w:rPr>
      </w:pPr>
      <w:r>
        <w:rPr>
          <w:rFonts w:cs="Arial" w:ascii="Arial" w:hAnsi="Arial"/>
          <w:i w:val="false"/>
          <w:iCs w:val="false"/>
          <w:color w:val="000000"/>
          <w:sz w:val="24"/>
          <w:szCs w:val="24"/>
        </w:rPr>
        <w:t>Optimization model for multi-product multi-period multi-supplier raw-material selection and composition, and order quantity problem with minimum one-year order quantity contract.</w:t>
      </w:r>
    </w:p>
    <w:p>
      <w:pPr>
        <w:pStyle w:val="Body"/>
        <w:spacing w:lineRule="auto" w:line="240" w:before="0" w:after="0"/>
        <w:rPr>
          <w:rFonts w:ascii="Arial" w:hAnsi="Arial" w:cs="Arial"/>
          <w:b/>
          <w:b/>
          <w:bCs/>
          <w:color w:val="000000"/>
          <w:sz w:val="24"/>
          <w:szCs w:val="24"/>
          <w:lang w:val="en-GB"/>
        </w:rPr>
      </w:pPr>
      <w:r>
        <w:rPr>
          <w:rFonts w:cs="Arial" w:ascii="Arial" w:hAnsi="Arial"/>
          <w:b/>
          <w:bCs/>
          <w:color w:val="000000"/>
          <w:sz w:val="24"/>
          <w:szCs w:val="24"/>
          <w:lang w:val="en-G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Authors</w:t>
      </w:r>
    </w:p>
    <w:p>
      <w:pPr>
        <w:pStyle w:val="Body"/>
        <w:spacing w:lineRule="auto" w:line="240" w:before="0" w:after="0"/>
        <w:rPr>
          <w:i w:val="false"/>
          <w:i w:val="false"/>
          <w:iCs w:val="false"/>
          <w:color w:val="000000"/>
        </w:rPr>
      </w:pPr>
      <w:r>
        <w:rPr>
          <w:rFonts w:cs="Arial" w:ascii="Arial" w:hAnsi="Arial"/>
          <w:i w:val="false"/>
          <w:iCs w:val="false"/>
          <w:color w:val="000000"/>
        </w:rPr>
        <w:t>Mohammad Rizka Fadhli *</w:t>
      </w:r>
    </w:p>
    <w:p>
      <w:pPr>
        <w:pStyle w:val="Body"/>
        <w:spacing w:lineRule="auto" w:line="240" w:before="0" w:after="0"/>
        <w:rPr>
          <w:i w:val="false"/>
          <w:i w:val="false"/>
          <w:iCs w:val="false"/>
          <w:color w:val="000000"/>
        </w:rPr>
      </w:pPr>
      <w:r>
        <w:rPr>
          <w:rFonts w:cs="Arial" w:ascii="Arial" w:hAnsi="Arial"/>
          <w:i w:val="false"/>
          <w:iCs w:val="false"/>
          <w:color w:val="000000"/>
        </w:rPr>
        <w:t>Saladin Uttunggadewa</w:t>
      </w:r>
    </w:p>
    <w:p>
      <w:pPr>
        <w:pStyle w:val="Body"/>
        <w:spacing w:lineRule="auto" w:line="240" w:before="0" w:after="0"/>
        <w:rPr>
          <w:i w:val="false"/>
          <w:i w:val="false"/>
          <w:iCs w:val="false"/>
          <w:color w:val="000000"/>
        </w:rPr>
      </w:pPr>
      <w:r>
        <w:rPr>
          <w:rFonts w:cs="Arial" w:ascii="Arial" w:hAnsi="Arial"/>
          <w:i w:val="false"/>
          <w:iCs w:val="false"/>
          <w:color w:val="000000"/>
        </w:rPr>
        <w:t>Rieske Hadianti</w:t>
      </w:r>
    </w:p>
    <w:p>
      <w:pPr>
        <w:pStyle w:val="Body"/>
        <w:spacing w:lineRule="auto" w:line="240" w:before="0" w:after="0"/>
        <w:rPr>
          <w:i w:val="false"/>
          <w:i w:val="false"/>
          <w:iCs w:val="false"/>
          <w:color w:val="000000"/>
        </w:rPr>
      </w:pPr>
      <w:r>
        <w:rPr>
          <w:rFonts w:cs="Arial" w:ascii="Arial" w:hAnsi="Arial"/>
          <w:i w:val="false"/>
          <w:iCs w:val="false"/>
          <w:color w:val="000000"/>
        </w:rPr>
        <w:t>Sri Redjeki Pudjaprasetya</w:t>
      </w:r>
    </w:p>
    <w:p>
      <w:pPr>
        <w:pStyle w:val="Body"/>
        <w:spacing w:lineRule="auto" w:line="240" w:before="0" w:after="0"/>
        <w:rPr>
          <w:rFonts w:ascii="Arial" w:hAnsi="Arial" w:cs="Arial"/>
          <w:b/>
          <w:b/>
          <w:bCs/>
          <w:i w:val="false"/>
          <w:i w:val="false"/>
          <w:iCs w:val="false"/>
          <w:color w:val="000000"/>
          <w:sz w:val="24"/>
          <w:szCs w:val="24"/>
        </w:rPr>
      </w:pPr>
      <w:r>
        <w:rPr>
          <w:rFonts w:cs="Arial" w:ascii="Arial" w:hAnsi="Arial"/>
          <w:b/>
          <w:bCs/>
          <w:i w:val="false"/>
          <w:iCs w:val="false"/>
          <w:color w:val="000000"/>
          <w:sz w:val="24"/>
          <w:szCs w:val="24"/>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Affiliations</w:t>
      </w:r>
    </w:p>
    <w:p>
      <w:pPr>
        <w:pStyle w:val="Body"/>
        <w:spacing w:lineRule="auto" w:line="240" w:before="0" w:after="0"/>
        <w:rPr>
          <w:i w:val="false"/>
          <w:i w:val="false"/>
          <w:iCs w:val="false"/>
          <w:color w:val="000000"/>
        </w:rPr>
      </w:pPr>
      <w:r>
        <w:rPr>
          <w:rFonts w:cs="Arial" w:ascii="Arial" w:hAnsi="Arial"/>
          <w:i w:val="false"/>
          <w:iCs w:val="false"/>
          <w:color w:val="000000"/>
        </w:rPr>
        <w:t>Magister of Computational Sciences Program, Institut Teknologi Bandung, Center for Advance Sciences 4th floor, Jalan Ganesha no. 10, Bandung 40132, Indonesia.</w:t>
      </w:r>
    </w:p>
    <w:p>
      <w:pPr>
        <w:pStyle w:val="Body"/>
        <w:spacing w:lineRule="auto" w:line="240" w:before="0" w:after="0"/>
        <w:rPr>
          <w:i w:val="false"/>
          <w:i w:val="false"/>
          <w:iCs w:val="false"/>
          <w:color w:val="000000"/>
        </w:rPr>
      </w:pPr>
      <w:r>
        <w:rPr>
          <w:rFonts w:cs="Arial" w:ascii="Arial" w:hAnsi="Arial"/>
          <w:i w:val="false"/>
          <w:iCs w:val="false"/>
          <w:color w:val="000000"/>
        </w:rPr>
        <w:t>Faculty of Mathematics and Natural Sciences, Center for Advance Sciences 4th floor, Jalan Ganesha no. 10, Bandung 40132, Indonesia.</w:t>
      </w:r>
    </w:p>
    <w:p>
      <w:pPr>
        <w:pStyle w:val="Body"/>
        <w:spacing w:lineRule="auto" w:line="240" w:before="0" w:after="0"/>
        <w:rPr>
          <w:i w:val="false"/>
          <w:i w:val="false"/>
          <w:iCs w:val="false"/>
          <w:color w:val="000000"/>
        </w:rPr>
      </w:pPr>
      <w:r>
        <w:rPr>
          <w:rFonts w:cs="Arial" w:ascii="Arial" w:hAnsi="Arial"/>
          <w:i w:val="false"/>
          <w:iCs w:val="false"/>
          <w:color w:val="000000"/>
        </w:rPr>
        <w:t>Center for Mathematical Modeling and Simulation, Gedung Labtek III 1st floor, Jalan Ganesha no. 10, Bandung 40132, Indonesia.</w:t>
      </w:r>
    </w:p>
    <w:p>
      <w:pPr>
        <w:pStyle w:val="Body"/>
        <w:spacing w:lineRule="auto" w:line="240" w:before="0" w:after="0"/>
        <w:rPr>
          <w:i w:val="false"/>
          <w:i w:val="false"/>
          <w:iCs w:val="false"/>
          <w:color w:val="000000"/>
        </w:rPr>
      </w:pPr>
      <w:r>
        <w:rPr>
          <w:rFonts w:cs="Arial" w:ascii="Arial" w:hAnsi="Arial"/>
          <w:i w:val="false"/>
          <w:iCs w:val="false"/>
          <w:color w:val="000000"/>
        </w:rPr>
        <w:t>Faculty of Mathematics and Natural Sciences, Center for Advance Sciences 4th floor, Jalan Ganesha no. 10, Bandung 40132, Indonesia.</w:t>
      </w:r>
    </w:p>
    <w:p>
      <w:pPr>
        <w:pStyle w:val="Body"/>
        <w:spacing w:lineRule="auto" w:line="240" w:before="0" w:after="0"/>
        <w:rPr>
          <w:rFonts w:ascii="Arial" w:hAnsi="Arial" w:cs="Arial"/>
          <w:b/>
          <w:b/>
          <w:bCs/>
          <w:i w:val="false"/>
          <w:i w:val="false"/>
          <w:iCs w:val="false"/>
          <w:color w:val="000000"/>
          <w:sz w:val="24"/>
          <w:szCs w:val="24"/>
          <w:lang w:val="en-GB"/>
        </w:rPr>
      </w:pPr>
      <w:r>
        <w:rPr>
          <w:rFonts w:cs="Arial" w:ascii="Arial" w:hAnsi="Arial"/>
          <w:b/>
          <w:bCs/>
          <w:i w:val="false"/>
          <w:iCs w:val="false"/>
          <w:color w:val="000000"/>
          <w:sz w:val="24"/>
          <w:szCs w:val="24"/>
          <w:lang w:val="en-G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Corresponding author’s email address and Twitter handle</w:t>
      </w:r>
    </w:p>
    <w:p>
      <w:pPr>
        <w:pStyle w:val="Body"/>
        <w:spacing w:lineRule="auto" w:line="240" w:before="0" w:after="0"/>
        <w:rPr>
          <w:rFonts w:ascii="Arial" w:hAnsi="Arial" w:eastAsia="Calibri" w:cs="Arial"/>
          <w:i w:val="false"/>
          <w:i w:val="false"/>
          <w:iCs w:val="false"/>
          <w:color w:val="000000"/>
          <w:u w:val="none" w:color="000000"/>
          <w:lang w:val="it-IT" w:eastAsia="en-GB"/>
        </w:rPr>
      </w:pPr>
      <w:r>
        <w:rPr>
          <w:rFonts w:eastAsia="Calibri" w:cs="Arial" w:ascii="Arial" w:hAnsi="Arial"/>
          <w:i w:val="false"/>
          <w:iCs w:val="false"/>
          <w:color w:val="000000"/>
          <w:u w:val="none" w:color="000000"/>
          <w:lang w:val="it-IT" w:eastAsia="en-GB"/>
        </w:rPr>
        <w:t>20921004@mahasiswa.itb.ac.id</w:t>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r>
    </w:p>
    <w:p>
      <w:pPr>
        <w:pStyle w:val="Body"/>
        <w:spacing w:lineRule="auto" w:line="240" w:before="0" w:after="0"/>
        <w:rPr>
          <w:rFonts w:ascii="Arial" w:hAnsi="Arial" w:cs="Arial"/>
          <w:b/>
          <w:b/>
          <w:bCs/>
          <w:color w:val="auto"/>
          <w:sz w:val="24"/>
          <w:szCs w:val="24"/>
          <w:lang w:val="en-GB"/>
        </w:rPr>
      </w:pPr>
      <w:r>
        <w:rPr>
          <w:rFonts w:cs="Arial" w:ascii="Arial" w:hAnsi="Arial"/>
          <w:b/>
          <w:bCs/>
          <w:color w:val="auto"/>
          <w:sz w:val="24"/>
          <w:szCs w:val="24"/>
          <w:lang w:val="en-GB"/>
        </w:rPr>
        <w:t>Keywords</w:t>
      </w:r>
    </w:p>
    <w:p>
      <w:pPr>
        <w:pStyle w:val="Body"/>
        <w:spacing w:lineRule="auto" w:line="240" w:before="0" w:after="0"/>
        <w:rPr>
          <w:i w:val="false"/>
          <w:i w:val="false"/>
          <w:iCs w:val="false"/>
          <w:color w:val="000000"/>
          <w:sz w:val="22"/>
          <w:szCs w:val="22"/>
        </w:rPr>
      </w:pPr>
      <w:r>
        <w:rPr>
          <w:rFonts w:cs="Arial" w:ascii="Arial" w:hAnsi="Arial"/>
          <w:i w:val="false"/>
          <w:iCs w:val="false"/>
          <w:color w:val="000000"/>
          <w:sz w:val="22"/>
          <w:szCs w:val="22"/>
          <w:u w:val="none" w:color="1F497D"/>
          <w:lang w:val="en-GB"/>
        </w:rPr>
        <w:t>inventory control, multi-period multi-product multi criteria raw-material selection, mix-integer</w:t>
      </w:r>
    </w:p>
    <w:p>
      <w:pPr>
        <w:pStyle w:val="Body"/>
        <w:spacing w:lineRule="auto" w:line="240" w:before="0" w:after="0"/>
        <w:rPr>
          <w:i w:val="false"/>
          <w:i w:val="false"/>
          <w:iCs w:val="false"/>
          <w:color w:val="000000"/>
          <w:sz w:val="22"/>
          <w:szCs w:val="22"/>
        </w:rPr>
      </w:pPr>
      <w:r>
        <w:rPr>
          <w:rFonts w:cs="Arial" w:ascii="Arial" w:hAnsi="Arial"/>
          <w:i w:val="false"/>
          <w:iCs w:val="false"/>
          <w:color w:val="000000"/>
          <w:sz w:val="22"/>
          <w:szCs w:val="22"/>
          <w:u w:val="none" w:color="1F497D"/>
          <w:lang w:val="en-GB"/>
        </w:rPr>
        <w:t>linear programming</w:t>
      </w:r>
    </w:p>
    <w:p>
      <w:pPr>
        <w:pStyle w:val="Normal"/>
        <w:spacing w:before="0" w:after="0"/>
        <w:rPr>
          <w:rFonts w:ascii="Arial" w:hAnsi="Arial" w:cs="Arial"/>
          <w:b/>
          <w:b/>
          <w:i w:val="false"/>
          <w:i w:val="false"/>
          <w:iCs w:val="false"/>
          <w:color w:val="000000"/>
          <w:sz w:val="22"/>
          <w:szCs w:val="22"/>
        </w:rPr>
      </w:pPr>
      <w:r>
        <w:rPr>
          <w:rFonts w:cs="Arial" w:ascii="Arial" w:hAnsi="Arial"/>
          <w:b/>
          <w:i w:val="false"/>
          <w:iCs w:val="false"/>
          <w:color w:val="000000"/>
          <w:sz w:val="22"/>
          <w:szCs w:val="22"/>
        </w:rPr>
      </w:r>
    </w:p>
    <w:p>
      <w:pPr>
        <w:pStyle w:val="Normal"/>
        <w:spacing w:before="0" w:after="0"/>
        <w:rPr>
          <w:rFonts w:ascii="Arial" w:hAnsi="Arial" w:cs="Arial"/>
          <w:b/>
          <w:b/>
          <w:sz w:val="24"/>
          <w:szCs w:val="24"/>
        </w:rPr>
      </w:pPr>
      <w:r>
        <w:rPr/>
      </w:r>
      <w:r>
        <w:br w:type="page"/>
      </w:r>
    </w:p>
    <w:p>
      <w:pPr>
        <w:pStyle w:val="Normal"/>
        <w:spacing w:before="0" w:after="0"/>
        <w:rPr>
          <w:rFonts w:ascii="Arial" w:hAnsi="Arial" w:cs="Arial"/>
          <w:b/>
          <w:b/>
          <w:sz w:val="24"/>
          <w:szCs w:val="24"/>
        </w:rPr>
      </w:pPr>
      <w:r>
        <w:rPr>
          <w:rFonts w:cs="Arial" w:ascii="Arial" w:hAnsi="Arial"/>
          <w:b/>
          <w:sz w:val="24"/>
          <w:szCs w:val="24"/>
        </w:rPr>
        <w:t>Abstract</w:t>
      </w:r>
    </w:p>
    <w:p>
      <w:pPr>
        <w:pStyle w:val="Normal"/>
        <w:spacing w:before="0" w:after="0"/>
        <w:rPr>
          <w:i w:val="false"/>
          <w:i w:val="false"/>
          <w:iCs w:val="false"/>
          <w:color w:val="000000"/>
          <w:sz w:val="22"/>
          <w:szCs w:val="22"/>
        </w:rPr>
      </w:pPr>
      <w:bookmarkStart w:id="3" w:name="_Hlk71363965"/>
      <w:bookmarkEnd w:id="3"/>
      <w:r>
        <w:rPr>
          <w:rFonts w:cs="Arial" w:ascii="Arial" w:hAnsi="Arial"/>
          <w:i w:val="false"/>
          <w:iCs w:val="false"/>
          <w:color w:val="000000"/>
          <w:sz w:val="22"/>
          <w:szCs w:val="22"/>
        </w:rPr>
        <w:t>This paper concerns the optimization model for a multi-product multi-period raw-material selection and</w:t>
      </w:r>
    </w:p>
    <w:p>
      <w:pPr>
        <w:pStyle w:val="Normal"/>
        <w:spacing w:before="0" w:after="0"/>
        <w:rPr>
          <w:i w:val="false"/>
          <w:i w:val="false"/>
          <w:iCs w:val="false"/>
          <w:color w:val="000000"/>
          <w:sz w:val="22"/>
          <w:szCs w:val="22"/>
        </w:rPr>
      </w:pPr>
      <w:r>
        <w:rPr>
          <w:rFonts w:cs="Arial" w:ascii="Arial" w:hAnsi="Arial"/>
          <w:i w:val="false"/>
          <w:iCs w:val="false"/>
          <w:color w:val="000000"/>
          <w:sz w:val="22"/>
          <w:szCs w:val="22"/>
        </w:rPr>
        <w:t>composition, and order quantity problem faced by a beverage company. There are some criteria in raw</w:t>
      </w:r>
    </w:p>
    <w:p>
      <w:pPr>
        <w:pStyle w:val="Normal"/>
        <w:spacing w:before="0" w:after="0"/>
        <w:rPr>
          <w:i w:val="false"/>
          <w:i w:val="false"/>
          <w:iCs w:val="false"/>
          <w:color w:val="000000"/>
          <w:sz w:val="22"/>
          <w:szCs w:val="22"/>
        </w:rPr>
      </w:pPr>
      <w:r>
        <w:rPr>
          <w:rFonts w:cs="Arial" w:ascii="Arial" w:hAnsi="Arial"/>
          <w:i w:val="false"/>
          <w:iCs w:val="false"/>
          <w:color w:val="000000"/>
          <w:sz w:val="22"/>
          <w:szCs w:val="22"/>
        </w:rPr>
        <w:t>material selection, which we accommodate all the criteria in the objective function. There are a number of</w:t>
      </w:r>
    </w:p>
    <w:p>
      <w:pPr>
        <w:pStyle w:val="Normal"/>
        <w:spacing w:before="0" w:after="0"/>
        <w:rPr>
          <w:i w:val="false"/>
          <w:i w:val="false"/>
          <w:iCs w:val="false"/>
          <w:color w:val="000000"/>
          <w:sz w:val="22"/>
          <w:szCs w:val="22"/>
        </w:rPr>
      </w:pPr>
      <w:r>
        <w:rPr>
          <w:rFonts w:cs="Arial" w:ascii="Arial" w:hAnsi="Arial"/>
          <w:i w:val="false"/>
          <w:iCs w:val="false"/>
          <w:color w:val="000000"/>
          <w:sz w:val="22"/>
          <w:szCs w:val="22"/>
        </w:rPr>
        <w:t>suppliers, and one of the decision criteria is minimum one-year order quantity contract between the company and the suppliers. The actual one-year demand of raw materials may deviate significantly from the minimum one-year order quantities. In this paper, we derive a function that can be regarded as a penalty function in order to maintain the total order quantities in one year fulfil the minimum one-year order quantity contracts. This penalty function is a part of the objective function and can be relaxed once the minimum one-year order quantity contracts are fulfilled.</w:t>
      </w:r>
    </w:p>
    <w:p>
      <w:pPr>
        <w:pStyle w:val="Normal"/>
        <w:spacing w:before="0" w:after="0"/>
        <w:rPr>
          <w:i w:val="false"/>
          <w:i w:val="false"/>
          <w:iCs w:val="false"/>
          <w:color w:val="000000"/>
          <w:sz w:val="22"/>
          <w:szCs w:val="22"/>
        </w:rPr>
      </w:pPr>
      <w:r>
        <w:rPr>
          <w:rFonts w:cs="Arial" w:ascii="Arial" w:hAnsi="Arial"/>
          <w:i w:val="false"/>
          <w:iCs w:val="false"/>
          <w:color w:val="000000"/>
          <w:sz w:val="22"/>
          <w:szCs w:val="22"/>
        </w:rPr>
        <w:t>We performed a number of numerical experiments to check the optimal solutions for various demands</w:t>
      </w:r>
    </w:p>
    <w:p>
      <w:pPr>
        <w:pStyle w:val="Normal"/>
        <w:spacing w:before="0" w:after="0"/>
        <w:rPr>
          <w:i w:val="false"/>
          <w:i w:val="false"/>
          <w:iCs w:val="false"/>
          <w:color w:val="000000"/>
          <w:sz w:val="22"/>
          <w:szCs w:val="22"/>
        </w:rPr>
      </w:pPr>
      <w:r>
        <w:rPr>
          <w:rFonts w:cs="Arial" w:ascii="Arial" w:hAnsi="Arial"/>
          <w:i w:val="false"/>
          <w:iCs w:val="false"/>
          <w:color w:val="000000"/>
          <w:sz w:val="22"/>
          <w:szCs w:val="22"/>
        </w:rPr>
        <w:t>and for various objective functions. These experiments show our MILP gives the desired optimal solutions</w:t>
      </w:r>
    </w:p>
    <w:p>
      <w:pPr>
        <w:pStyle w:val="Normal"/>
        <w:spacing w:before="0" w:after="0"/>
        <w:rPr>
          <w:i w:val="false"/>
          <w:i w:val="false"/>
          <w:iCs w:val="false"/>
          <w:color w:val="000000"/>
          <w:sz w:val="22"/>
          <w:szCs w:val="22"/>
        </w:rPr>
      </w:pPr>
      <w:r>
        <w:rPr>
          <w:rFonts w:cs="Arial" w:ascii="Arial" w:hAnsi="Arial"/>
          <w:i w:val="false"/>
          <w:iCs w:val="false"/>
          <w:color w:val="000000"/>
          <w:sz w:val="22"/>
          <w:szCs w:val="22"/>
        </w:rPr>
        <w:t>and also show the influence of decision criteria on the optimal solution.</w:t>
      </w:r>
    </w:p>
    <w:p>
      <w:pPr>
        <w:pStyle w:val="Normal"/>
        <w:spacing w:before="0" w:after="0"/>
        <w:rPr>
          <w:rFonts w:ascii="Arial" w:hAnsi="Arial" w:cs="Arial"/>
          <w:b/>
          <w:b/>
          <w:i w:val="false"/>
          <w:i w:val="false"/>
          <w:iCs w:val="false"/>
          <w:color w:val="000000"/>
          <w:sz w:val="22"/>
          <w:szCs w:val="22"/>
        </w:rPr>
      </w:pPr>
      <w:r>
        <w:rPr>
          <w:rFonts w:cs="Arial" w:ascii="Arial" w:hAnsi="Arial"/>
          <w:b/>
          <w:i w:val="false"/>
          <w:iCs w:val="false"/>
          <w:color w:val="000000"/>
          <w:sz w:val="22"/>
          <w:szCs w:val="22"/>
        </w:rPr>
      </w:r>
    </w:p>
    <w:p>
      <w:pPr>
        <w:pStyle w:val="Normal"/>
        <w:spacing w:before="0" w:after="0"/>
        <w:rPr>
          <w:rFonts w:ascii="Arial" w:hAnsi="Arial" w:cs="Arial"/>
          <w:b/>
          <w:b/>
          <w:sz w:val="24"/>
          <w:szCs w:val="24"/>
        </w:rPr>
      </w:pPr>
      <w:r>
        <w:rPr>
          <w:rFonts w:cs="Arial" w:ascii="Arial" w:hAnsi="Arial"/>
          <w:b/>
          <w:sz w:val="24"/>
          <w:szCs w:val="24"/>
        </w:rPr>
        <w:t>Graphical abstract</w:t>
      </w:r>
    </w:p>
    <w:p>
      <w:pPr>
        <w:pStyle w:val="Normal"/>
        <w:spacing w:before="0" w:after="0"/>
        <w:rPr>
          <w:rFonts w:ascii="Arial" w:hAnsi="Arial" w:cs="Arial"/>
          <w:b/>
          <w:b/>
          <w:bCs/>
          <w:i/>
          <w:i/>
          <w:iCs/>
          <w:color w:val="0070C0"/>
        </w:rPr>
      </w:pPr>
      <w:r>
        <w:rPr>
          <w:rFonts w:cs="Arial" w:ascii="Arial" w:hAnsi="Arial"/>
          <w:b/>
          <w:sz w:val="18"/>
          <w:szCs w:val="18"/>
        </w:rPr>
      </w:r>
    </w:p>
    <w:p>
      <w:pPr>
        <w:pStyle w:val="Normal"/>
        <w:spacing w:before="0" w:after="0"/>
        <w:rPr>
          <w:rFonts w:ascii="Arial" w:hAnsi="Arial" w:cs="Arial"/>
          <w:b/>
          <w:b/>
          <w:sz w:val="24"/>
          <w:szCs w:val="24"/>
        </w:rPr>
      </w:pPr>
      <w:r>
        <w:rPr>
          <w:rFonts w:cs="Arial" w:ascii="Arial" w:hAnsi="Arial"/>
          <w:b/>
          <w:sz w:val="24"/>
          <w:szCs w:val="24"/>
        </w:rPr>
        <w:t>Specifications table</w:t>
      </w:r>
    </w:p>
    <w:p>
      <w:pPr>
        <w:pStyle w:val="Normal"/>
        <w:spacing w:before="0" w:after="0"/>
        <w:rPr>
          <w:rFonts w:ascii="Arial" w:hAnsi="Arial" w:cs="Arial"/>
          <w:b/>
          <w:b/>
          <w:sz w:val="24"/>
          <w:szCs w:val="24"/>
        </w:rPr>
      </w:pPr>
      <w:r>
        <w:rPr>
          <w:rFonts w:cs="Arial" w:ascii="Arial" w:hAnsi="Arial"/>
          <w:b/>
          <w:sz w:val="24"/>
          <w:szCs w:val="24"/>
        </w:rPr>
      </w:r>
    </w:p>
    <w:tbl>
      <w:tblPr>
        <w:tblStyle w:val="TableGrid"/>
        <w:tblW w:w="10201" w:type="dxa"/>
        <w:jc w:val="left"/>
        <w:tblInd w:w="0" w:type="dxa"/>
        <w:tblCellMar>
          <w:top w:w="0" w:type="dxa"/>
          <w:left w:w="108" w:type="dxa"/>
          <w:bottom w:w="0" w:type="dxa"/>
          <w:right w:w="108" w:type="dxa"/>
        </w:tblCellMar>
        <w:tblLook w:val="04a0" w:noHBand="0" w:noVBand="1" w:firstColumn="1" w:lastRow="0" w:lastColumn="0" w:firstRow="1"/>
      </w:tblPr>
      <w:tblGrid>
        <w:gridCol w:w="3680"/>
        <w:gridCol w:w="6520"/>
      </w:tblGrid>
      <w:tr>
        <w:trPr>
          <w:trHeight w:val="510" w:hRule="atLeast"/>
        </w:trPr>
        <w:tc>
          <w:tcPr>
            <w:tcW w:w="3680" w:type="dxa"/>
            <w:tcBorders/>
            <w:vAlign w:val="center"/>
          </w:tcPr>
          <w:p>
            <w:pPr>
              <w:pStyle w:val="Normal"/>
              <w:spacing w:before="0" w:after="0"/>
              <w:rPr>
                <w:rFonts w:ascii="Arial" w:hAnsi="Arial" w:cs="Arial"/>
                <w:b/>
                <w:b/>
                <w:sz w:val="20"/>
                <w:szCs w:val="20"/>
              </w:rPr>
            </w:pPr>
            <w:r>
              <w:rPr>
                <w:rFonts w:cs="Arial" w:ascii="Arial" w:hAnsi="Arial"/>
                <w:b/>
                <w:sz w:val="20"/>
                <w:szCs w:val="20"/>
              </w:rPr>
              <w:t>Subject area</w:t>
            </w:r>
          </w:p>
        </w:tc>
        <w:tc>
          <w:tcPr>
            <w:tcW w:w="6520" w:type="dxa"/>
            <w:tcBorders/>
            <w:vAlign w:val="center"/>
          </w:tcPr>
          <w:p>
            <w:pPr>
              <w:pStyle w:val="Normal"/>
              <w:spacing w:lineRule="auto" w:line="240" w:before="0" w:after="0"/>
              <w:rPr>
                <w:rFonts w:ascii="Arial" w:hAnsi="Arial" w:cs="Arial"/>
                <w:i/>
                <w:i/>
                <w:sz w:val="20"/>
                <w:szCs w:val="20"/>
              </w:rPr>
            </w:pPr>
            <w:r>
              <w:rPr/>
            </w:r>
            <w:sdt>
              <w:sdtP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r>
                  <w:t>Mathematics and Statistics</w:t>
                </w:r>
              </w:sdtContent>
            </w:sdt>
          </w:p>
        </w:tc>
      </w:tr>
      <w:tr>
        <w:trPr>
          <w:trHeight w:val="510" w:hRule="atLeast"/>
        </w:trPr>
        <w:tc>
          <w:tcPr>
            <w:tcW w:w="3680" w:type="dxa"/>
            <w:tcBorders/>
            <w:vAlign w:val="center"/>
          </w:tcPr>
          <w:p>
            <w:pPr>
              <w:pStyle w:val="Normal"/>
              <w:tabs>
                <w:tab w:val="clear" w:pos="720"/>
                <w:tab w:val="left" w:pos="1290" w:leader="none"/>
              </w:tabs>
              <w:spacing w:lineRule="auto" w:line="240" w:before="0" w:after="0"/>
              <w:rPr>
                <w:rFonts w:ascii="Arial" w:hAnsi="Arial" w:cs="Arial"/>
                <w:b/>
                <w:b/>
                <w:sz w:val="20"/>
                <w:szCs w:val="20"/>
              </w:rPr>
            </w:pPr>
            <w:r>
              <w:rPr>
                <w:rFonts w:cs="Arial" w:ascii="Arial" w:hAnsi="Arial"/>
                <w:b/>
                <w:sz w:val="20"/>
                <w:szCs w:val="20"/>
              </w:rPr>
              <w:t>More specific subject area</w:t>
            </w:r>
          </w:p>
        </w:tc>
        <w:tc>
          <w:tcPr>
            <w:tcW w:w="6520" w:type="dxa"/>
            <w:tcBorders/>
            <w:vAlign w:val="center"/>
          </w:tcPr>
          <w:p>
            <w:pPr>
              <w:pStyle w:val="Normal"/>
              <w:tabs>
                <w:tab w:val="clear" w:pos="720"/>
                <w:tab w:val="left" w:pos="1290" w:leader="none"/>
              </w:tabs>
              <w:spacing w:lineRule="auto" w:line="240" w:before="0" w:after="0"/>
              <w:rPr>
                <w:rFonts w:ascii="Arial" w:hAnsi="Arial" w:cs="Arial"/>
                <w:i w:val="false"/>
                <w:i w:val="false"/>
                <w:iCs w:val="false"/>
                <w:color w:val="000000"/>
                <w:sz w:val="22"/>
                <w:szCs w:val="22"/>
                <w:lang w:val="en-US"/>
              </w:rPr>
            </w:pPr>
            <w:r>
              <w:rPr>
                <w:rFonts w:cs="Arial" w:ascii="Arial" w:hAnsi="Arial"/>
                <w:i w:val="false"/>
                <w:iCs w:val="false"/>
                <w:color w:val="000000"/>
                <w:sz w:val="22"/>
                <w:szCs w:val="22"/>
                <w:lang w:val="en-US"/>
              </w:rPr>
              <w:t>Operation Research and Optimization</w:t>
            </w:r>
          </w:p>
        </w:tc>
      </w:tr>
      <w:tr>
        <w:trPr>
          <w:trHeight w:val="510" w:hRule="atLeast"/>
        </w:trPr>
        <w:tc>
          <w:tcPr>
            <w:tcW w:w="3680" w:type="dxa"/>
            <w:tcBorders/>
            <w:vAlign w:val="center"/>
          </w:tcPr>
          <w:p>
            <w:pPr>
              <w:pStyle w:val="Normal"/>
              <w:tabs>
                <w:tab w:val="clear" w:pos="720"/>
                <w:tab w:val="left" w:pos="1290" w:leader="none"/>
              </w:tabs>
              <w:spacing w:lineRule="auto" w:line="240" w:before="0" w:after="0"/>
              <w:rPr>
                <w:rFonts w:ascii="Arial" w:hAnsi="Arial" w:cs="Arial"/>
                <w:b/>
                <w:b/>
                <w:sz w:val="20"/>
                <w:szCs w:val="20"/>
              </w:rPr>
            </w:pPr>
            <w:r>
              <w:rPr>
                <w:rFonts w:cs="Arial" w:ascii="Arial" w:hAnsi="Arial"/>
                <w:b/>
                <w:sz w:val="20"/>
                <w:szCs w:val="20"/>
              </w:rPr>
              <w:t>Name of your method</w:t>
            </w:r>
          </w:p>
        </w:tc>
        <w:tc>
          <w:tcPr>
            <w:tcW w:w="6520" w:type="dxa"/>
            <w:tcBorders/>
            <w:vAlign w:val="center"/>
          </w:tcPr>
          <w:p>
            <w:pPr>
              <w:pStyle w:val="Normal"/>
              <w:tabs>
                <w:tab w:val="clear" w:pos="720"/>
                <w:tab w:val="left" w:pos="1290" w:leader="none"/>
              </w:tabs>
              <w:spacing w:lineRule="auto" w:line="240" w:before="0" w:after="0"/>
              <w:rPr>
                <w:rFonts w:ascii="Arial" w:hAnsi="Arial" w:cs="Arial"/>
                <w:i w:val="false"/>
                <w:i w:val="false"/>
                <w:iCs w:val="false"/>
                <w:color w:val="000000"/>
                <w:sz w:val="22"/>
                <w:szCs w:val="22"/>
                <w:lang w:val="en-US"/>
              </w:rPr>
            </w:pPr>
            <w:r>
              <w:rPr>
                <w:rFonts w:cs="Arial" w:ascii="Arial" w:hAnsi="Arial"/>
                <w:i w:val="false"/>
                <w:iCs w:val="false"/>
                <w:color w:val="000000"/>
                <w:sz w:val="22"/>
                <w:szCs w:val="22"/>
                <w:lang w:val="en-US"/>
              </w:rPr>
              <w:t>Mixed-Integer Linear Programming</w:t>
            </w:r>
          </w:p>
        </w:tc>
      </w:tr>
      <w:tr>
        <w:trPr>
          <w:trHeight w:val="735" w:hRule="atLeast"/>
        </w:trPr>
        <w:tc>
          <w:tcPr>
            <w:tcW w:w="3680" w:type="dxa"/>
            <w:tcBorders/>
            <w:vAlign w:val="center"/>
          </w:tcPr>
          <w:p>
            <w:pPr>
              <w:pStyle w:val="Normal"/>
              <w:spacing w:before="0" w:after="0"/>
              <w:rPr>
                <w:rFonts w:ascii="Arial" w:hAnsi="Arial" w:cs="Arial"/>
                <w:b/>
                <w:b/>
                <w:sz w:val="20"/>
                <w:szCs w:val="20"/>
              </w:rPr>
            </w:pPr>
            <w:r>
              <w:rPr>
                <w:rFonts w:cs="Arial" w:ascii="Arial" w:hAnsi="Arial"/>
                <w:b/>
                <w:sz w:val="20"/>
                <w:szCs w:val="20"/>
              </w:rPr>
              <w:t>Name and reference of original method</w:t>
            </w:r>
          </w:p>
        </w:tc>
        <w:tc>
          <w:tcPr>
            <w:tcW w:w="6520" w:type="dxa"/>
            <w:tcBorders/>
            <w:vAlign w:val="center"/>
          </w:tcPr>
          <w:p>
            <w:pPr>
              <w:pStyle w:val="Normal"/>
              <w:spacing w:before="0" w:after="0"/>
              <w:rPr>
                <w:i w:val="false"/>
                <w:i w:val="false"/>
                <w:iCs w:val="false"/>
                <w:color w:val="000000"/>
                <w:sz w:val="22"/>
                <w:szCs w:val="22"/>
              </w:rPr>
            </w:pPr>
            <w:r>
              <w:rPr>
                <w:i w:val="false"/>
                <w:iCs w:val="false"/>
                <w:color w:val="000000"/>
                <w:sz w:val="22"/>
                <w:szCs w:val="22"/>
              </w:rPr>
            </w:r>
          </w:p>
        </w:tc>
      </w:tr>
      <w:tr>
        <w:trPr>
          <w:trHeight w:val="697" w:hRule="atLeast"/>
        </w:trPr>
        <w:tc>
          <w:tcPr>
            <w:tcW w:w="3680" w:type="dxa"/>
            <w:tcBorders/>
            <w:vAlign w:val="center"/>
          </w:tcPr>
          <w:p>
            <w:pPr>
              <w:pStyle w:val="Normal"/>
              <w:spacing w:before="0" w:after="0"/>
              <w:rPr>
                <w:rFonts w:ascii="Arial" w:hAnsi="Arial" w:cs="Arial"/>
                <w:b/>
                <w:b/>
                <w:sz w:val="20"/>
                <w:szCs w:val="20"/>
              </w:rPr>
            </w:pPr>
            <w:r>
              <w:rPr>
                <w:rFonts w:cs="Arial" w:ascii="Arial" w:hAnsi="Arial"/>
                <w:b/>
                <w:sz w:val="20"/>
                <w:szCs w:val="20"/>
              </w:rPr>
              <w:t xml:space="preserve">Resource availability </w:t>
            </w:r>
          </w:p>
        </w:tc>
        <w:tc>
          <w:tcPr>
            <w:tcW w:w="6520" w:type="dxa"/>
            <w:tcBorders/>
            <w:vAlign w:val="center"/>
          </w:tcPr>
          <w:p>
            <w:pPr>
              <w:pStyle w:val="Normal"/>
              <w:spacing w:before="0" w:after="0"/>
              <w:rPr/>
            </w:pPr>
            <w:r>
              <w:rPr>
                <w:lang w:val="en-US"/>
              </w:rPr>
              <w:t>Data can be found in: https://github.com/ikanx101/MILP_Methodx</w:t>
            </w:r>
          </w:p>
        </w:tc>
      </w:tr>
    </w:tbl>
    <w:p>
      <w:pPr>
        <w:pStyle w:val="Normal"/>
        <w:spacing w:before="0" w:after="0"/>
        <w:rPr>
          <w:rFonts w:ascii="Arial" w:hAnsi="Arial" w:cs="Arial"/>
          <w:sz w:val="24"/>
          <w:szCs w:val="24"/>
        </w:rPr>
      </w:pPr>
      <w:r>
        <w:rPr>
          <w:rFonts w:cs="Arial" w:ascii="Arial" w:hAnsi="Arial"/>
          <w:sz w:val="24"/>
          <w:szCs w:val="24"/>
        </w:rPr>
      </w:r>
    </w:p>
    <w:p>
      <w:pPr>
        <w:pStyle w:val="Normal"/>
        <w:spacing w:before="0" w:after="0"/>
        <w:rPr>
          <w:rFonts w:ascii="Arial" w:hAnsi="Arial" w:cs="Arial"/>
          <w:b/>
          <w:b/>
          <w:sz w:val="24"/>
          <w:szCs w:val="24"/>
        </w:rPr>
      </w:pPr>
      <w:r>
        <w:rPr>
          <w:rFonts w:cs="Arial" w:ascii="Arial" w:hAnsi="Arial"/>
          <w:b/>
          <w:sz w:val="24"/>
          <w:szCs w:val="24"/>
        </w:rPr>
        <w:t xml:space="preserve">Method details </w:t>
      </w:r>
    </w:p>
    <w:p>
      <w:pPr>
        <w:pStyle w:val="Normal"/>
        <w:spacing w:before="0" w:after="0"/>
        <w:rPr>
          <w:rFonts w:ascii="Arial" w:hAnsi="Arial" w:cs="Arial"/>
          <w:b/>
          <w:b/>
          <w:sz w:val="24"/>
          <w:szCs w:val="24"/>
        </w:rPr>
      </w:pPr>
      <w:r>
        <w:rPr/>
      </w:r>
    </w:p>
    <w:p>
      <w:pPr>
        <w:pStyle w:val="Normal"/>
        <w:spacing w:before="0" w:after="60"/>
        <w:rPr>
          <w:rFonts w:ascii="Arial" w:hAnsi="Arial" w:cs="Arial"/>
          <w:i/>
          <w:i/>
          <w:color w:val="0070C0"/>
        </w:rPr>
      </w:pPr>
      <w:r>
        <w:rPr>
          <w:rFonts w:cs="Arial" w:ascii="Arial" w:hAnsi="Arial"/>
          <w:i/>
          <w:color w:val="0070C0"/>
        </w:rPr>
        <w:t xml:space="preserve">Our goal is to publish methods that can be replicated by other researchers. Please include enough information here to ensure that is possible. </w:t>
      </w:r>
    </w:p>
    <w:p>
      <w:pPr>
        <w:pStyle w:val="ListParagraph"/>
        <w:numPr>
          <w:ilvl w:val="0"/>
          <w:numId w:val="1"/>
        </w:numPr>
        <w:spacing w:before="0" w:after="60"/>
        <w:rPr>
          <w:rFonts w:ascii="Arial" w:hAnsi="Arial" w:cs="Arial"/>
          <w:i/>
          <w:i/>
          <w:color w:val="0070C0"/>
        </w:rPr>
      </w:pPr>
      <w:r>
        <w:rPr>
          <w:rFonts w:cs="Arial" w:ascii="Arial" w:hAnsi="Arial"/>
          <w:i/>
          <w:color w:val="0070C0"/>
        </w:rPr>
        <w:t xml:space="preserve">There is no word limit! You can include figures, tables, videos – anything you feel will help others reproduce your method. </w:t>
      </w:r>
    </w:p>
    <w:p>
      <w:pPr>
        <w:pStyle w:val="ListParagraph"/>
        <w:numPr>
          <w:ilvl w:val="0"/>
          <w:numId w:val="1"/>
        </w:numPr>
        <w:spacing w:before="0" w:after="60"/>
        <w:rPr>
          <w:rFonts w:ascii="Arial" w:hAnsi="Arial" w:cs="Arial"/>
          <w:i/>
          <w:i/>
          <w:color w:val="0070C0"/>
        </w:rPr>
      </w:pPr>
      <w:r>
        <w:rPr>
          <w:rFonts w:cs="Arial" w:ascii="Arial" w:hAnsi="Arial"/>
          <w:i/>
          <w:color w:val="0070C0"/>
        </w:rPr>
        <w:t>Focus on the technical steps required for this method rather than the results you achieved.</w:t>
      </w:r>
    </w:p>
    <w:p>
      <w:pPr>
        <w:pStyle w:val="ListParagraph"/>
        <w:numPr>
          <w:ilvl w:val="0"/>
          <w:numId w:val="1"/>
        </w:numPr>
        <w:spacing w:before="0" w:after="60"/>
        <w:rPr>
          <w:rFonts w:ascii="Arial" w:hAnsi="Arial" w:cs="Arial"/>
          <w:i/>
          <w:i/>
          <w:color w:val="0070C0"/>
        </w:rPr>
      </w:pPr>
      <w:r>
        <w:rPr>
          <w:rFonts w:cs="Arial" w:ascii="Arial" w:hAnsi="Arial"/>
          <w:i/>
          <w:color w:val="0070C0"/>
        </w:rPr>
        <w:t>Where appropriate, guide the reader through the procedure and provide extra observations or tricks you learned along the way.</w:t>
      </w:r>
    </w:p>
    <w:p>
      <w:pPr>
        <w:pStyle w:val="ListParagraph"/>
        <w:numPr>
          <w:ilvl w:val="0"/>
          <w:numId w:val="1"/>
        </w:numPr>
        <w:spacing w:before="0" w:after="0"/>
        <w:contextualSpacing/>
        <w:rPr>
          <w:rFonts w:ascii="Arial" w:hAnsi="Arial" w:cs="Arial"/>
          <w:i/>
          <w:i/>
          <w:color w:val="0070C0"/>
        </w:rPr>
      </w:pPr>
      <w:r>
        <w:rPr>
          <w:rFonts w:cs="Arial" w:ascii="Arial" w:hAnsi="Arial"/>
          <w:i/>
          <w:color w:val="0070C0"/>
        </w:rPr>
        <w:t>Results and Discussion sections are not included in the MethodsX format. However, providing data that validates the method is valuable and required – this can take the form of a “method validation” paragraph within this section.</w:t>
      </w:r>
      <w:bookmarkStart w:id="4" w:name="_Hlk71364606"/>
      <w:bookmarkEnd w:id="4"/>
    </w:p>
    <w:p>
      <w:pPr>
        <w:pStyle w:val="Normal"/>
        <w:spacing w:before="0" w:after="0"/>
        <w:rPr>
          <w:rFonts w:ascii="Arial" w:hAnsi="Arial" w:cs="Arial"/>
          <w:iCs/>
          <w:sz w:val="24"/>
          <w:szCs w:val="24"/>
        </w:rPr>
      </w:pPr>
      <w:r>
        <w:rPr>
          <w:rFonts w:cs="Arial" w:ascii="Arial" w:hAnsi="Arial"/>
          <w:iCs/>
          <w:sz w:val="24"/>
          <w:szCs w:val="24"/>
        </w:rPr>
      </w:r>
    </w:p>
    <w:p>
      <w:pPr>
        <w:pStyle w:val="Body"/>
        <w:spacing w:lineRule="auto" w:line="240" w:before="0" w:after="0"/>
        <w:rPr>
          <w:rFonts w:ascii="Arial" w:hAnsi="Arial" w:cs="Arial"/>
          <w:b/>
          <w:b/>
          <w:bCs/>
          <w:sz w:val="24"/>
          <w:szCs w:val="24"/>
          <w:lang w:val="en-GB"/>
        </w:rPr>
      </w:pPr>
      <w:r>
        <w:rPr>
          <w:rFonts w:cs="Arial" w:ascii="Arial" w:hAnsi="Arial"/>
          <w:b/>
          <w:bCs/>
          <w:sz w:val="24"/>
          <w:szCs w:val="24"/>
          <w:lang w:val="en-GB"/>
        </w:rPr>
        <w:t>Ethics statements</w:t>
      </w:r>
    </w:p>
    <w:p>
      <w:pPr>
        <w:pStyle w:val="NormalWeb"/>
        <w:shd w:val="clear" w:color="auto" w:fill="FFFFFF"/>
        <w:spacing w:beforeAutospacing="0" w:before="0" w:afterAutospacing="0" w:after="0"/>
        <w:textAlignment w:val="baseline"/>
        <w:rPr>
          <w:rFonts w:ascii="Arial" w:hAnsi="Arial" w:cs="Arial"/>
          <w:i/>
          <w:i/>
          <w:iCs/>
          <w:color w:val="0070C0"/>
          <w:sz w:val="22"/>
          <w:szCs w:val="22"/>
        </w:rPr>
      </w:pPr>
      <w:r>
        <w:rPr>
          <w:rFonts w:cs="Arial" w:ascii="Arial" w:hAnsi="Arial"/>
          <w:i/>
          <w:iCs/>
          <w:color w:val="0070C0"/>
          <w:sz w:val="22"/>
          <w:szCs w:val="22"/>
        </w:rPr>
      </w:r>
    </w:p>
    <w:p>
      <w:pPr>
        <w:pStyle w:val="Body"/>
        <w:spacing w:lineRule="auto" w:line="240" w:before="0" w:after="0"/>
        <w:rPr>
          <w:rFonts w:ascii="Arial" w:hAnsi="Arial" w:cs="Arial"/>
          <w:b/>
          <w:b/>
          <w:bCs/>
          <w:sz w:val="24"/>
          <w:szCs w:val="24"/>
          <w:lang w:val="en-GB"/>
        </w:rPr>
      </w:pPr>
      <w:r>
        <w:rPr>
          <w:rFonts w:cs="Arial" w:ascii="Arial" w:hAnsi="Arial"/>
          <w:b/>
          <w:bCs/>
          <w:sz w:val="24"/>
          <w:szCs w:val="24"/>
          <w:lang w:val="en-GB"/>
        </w:rPr>
        <w:t>CRediT author statement</w:t>
      </w:r>
    </w:p>
    <w:p>
      <w:pPr>
        <w:pStyle w:val="NormalWeb"/>
        <w:shd w:val="clear" w:color="auto" w:fill="FFFFFF"/>
        <w:spacing w:beforeAutospacing="0" w:before="0" w:afterAutospacing="0" w:after="0"/>
        <w:textAlignment w:val="baseline"/>
        <w:rPr>
          <w:rStyle w:val="Hyperlink1"/>
          <w:rFonts w:ascii="Arial" w:hAnsi="Arial" w:eastAsia="Calibri" w:cs="Arial"/>
          <w:i/>
          <w:i/>
          <w:iCs/>
          <w:sz w:val="22"/>
          <w:szCs w:val="22"/>
        </w:rPr>
      </w:pPr>
      <w:r>
        <w:rPr>
          <w:rFonts w:cs="Arial" w:ascii="Arial" w:hAnsi="Arial"/>
          <w:i/>
          <w:iCs/>
          <w:color w:val="0070C0"/>
          <w:sz w:val="22"/>
          <w:szCs w:val="22"/>
        </w:rPr>
        <w:t xml:space="preserve"> </w:t>
      </w:r>
    </w:p>
    <w:p>
      <w:pPr>
        <w:pStyle w:val="Body"/>
        <w:spacing w:lineRule="auto" w:line="240" w:before="0" w:after="0"/>
        <w:rPr>
          <w:i w:val="false"/>
          <w:i w:val="false"/>
          <w:iCs w:val="false"/>
          <w:color w:val="000000"/>
          <w:sz w:val="22"/>
          <w:szCs w:val="22"/>
        </w:rPr>
      </w:pPr>
      <w:r>
        <w:rPr>
          <w:rFonts w:cs="Arial" w:ascii="Arial" w:hAnsi="Arial"/>
          <w:b/>
          <w:bCs/>
          <w:i w:val="false"/>
          <w:iCs w:val="false"/>
          <w:color w:val="000000"/>
          <w:sz w:val="22"/>
          <w:szCs w:val="22"/>
        </w:rPr>
        <w:t>Mohammad Rizka Fadhli</w:t>
      </w:r>
      <w:r>
        <w:rPr>
          <w:rFonts w:cs="Arial" w:ascii="Arial" w:hAnsi="Arial"/>
          <w:i w:val="false"/>
          <w:iCs w:val="false"/>
          <w:color w:val="000000"/>
          <w:sz w:val="22"/>
          <w:szCs w:val="22"/>
        </w:rPr>
        <w:t>: </w:t>
      </w:r>
      <w:r>
        <w:rPr>
          <w:rFonts w:cs="Arial" w:ascii="Arial" w:hAnsi="Arial"/>
          <w:i w:val="false"/>
          <w:iCs w:val="false"/>
          <w:color w:val="000000"/>
          <w:sz w:val="22"/>
          <w:szCs w:val="22"/>
        </w:rPr>
        <w:t>Conceptualization, Resources, Data curation, Software </w:t>
      </w:r>
      <w:r>
        <w:rPr>
          <w:rFonts w:cs="Arial" w:ascii="Arial" w:hAnsi="Arial"/>
          <w:b/>
          <w:bCs/>
          <w:i w:val="false"/>
          <w:iCs w:val="false"/>
          <w:color w:val="000000"/>
          <w:sz w:val="22"/>
          <w:szCs w:val="22"/>
        </w:rPr>
        <w:t>Saladin Uttunggadewa</w:t>
      </w:r>
      <w:r>
        <w:rPr>
          <w:rFonts w:cs="Arial" w:ascii="Arial" w:hAnsi="Arial"/>
          <w:i w:val="false"/>
          <w:iCs w:val="false"/>
          <w:color w:val="000000"/>
          <w:sz w:val="22"/>
          <w:szCs w:val="22"/>
        </w:rPr>
        <w:t xml:space="preserve">:  </w:t>
      </w:r>
      <w:r>
        <w:rPr>
          <w:rFonts w:cs="Arial" w:ascii="Arial" w:hAnsi="Arial"/>
          <w:b w:val="false"/>
          <w:i w:val="false"/>
          <w:iCs w:val="false"/>
          <w:caps w:val="false"/>
          <w:smallCaps w:val="false"/>
          <w:color w:val="000000"/>
          <w:spacing w:val="0"/>
          <w:sz w:val="22"/>
          <w:szCs w:val="22"/>
        </w:rPr>
        <w:t xml:space="preserve">Conceptualization, </w:t>
      </w:r>
      <w:r>
        <w:rPr>
          <w:rFonts w:cs="Arial" w:ascii="Arial" w:hAnsi="Arial"/>
          <w:i w:val="false"/>
          <w:iCs w:val="false"/>
          <w:color w:val="000000"/>
          <w:sz w:val="22"/>
          <w:szCs w:val="22"/>
        </w:rPr>
        <w:t xml:space="preserve">Methodology, </w:t>
      </w:r>
      <w:r>
        <w:rPr>
          <w:rFonts w:cs="Arial" w:ascii="Arial" w:hAnsi="Arial"/>
          <w:b w:val="false"/>
          <w:i w:val="false"/>
          <w:iCs w:val="false"/>
          <w:caps w:val="false"/>
          <w:smallCaps w:val="false"/>
          <w:color w:val="000000"/>
          <w:spacing w:val="0"/>
          <w:sz w:val="22"/>
          <w:szCs w:val="22"/>
        </w:rPr>
        <w:t>Writing - Review &amp; Editing</w:t>
      </w:r>
      <w:r>
        <w:rPr>
          <w:rFonts w:cs="Arial" w:ascii="Arial" w:hAnsi="Arial"/>
          <w:i w:val="false"/>
          <w:iCs w:val="false"/>
          <w:color w:val="000000"/>
          <w:sz w:val="22"/>
          <w:szCs w:val="22"/>
        </w:rPr>
        <w:t> </w:t>
      </w:r>
      <w:r>
        <w:rPr>
          <w:rFonts w:cs="Arial" w:ascii="Arial" w:hAnsi="Arial"/>
          <w:b/>
          <w:bCs/>
          <w:i w:val="false"/>
          <w:iCs w:val="false"/>
          <w:color w:val="000000"/>
          <w:sz w:val="22"/>
          <w:szCs w:val="22"/>
        </w:rPr>
        <w:t>Rieske Hadianti</w:t>
      </w:r>
      <w:r>
        <w:rPr>
          <w:rFonts w:cs="Arial" w:ascii="Arial" w:hAnsi="Arial"/>
          <w:i w:val="false"/>
          <w:iCs w:val="false"/>
          <w:color w:val="000000"/>
          <w:sz w:val="22"/>
          <w:szCs w:val="22"/>
        </w:rPr>
        <w:t xml:space="preserve">: </w:t>
      </w:r>
      <w:r>
        <w:rPr>
          <w:rFonts w:cs="Arial" w:ascii="Arial" w:hAnsi="Arial"/>
          <w:b w:val="false"/>
          <w:i w:val="false"/>
          <w:iCs w:val="false"/>
          <w:caps w:val="false"/>
          <w:smallCaps w:val="false"/>
          <w:color w:val="000000"/>
          <w:spacing w:val="0"/>
          <w:sz w:val="22"/>
          <w:szCs w:val="22"/>
        </w:rPr>
        <w:t xml:space="preserve">Methodology, Writing - Original Draft, </w:t>
      </w:r>
      <w:r>
        <w:rPr>
          <w:rFonts w:cs="Arial" w:ascii="Arial" w:hAnsi="Arial"/>
          <w:b w:val="false"/>
          <w:i w:val="false"/>
          <w:iCs w:val="false"/>
          <w:caps w:val="false"/>
          <w:smallCaps w:val="false"/>
          <w:color w:val="000000"/>
          <w:spacing w:val="0"/>
          <w:sz w:val="22"/>
          <w:szCs w:val="22"/>
        </w:rPr>
        <w:t>Validation, Investigation </w:t>
      </w:r>
      <w:r>
        <w:rPr>
          <w:rFonts w:cs="Arial" w:ascii="Arial" w:hAnsi="Arial"/>
          <w:b/>
          <w:bCs/>
          <w:i w:val="false"/>
          <w:iCs w:val="false"/>
          <w:color w:val="000000"/>
          <w:sz w:val="22"/>
          <w:szCs w:val="22"/>
        </w:rPr>
        <w:t>Sri Redjeki Pudjaprasetya</w:t>
      </w:r>
      <w:r>
        <w:rPr>
          <w:rFonts w:cs="Arial" w:ascii="Arial" w:hAnsi="Arial"/>
          <w:i w:val="false"/>
          <w:iCs w:val="false"/>
          <w:color w:val="000000"/>
          <w:sz w:val="22"/>
          <w:szCs w:val="22"/>
        </w:rPr>
        <w:t>: Supervision</w:t>
      </w:r>
    </w:p>
    <w:p>
      <w:pPr>
        <w:pStyle w:val="Body"/>
        <w:shd w:val="clear" w:color="auto" w:fill="FFFFFF"/>
        <w:spacing w:lineRule="auto" w:line="240" w:beforeAutospacing="0" w:before="0" w:afterAutospacing="0" w:after="0"/>
        <w:textAlignment w:val="baseline"/>
        <w:rPr>
          <w:rFonts w:ascii="Arial" w:hAnsi="Arial" w:cs="Arial"/>
          <w:b/>
          <w:b/>
          <w:bCs/>
          <w:i w:val="false"/>
          <w:i w:val="false"/>
          <w:iCs w:val="false"/>
          <w:color w:val="000000"/>
          <w:sz w:val="22"/>
          <w:szCs w:val="22"/>
        </w:rPr>
      </w:pPr>
      <w:r>
        <w:rPr>
          <w:rFonts w:cs="Arial" w:ascii="Arial" w:hAnsi="Arial"/>
          <w:b/>
          <w:bCs/>
          <w:i w:val="false"/>
          <w:iCs w:val="false"/>
          <w:color w:val="000000"/>
          <w:sz w:val="22"/>
          <w:szCs w:val="22"/>
        </w:rPr>
      </w:r>
      <w:r>
        <w:br w:type="page"/>
      </w:r>
    </w:p>
    <w:p>
      <w:pPr>
        <w:pStyle w:val="Body"/>
        <w:shd w:val="clear" w:color="auto" w:fill="FFFFFF"/>
        <w:spacing w:lineRule="auto" w:line="240" w:beforeAutospacing="0" w:before="0" w:afterAutospacing="0" w:after="0"/>
        <w:textAlignment w:val="baseline"/>
        <w:rPr>
          <w:rFonts w:ascii="Arial" w:hAnsi="Arial" w:cs="Arial"/>
          <w:b/>
          <w:b/>
          <w:bCs/>
          <w:i w:val="false"/>
          <w:i w:val="false"/>
          <w:iCs w:val="false"/>
          <w:color w:val="000000"/>
          <w:sz w:val="22"/>
          <w:szCs w:val="22"/>
        </w:rPr>
      </w:pPr>
      <w:r>
        <w:rPr>
          <w:rFonts w:cs="Arial" w:ascii="Arial" w:hAnsi="Arial"/>
          <w:b/>
          <w:bCs/>
          <w:i w:val="false"/>
          <w:iCs w:val="false"/>
          <w:color w:val="000000"/>
          <w:sz w:val="22"/>
          <w:szCs w:val="22"/>
        </w:rPr>
      </w:r>
    </w:p>
    <w:p>
      <w:pPr>
        <w:pStyle w:val="Body"/>
        <w:spacing w:lineRule="auto" w:line="240" w:before="0" w:after="0"/>
        <w:rPr>
          <w:rFonts w:ascii="Arial" w:hAnsi="Arial" w:cs="Arial"/>
          <w:b/>
          <w:b/>
          <w:bCs/>
          <w:sz w:val="24"/>
          <w:szCs w:val="24"/>
          <w:lang w:val="en-GB"/>
        </w:rPr>
      </w:pPr>
      <w:r>
        <w:rPr>
          <w:rFonts w:cs="Arial" w:ascii="Arial" w:hAnsi="Arial"/>
          <w:b/>
          <w:bCs/>
          <w:sz w:val="24"/>
          <w:szCs w:val="24"/>
          <w:lang w:val="en-GB"/>
        </w:rPr>
        <w:t>Acknowledgments</w:t>
      </w:r>
    </w:p>
    <w:p>
      <w:pPr>
        <w:pStyle w:val="NormalWeb"/>
        <w:shd w:val="clear" w:color="auto" w:fill="FFFFFF"/>
        <w:spacing w:beforeAutospacing="0" w:before="0" w:afterAutospacing="0" w:after="0"/>
        <w:textAlignment w:val="baseline"/>
        <w:rPr>
          <w:rFonts w:ascii="Arial" w:hAnsi="Arial" w:eastAsia="Arial Unicode MS" w:cs="Arial"/>
          <w:color w:val="auto"/>
          <w:lang w:val="en-US" w:eastAsia="en-US"/>
        </w:rPr>
      </w:pPr>
      <w:r>
        <w:rPr>
          <w:rStyle w:val="Annotationreference"/>
          <w:rFonts w:eastAsia="Arial Unicode MS" w:cs="Arial" w:ascii="Arial" w:hAnsi="Arial"/>
          <w:i w:val="false"/>
          <w:iCs w:val="false"/>
          <w:color w:val="000000"/>
          <w:sz w:val="22"/>
          <w:szCs w:val="22"/>
          <w:lang w:val="en-US" w:eastAsia="en-US"/>
        </w:rPr>
        <w:t>The research in this paper is  partially funded by the Penelitian Tesis Magister research grant, Ministry of Research and Technology of the Republic of Indonesia.</w:t>
      </w:r>
    </w:p>
    <w:p>
      <w:pPr>
        <w:pStyle w:val="NormalWeb"/>
        <w:shd w:val="clear" w:color="auto" w:fill="FFFFFF"/>
        <w:spacing w:beforeAutospacing="0" w:before="0" w:afterAutospacing="0" w:after="0"/>
        <w:textAlignment w:val="baseline"/>
        <w:rPr>
          <w:rFonts w:ascii="Arial" w:hAnsi="Arial" w:eastAsia="Arial Unicode MS" w:cs="Arial"/>
          <w:i w:val="false"/>
          <w:i w:val="false"/>
          <w:iCs w:val="false"/>
          <w:color w:val="000000"/>
          <w:sz w:val="22"/>
          <w:szCs w:val="22"/>
          <w:lang w:val="en-US" w:eastAsia="en-US"/>
        </w:rPr>
      </w:pPr>
      <w:r>
        <w:rPr>
          <w:rFonts w:eastAsia="Arial Unicode MS" w:cs="Arial" w:ascii="Arial" w:hAnsi="Arial"/>
          <w:i w:val="false"/>
          <w:iCs w:val="false"/>
          <w:color w:val="000000"/>
          <w:sz w:val="22"/>
          <w:szCs w:val="22"/>
          <w:lang w:val="en-US" w:eastAsia="en-US"/>
        </w:rPr>
      </w:r>
    </w:p>
    <w:p>
      <w:pPr>
        <w:pStyle w:val="Normal"/>
        <w:spacing w:lineRule="auto" w:line="240" w:before="0" w:after="0"/>
        <w:rPr>
          <w:rFonts w:ascii="Arial" w:hAnsi="Arial" w:cs="Arial"/>
          <w:b/>
          <w:b/>
          <w:sz w:val="24"/>
          <w:szCs w:val="24"/>
        </w:rPr>
      </w:pPr>
      <w:r>
        <w:rPr>
          <w:rFonts w:cs="Arial" w:ascii="Arial" w:hAnsi="Arial"/>
          <w:b/>
          <w:sz w:val="24"/>
          <w:szCs w:val="24"/>
        </w:rPr>
        <w:t>Declaration of interests</w:t>
      </w:r>
    </w:p>
    <w:p>
      <w:pPr>
        <w:pStyle w:val="Normal"/>
        <w:spacing w:lineRule="auto" w:line="240" w:before="0" w:after="0"/>
        <w:rPr>
          <w:rFonts w:ascii="Arial" w:hAnsi="Arial" w:cs="Arial"/>
          <w:i/>
          <w:i/>
          <w:iCs/>
          <w:color w:val="0070C0"/>
        </w:rPr>
      </w:pPr>
      <w:r>
        <w:rPr>
          <w:rFonts w:cs="Arial" w:ascii="Arial" w:hAnsi="Arial"/>
          <w:i/>
          <w:iCs/>
          <w:color w:val="0070C0"/>
        </w:rPr>
        <w:t xml:space="preserve">Please </w:t>
      </w:r>
      <w:r>
        <w:rPr>
          <w:rFonts w:cs="Arial" w:ascii="Arial" w:hAnsi="Arial"/>
          <w:b/>
          <w:bCs/>
          <w:i/>
          <w:iCs/>
          <w:color w:val="0070C0"/>
        </w:rPr>
        <w:t xml:space="preserve">tick </w:t>
      </w:r>
      <w:r>
        <w:rPr>
          <w:rFonts w:cs="Arial" w:ascii="Arial" w:hAnsi="Arial"/>
          <w:i/>
          <w:iCs/>
          <w:color w:val="0070C0"/>
        </w:rPr>
        <w:t xml:space="preserve">the appropriate statement below (please </w:t>
      </w:r>
      <w:r>
        <w:rPr>
          <w:rFonts w:cs="Arial" w:ascii="Arial" w:hAnsi="Arial"/>
          <w:i/>
          <w:iCs/>
          <w:color w:val="0070C0"/>
          <w:u w:val="single"/>
        </w:rPr>
        <w:t>do not delete</w:t>
      </w:r>
      <w:r>
        <w:rPr>
          <w:rFonts w:cs="Arial" w:ascii="Arial" w:hAnsi="Arial"/>
          <w:i/>
          <w:iCs/>
          <w:color w:val="0070C0"/>
        </w:rPr>
        <w:t xml:space="preserve"> either statement) and declare any financial interests/personal relationships which may affect your work in the box below.</w:t>
      </w:r>
    </w:p>
    <w:p>
      <w:pPr>
        <w:pStyle w:val="Normal"/>
        <w:spacing w:lineRule="auto" w:line="240" w:before="0" w:after="0"/>
        <w:rPr>
          <w:rFonts w:ascii="Arial" w:hAnsi="Arial" w:cs="Arial"/>
          <w:color w:val="0070C0"/>
        </w:rPr>
      </w:pPr>
      <w:r>
        <w:rPr>
          <w:rFonts w:cs="Arial" w:ascii="Arial" w:hAnsi="Arial"/>
          <w:color w:val="0070C0"/>
        </w:rPr>
      </w:r>
    </w:p>
    <w:p>
      <w:pPr>
        <w:pStyle w:val="Normal"/>
        <w:spacing w:lineRule="auto" w:line="240" w:before="0" w:after="0"/>
        <w:rPr>
          <w:rFonts w:ascii="Arial" w:hAnsi="Arial" w:cs="Arial"/>
          <w:color w:val="0070C0"/>
        </w:rPr>
      </w:pPr>
      <w:sdt>
        <w:sdtPr>
          <w14:checkbox>
            <w14:checked w:val="0"/>
            <w14:checkedState w:val="2612"/>
            <w14:uncheckedState w:val="2610"/>
          </w14:checkbox>
        </w:sdtPr>
        <w:sdtContent>
          <w:r>
            <w:rPr>
              <w:rFonts w:eastAsia="MS Gothic" w:cs="Segoe UI Symbol" w:ascii="Segoe UI Symbol" w:hAnsi="Segoe UI Symbol"/>
              <w:color w:val="0070C0"/>
            </w:rPr>
            <w:t>[x]</w:t>
          </w:r>
        </w:sdtContent>
      </w:sdt>
      <w:r>
        <w:rPr>
          <w:rFonts w:cs="Arial" w:ascii="Arial" w:hAnsi="Arial"/>
          <w:color w:val="0070C0"/>
        </w:rPr>
        <w:t xml:space="preserve"> The authors declare that they have no known competing financial interests or personal relationships that could have appeared to influence the work reported in this paper.</w:t>
      </w:r>
    </w:p>
    <w:p>
      <w:pPr>
        <w:pStyle w:val="Normal"/>
        <w:spacing w:lineRule="auto" w:line="240" w:before="0" w:after="0"/>
        <w:rPr>
          <w:rFonts w:ascii="Arial" w:hAnsi="Arial" w:cs="Arial"/>
          <w:color w:val="0070C0"/>
        </w:rPr>
      </w:pPr>
      <w:r>
        <w:rPr>
          <w:rFonts w:cs="Arial" w:ascii="Arial" w:hAnsi="Arial"/>
          <w:color w:val="0070C0"/>
        </w:rPr>
      </w:r>
    </w:p>
    <w:p>
      <w:pPr>
        <w:pStyle w:val="Default"/>
        <w:rPr>
          <w:rFonts w:ascii="Arial" w:hAnsi="Arial" w:cs="Arial"/>
          <w:color w:val="0070C0"/>
        </w:rPr>
      </w:pPr>
      <w:sdt>
        <w:sdtPr>
          <w14:checkbox>
            <w14:checked w:val="0"/>
            <w14:checkedState w:val="2612"/>
            <w14:uncheckedState w:val="2610"/>
          </w14:checkbox>
        </w:sdtPr>
        <w:sdtContent>
          <w:r>
            <w:rPr>
              <w:rFonts w:eastAsia="MS Gothic" w:cs="Segoe UI Symbol" w:ascii="Segoe UI Symbol" w:hAnsi="Segoe UI Symbol"/>
              <w:color w:val="0070C0"/>
            </w:rPr>
            <w:t>☐</w:t>
          </w:r>
        </w:sdtContent>
      </w:sdt>
      <w:r>
        <w:rPr>
          <w:rFonts w:cs="Arial" w:ascii="Arial" w:hAnsi="Arial"/>
          <w:color w:val="0070C0"/>
        </w:rPr>
        <w:t xml:space="preserve"> </w:t>
      </w:r>
      <w:r>
        <w:rPr>
          <w:rFonts w:cs="Arial" w:ascii="Arial" w:hAnsi="Arial"/>
          <w:color w:val="0070C0"/>
        </w:rPr>
        <w:t xml:space="preserve">The authors declare the following financial interests/personal relationships which may be considered as potential competing interests: </w:t>
      </w:r>
    </w:p>
    <w:p>
      <w:pPr>
        <w:pStyle w:val="Default"/>
        <w:pBdr/>
        <w:rPr>
          <w:rFonts w:ascii="Arial" w:hAnsi="Arial" w:cs="Arial"/>
          <w:i/>
          <w:i/>
          <w:iCs/>
          <w:color w:val="0070C0"/>
        </w:rPr>
      </w:pPr>
      <w:r>
        <w:rPr>
          <w:rFonts w:cs="Arial" w:ascii="Arial" w:hAnsi="Arial"/>
          <w:i/>
          <w:iCs/>
          <w:color w:val="0070C0"/>
        </w:rPr>
      </w:r>
    </w:p>
    <w:p>
      <w:pPr>
        <w:pStyle w:val="Default"/>
        <w:pBdr/>
        <w:rPr>
          <w:rFonts w:ascii="Arial" w:hAnsi="Arial" w:cs="Arial"/>
          <w:i/>
          <w:i/>
          <w:iCs/>
          <w:color w:val="0070C0"/>
        </w:rPr>
      </w:pPr>
      <w:r>
        <w:rPr>
          <w:rFonts w:cs="Arial" w:ascii="Arial" w:hAnsi="Arial"/>
          <w:i/>
          <w:iCs/>
          <w:color w:val="0070C0"/>
        </w:rPr>
        <w:t>Please declare any financial interests/personal relationships which may be considered as potential competing interests here.</w:t>
      </w:r>
    </w:p>
    <w:p>
      <w:pPr>
        <w:pStyle w:val="Normal"/>
        <w:spacing w:before="0" w:after="0"/>
        <w:rPr>
          <w:rFonts w:ascii="Arial" w:hAnsi="Arial" w:cs="Arial"/>
          <w:b/>
          <w:b/>
          <w:color w:val="0070C0"/>
          <w:sz w:val="24"/>
          <w:szCs w:val="24"/>
          <w:lang w:val="en-GB"/>
        </w:rPr>
      </w:pPr>
      <w:r>
        <w:rPr>
          <w:rFonts w:cs="Arial" w:ascii="Arial" w:hAnsi="Arial"/>
          <w:b/>
          <w:color w:val="0070C0"/>
          <w:sz w:val="24"/>
          <w:szCs w:val="24"/>
          <w:lang w:val="en-GB"/>
        </w:rPr>
      </w:r>
    </w:p>
    <w:p>
      <w:pPr>
        <w:pStyle w:val="Normal"/>
        <w:spacing w:before="0" w:after="0"/>
        <w:rPr>
          <w:rFonts w:ascii="Arial" w:hAnsi="Arial" w:cs="Arial"/>
          <w:i/>
          <w:i/>
          <w:iCs/>
        </w:rPr>
      </w:pPr>
      <w:r>
        <w:rPr>
          <w:rFonts w:cs="Arial" w:ascii="Arial" w:hAnsi="Arial"/>
          <w:b/>
          <w:bCs/>
          <w:sz w:val="24"/>
          <w:szCs w:val="24"/>
        </w:rPr>
        <w:t xml:space="preserve">Supplementary material </w:t>
      </w:r>
      <w:r>
        <w:rPr>
          <w:rFonts w:cs="Arial" w:ascii="Arial" w:hAnsi="Arial"/>
          <w:b/>
          <w:bCs/>
          <w:i/>
          <w:iCs/>
          <w:sz w:val="24"/>
          <w:szCs w:val="24"/>
        </w:rPr>
        <w:t>and/or</w:t>
      </w:r>
      <w:r>
        <w:rPr>
          <w:rFonts w:cs="Arial" w:ascii="Arial" w:hAnsi="Arial"/>
          <w:b/>
          <w:bCs/>
          <w:sz w:val="24"/>
          <w:szCs w:val="24"/>
        </w:rPr>
        <w:t xml:space="preserve"> additional information [OPTIONAL]</w:t>
      </w:r>
    </w:p>
    <w:p>
      <w:pPr>
        <w:pStyle w:val="Normal"/>
        <w:spacing w:before="0" w:after="0"/>
        <w:rPr>
          <w:rFonts w:ascii="Arial" w:hAnsi="Arial" w:cs="Arial"/>
          <w:i/>
          <w:i/>
          <w:color w:val="0070C0"/>
        </w:rPr>
      </w:pPr>
      <w:r>
        <w:rPr>
          <w:rFonts w:cs="Arial" w:ascii="Arial" w:hAnsi="Arial"/>
          <w:i/>
          <w:color w:val="0070C0"/>
        </w:rPr>
        <w:t xml:space="preserve">You may also submit supplementary material with your article. This is not compulsory. If you do submit supplementary files, you are welcome to provide supporting details in this OPTIONAL section. More information is available in the </w:t>
      </w:r>
      <w:hyperlink r:id="rId6">
        <w:r>
          <w:rPr>
            <w:rStyle w:val="InternetLink"/>
            <w:rFonts w:cs="Arial" w:ascii="Arial" w:hAnsi="Arial"/>
            <w:i/>
            <w:color w:val="0070C0"/>
          </w:rPr>
          <w:t>Guide for Authors</w:t>
        </w:r>
      </w:hyperlink>
      <w:r>
        <w:rPr>
          <w:rFonts w:cs="Arial" w:ascii="Arial" w:hAnsi="Arial"/>
          <w:i/>
          <w:color w:val="0070C0"/>
        </w:rPr>
        <w:t>.</w:t>
      </w:r>
    </w:p>
    <w:p>
      <w:pPr>
        <w:pStyle w:val="Normal"/>
        <w:spacing w:before="0" w:after="0"/>
        <w:rPr>
          <w:rFonts w:ascii="Arial" w:hAnsi="Arial" w:cs="Arial"/>
          <w:i/>
          <w:i/>
          <w:color w:val="0070C0"/>
        </w:rPr>
      </w:pPr>
      <w:r>
        <w:rPr>
          <w:rFonts w:cs="Arial" w:ascii="Arial" w:hAnsi="Arial"/>
          <w:i/>
          <w:color w:val="0070C0"/>
        </w:rPr>
        <w:t xml:space="preserve"> </w:t>
      </w:r>
    </w:p>
    <w:p>
      <w:pPr>
        <w:pStyle w:val="ListParagraph"/>
        <w:numPr>
          <w:ilvl w:val="0"/>
          <w:numId w:val="1"/>
        </w:numPr>
        <w:spacing w:before="0" w:after="60"/>
        <w:rPr>
          <w:rFonts w:ascii="Arial" w:hAnsi="Arial" w:cs="Arial"/>
          <w:i/>
          <w:i/>
          <w:color w:val="0070C0"/>
        </w:rPr>
      </w:pPr>
      <w:r>
        <w:rPr>
          <w:rFonts w:cs="Arial" w:ascii="Arial" w:hAnsi="Arial"/>
          <w:b/>
          <w:bCs/>
          <w:i/>
          <w:color w:val="0070C0"/>
        </w:rPr>
        <w:t>Supplementary material</w:t>
      </w:r>
      <w:r>
        <w:rPr>
          <w:rFonts w:cs="Arial" w:ascii="Arial" w:hAnsi="Arial"/>
          <w:i/>
          <w:color w:val="0070C0"/>
        </w:rPr>
        <w:t xml:space="preserve"> relates directly to the work that you have submitted and can include extensive Excel tables, raw data etc. We also encourage you to include failed methods or describe adjustments to your methods that did not work.</w:t>
      </w:r>
    </w:p>
    <w:p>
      <w:pPr>
        <w:pStyle w:val="ListParagraph"/>
        <w:numPr>
          <w:ilvl w:val="0"/>
          <w:numId w:val="1"/>
        </w:numPr>
        <w:spacing w:before="0" w:after="0"/>
        <w:contextualSpacing/>
        <w:rPr>
          <w:rFonts w:ascii="Arial" w:hAnsi="Arial" w:cs="Arial"/>
          <w:i/>
          <w:i/>
          <w:color w:val="0070C0"/>
        </w:rPr>
      </w:pPr>
      <w:r>
        <w:rPr>
          <w:rFonts w:cs="Arial" w:ascii="Arial" w:hAnsi="Arial"/>
          <w:b/>
          <w:bCs/>
          <w:i/>
          <w:color w:val="0070C0"/>
        </w:rPr>
        <w:t>Additional information</w:t>
      </w:r>
      <w:r>
        <w:rPr>
          <w:rFonts w:cs="Arial" w:ascii="Arial" w:hAnsi="Arial"/>
          <w:i/>
          <w:color w:val="0070C0"/>
        </w:rPr>
        <w:t xml:space="preserve"> can include anything that is not directly related to your method, e.g., more general background information, useful links etc. As the methods article format doesn’t feature an introduction, you might want to use this section to highlight information you would typically include in your introduction. </w:t>
      </w:r>
    </w:p>
    <w:p>
      <w:pPr>
        <w:pStyle w:val="ListParagraph"/>
        <w:spacing w:before="0" w:after="0"/>
        <w:ind w:left="360" w:hanging="0"/>
        <w:contextualSpacing/>
        <w:rPr>
          <w:rFonts w:ascii="Arial" w:hAnsi="Arial" w:cs="Arial"/>
          <w:i/>
          <w:i/>
          <w:color w:val="0070C0"/>
        </w:rPr>
      </w:pPr>
      <w:r>
        <w:rPr>
          <w:rFonts w:cs="Arial" w:ascii="Arial" w:hAnsi="Arial"/>
          <w:i/>
          <w:color w:val="0070C0"/>
        </w:rPr>
      </w:r>
    </w:p>
    <w:p>
      <w:pPr>
        <w:pStyle w:val="Normal"/>
        <w:spacing w:before="0" w:after="0"/>
        <w:rPr>
          <w:rFonts w:ascii="Arial" w:hAnsi="Arial" w:cs="Arial"/>
          <w:b/>
          <w:b/>
          <w:sz w:val="24"/>
          <w:szCs w:val="24"/>
        </w:rPr>
      </w:pPr>
      <w:r>
        <w:rPr>
          <w:rFonts w:cs="Arial" w:ascii="Arial" w:hAnsi="Arial"/>
          <w:b/>
          <w:sz w:val="24"/>
          <w:szCs w:val="24"/>
        </w:rPr>
        <w:t>References</w:t>
      </w:r>
    </w:p>
    <w:p>
      <w:pPr>
        <w:pStyle w:val="Normal"/>
        <w:spacing w:before="0" w:after="0"/>
        <w:rPr>
          <w:rFonts w:ascii="Arial" w:hAnsi="Arial" w:cs="Arial"/>
          <w:i/>
          <w:i/>
          <w:iCs/>
          <w:color w:val="0070C0"/>
        </w:rPr>
      </w:pPr>
      <w:r>
        <w:rPr>
          <w:rFonts w:cs="Arial" w:ascii="Arial" w:hAnsi="Arial"/>
          <w:i/>
          <w:iCs/>
          <w:color w:val="0070C0"/>
        </w:rPr>
        <w:t>If your methods article is about a customization you made, include at least one reference to the original publication of that method.</w:t>
      </w:r>
    </w:p>
    <w:p>
      <w:pPr>
        <w:pStyle w:val="Normal"/>
        <w:rPr/>
      </w:pPr>
      <w:r>
        <w:rPr/>
      </w:r>
    </w:p>
    <w:p>
      <w:pPr>
        <w:pStyle w:val="Body"/>
        <w:pBdr/>
        <w:spacing w:lineRule="auto" w:line="240" w:before="0" w:after="0"/>
        <w:jc w:val="center"/>
        <w:rPr>
          <w:rFonts w:ascii="Arial" w:hAnsi="Arial" w:cs="Arial"/>
          <w:b/>
          <w:b/>
          <w:i/>
          <w:i/>
          <w:iCs/>
          <w:color w:val="0070C0"/>
          <w:sz w:val="32"/>
          <w:szCs w:val="32"/>
          <w:u w:val="none" w:color="1F497D"/>
          <w:lang w:val="en-GB"/>
        </w:rPr>
      </w:pPr>
      <w:r>
        <w:rPr>
          <w:rFonts w:cs="Arial" w:ascii="Arial" w:hAnsi="Arial"/>
          <w:b/>
          <w:i/>
          <w:iCs/>
          <w:color w:val="0070C0"/>
          <w:sz w:val="32"/>
          <w:szCs w:val="32"/>
          <w:u w:val="none" w:color="1F497D"/>
          <w:lang w:val="en-GB"/>
        </w:rPr>
        <w:t>Reminder: Before you submit, please delete all the instructional text in dark blue, wherever it appears – including here.</w:t>
      </w:r>
    </w:p>
    <w:p>
      <w:pPr>
        <w:pStyle w:val="Body"/>
        <w:pBdr/>
        <w:spacing w:lineRule="auto" w:line="240" w:before="0" w:after="0"/>
        <w:jc w:val="center"/>
        <w:rPr>
          <w:rFonts w:ascii="Arial" w:hAnsi="Arial" w:cs="Arial"/>
          <w:b/>
          <w:b/>
          <w:i/>
          <w:i/>
          <w:iCs/>
          <w:color w:val="0070C0"/>
          <w:sz w:val="32"/>
          <w:szCs w:val="32"/>
          <w:u w:val="none" w:color="1F497D"/>
          <w:lang w:val="en-GB"/>
        </w:rPr>
      </w:pPr>
      <w:r>
        <w:rPr>
          <w:rFonts w:cs="Arial" w:ascii="Arial" w:hAnsi="Arial"/>
          <w:b/>
          <w:i/>
          <w:iCs/>
          <w:color w:val="0070C0"/>
          <w:sz w:val="32"/>
          <w:szCs w:val="32"/>
          <w:u w:val="none" w:color="1F497D"/>
          <w:lang w:val="en-GB"/>
        </w:rPr>
        <w:t>Thank you!</w:t>
      </w:r>
    </w:p>
    <w:p>
      <w:pPr>
        <w:pStyle w:val="Normal"/>
        <w:spacing w:before="0" w:after="0"/>
        <w:jc w:val="center"/>
        <w:rPr>
          <w:i/>
          <w:i/>
          <w:iCs/>
          <w:sz w:val="20"/>
          <w:szCs w:val="20"/>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Times New Roman">
    <w:charset w:val="01"/>
    <w:family w:val="roman"/>
    <w:pitch w:val="variable"/>
  </w:font>
  <w:font w:name="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7b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Annotationreference">
    <w:name w:val="annotation reference"/>
    <w:basedOn w:val="DefaultParagraphFont"/>
    <w:uiPriority w:val="99"/>
    <w:semiHidden/>
    <w:unhideWhenUsed/>
    <w:qFormat/>
    <w:rsid w:val="00b904c4"/>
    <w:rPr>
      <w:sz w:val="16"/>
      <w:szCs w:val="16"/>
    </w:rPr>
  </w:style>
  <w:style w:type="character" w:styleId="CommentTextChar" w:customStyle="1">
    <w:name w:val="Comment Text Char"/>
    <w:basedOn w:val="DefaultParagraphFont"/>
    <w:link w:val="CommentText"/>
    <w:uiPriority w:val="99"/>
    <w:qFormat/>
    <w:rsid w:val="00b904c4"/>
    <w:rPr>
      <w:sz w:val="20"/>
      <w:szCs w:val="20"/>
      <w:lang w:val="en-US"/>
    </w:rPr>
  </w:style>
  <w:style w:type="character" w:styleId="CommentSubjectChar" w:customStyle="1">
    <w:name w:val="Comment Subject Char"/>
    <w:basedOn w:val="CommentTextChar"/>
    <w:link w:val="CommentSubject"/>
    <w:uiPriority w:val="99"/>
    <w:semiHidden/>
    <w:qFormat/>
    <w:rsid w:val="00b904c4"/>
    <w:rPr>
      <w:b/>
      <w:bCs/>
      <w:sz w:val="20"/>
      <w:szCs w:val="20"/>
      <w:lang w:val="en-US"/>
    </w:rPr>
  </w:style>
  <w:style w:type="character" w:styleId="Hyperlink1" w:customStyle="1">
    <w:name w:val="Hyperlink.1"/>
    <w:basedOn w:val="DefaultParagraphFont"/>
    <w:qFormat/>
    <w:rsid w:val="00b904c4"/>
    <w:rPr>
      <w:color w:val="0070C0"/>
      <w:u w:val="single" w:color="0070C0"/>
    </w:rPr>
  </w:style>
  <w:style w:type="character" w:styleId="Hyperlink2" w:customStyle="1">
    <w:name w:val="Hyperlink.2"/>
    <w:basedOn w:val="DefaultParagraphFont"/>
    <w:qFormat/>
    <w:rsid w:val="00b904c4"/>
    <w:rPr>
      <w:rFonts w:ascii="Calibri" w:hAnsi="Calibri" w:eastAsia="Calibri" w:cs="Calibri"/>
      <w:b/>
      <w:bCs/>
      <w:color w:val="1F497D"/>
      <w:sz w:val="32"/>
      <w:szCs w:val="32"/>
      <w:u w:val="single" w:color="1F497D"/>
    </w:rPr>
  </w:style>
  <w:style w:type="character" w:styleId="UnresolvedMention">
    <w:name w:val="Unresolved Mention"/>
    <w:basedOn w:val="DefaultParagraphFont"/>
    <w:uiPriority w:val="99"/>
    <w:semiHidden/>
    <w:unhideWhenUsed/>
    <w:qFormat/>
    <w:rsid w:val="00b904c4"/>
    <w:rPr>
      <w:color w:val="605E5C"/>
      <w:shd w:fill="E1DFDD" w:val="clear"/>
    </w:rPr>
  </w:style>
  <w:style w:type="character" w:styleId="VisitedInternetLink">
    <w:name w:val="FollowedHyperlink"/>
    <w:basedOn w:val="DefaultParagraphFont"/>
    <w:uiPriority w:val="99"/>
    <w:semiHidden/>
    <w:unhideWhenUsed/>
    <w:rsid w:val="000612fe"/>
    <w:rPr>
      <w:color w:val="954F72" w:themeColor="followedHyperlink"/>
      <w:u w:val="single"/>
    </w:rPr>
  </w:style>
  <w:style w:type="character" w:styleId="BalloonTextChar" w:customStyle="1">
    <w:name w:val="Balloon Text Char"/>
    <w:basedOn w:val="DefaultParagraphFont"/>
    <w:link w:val="BalloonText"/>
    <w:uiPriority w:val="99"/>
    <w:semiHidden/>
    <w:qFormat/>
    <w:rsid w:val="00035f3a"/>
    <w:rPr>
      <w:rFonts w:ascii="Segoe UI" w:hAnsi="Segoe UI" w:cs="Segoe UI"/>
      <w:sz w:val="18"/>
      <w:szCs w:val="18"/>
      <w:lang w:val="en-US"/>
    </w:rPr>
  </w:style>
  <w:style w:type="character" w:styleId="Strong">
    <w:name w:val="Strong"/>
    <w:basedOn w:val="DefaultParagraphFont"/>
    <w:uiPriority w:val="22"/>
    <w:qFormat/>
    <w:rsid w:val="00196d80"/>
    <w:rPr>
      <w:b/>
      <w:bCs/>
    </w:rPr>
  </w:style>
  <w:style w:type="character" w:styleId="HeaderChar" w:customStyle="1">
    <w:name w:val="Header Char"/>
    <w:basedOn w:val="DefaultParagraphFont"/>
    <w:link w:val="Header"/>
    <w:uiPriority w:val="99"/>
    <w:semiHidden/>
    <w:qFormat/>
    <w:rsid w:val="001c1a86"/>
    <w:rPr>
      <w:lang w:val="en-US"/>
    </w:rPr>
  </w:style>
  <w:style w:type="character" w:styleId="FooterChar" w:customStyle="1">
    <w:name w:val="Footer Char"/>
    <w:basedOn w:val="DefaultParagraphFont"/>
    <w:link w:val="Footer"/>
    <w:uiPriority w:val="99"/>
    <w:semiHidden/>
    <w:qFormat/>
    <w:rsid w:val="001c1a86"/>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Annotationtext">
    <w:name w:val="annotation text"/>
    <w:basedOn w:val="Normal"/>
    <w:link w:val="CommentTextChar"/>
    <w:uiPriority w:val="99"/>
    <w:unhideWhenUsed/>
    <w:qFormat/>
    <w:rsid w:val="00b904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904c4"/>
    <w:pPr/>
    <w:rPr>
      <w:b/>
      <w:bCs/>
    </w:rPr>
  </w:style>
  <w:style w:type="paragraph" w:styleId="Body" w:customStyle="1">
    <w:name w:val="Body"/>
    <w:qFormat/>
    <w:rsid w:val="00b904c4"/>
    <w:pPr>
      <w:widowControl/>
      <w:pBdr/>
      <w:bidi w:val="0"/>
      <w:spacing w:lineRule="auto" w:line="276" w:before="0" w:after="200"/>
      <w:jc w:val="left"/>
    </w:pPr>
    <w:rPr>
      <w:rFonts w:ascii="Calibri" w:hAnsi="Calibri" w:eastAsia="Calibri" w:cs="Calibri"/>
      <w:color w:val="000000"/>
      <w:kern w:val="0"/>
      <w:sz w:val="22"/>
      <w:szCs w:val="22"/>
      <w:u w:val="none" w:color="000000"/>
      <w:lang w:val="it-IT" w:eastAsia="en-GB" w:bidi="ar-SA"/>
    </w:rPr>
  </w:style>
  <w:style w:type="paragraph" w:styleId="BalloonText">
    <w:name w:val="Balloon Text"/>
    <w:basedOn w:val="Normal"/>
    <w:link w:val="BalloonTextChar"/>
    <w:uiPriority w:val="99"/>
    <w:semiHidden/>
    <w:unhideWhenUsed/>
    <w:qFormat/>
    <w:rsid w:val="00035f3a"/>
    <w:pPr>
      <w:spacing w:lineRule="auto" w:line="240" w:before="0" w:after="0"/>
    </w:pPr>
    <w:rPr>
      <w:rFonts w:ascii="Segoe UI" w:hAnsi="Segoe UI" w:cs="Segoe UI"/>
      <w:sz w:val="18"/>
      <w:szCs w:val="18"/>
    </w:rPr>
  </w:style>
  <w:style w:type="paragraph" w:styleId="Default" w:customStyle="1">
    <w:name w:val="Default"/>
    <w:qFormat/>
    <w:rsid w:val="00a355b8"/>
    <w:pPr>
      <w:widowControl/>
      <w:pBdr/>
      <w:bidi w:val="0"/>
      <w:spacing w:lineRule="auto" w:line="240" w:before="0" w:after="0"/>
      <w:jc w:val="left"/>
    </w:pPr>
    <w:rPr>
      <w:rFonts w:ascii="Helvetica Neue" w:hAnsi="Helvetica Neue" w:eastAsia="Helvetica Neue" w:cs="Helvetica Neue"/>
      <w:color w:val="000000"/>
      <w:kern w:val="0"/>
      <w:sz w:val="22"/>
      <w:szCs w:val="22"/>
      <w:lang w:eastAsia="en-GB" w:val="en-GB" w:bidi="ar-SA"/>
    </w:rPr>
  </w:style>
  <w:style w:type="paragraph" w:styleId="NormalWeb">
    <w:name w:val="Normal (Web)"/>
    <w:basedOn w:val="Normal"/>
    <w:uiPriority w:val="99"/>
    <w:unhideWhenUsed/>
    <w:qFormat/>
    <w:rsid w:val="00a355b8"/>
    <w:pPr>
      <w:spacing w:lineRule="auto" w:line="240" w:beforeAutospacing="1" w:afterAutospacing="1"/>
    </w:pPr>
    <w:rPr>
      <w:rFonts w:ascii="Times New Roman" w:hAnsi="Times New Roman" w:eastAsia="Times New Roman" w:cs="Times New Roman"/>
      <w:sz w:val="24"/>
      <w:szCs w:val="24"/>
      <w:lang w:val="en-GB" w:eastAsia="en-GB"/>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c1a8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1c1a86"/>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sevier.com/__data/promis_misc/MethodsX-Protocol-Article-Template.docx" TargetMode="External"/><Relationship Id="rId3" Type="http://schemas.openxmlformats.org/officeDocument/2006/relationships/hyperlink" Target="https://www.elsevier.com/journals/methodsx/2215-0161/guide-for-authors" TargetMode="External"/><Relationship Id="rId4" Type="http://schemas.openxmlformats.org/officeDocument/2006/relationships/hyperlink" Target="https://www.journals.elsevier.com/methodsx/about-methodsx/video-how-to-submit-your-methods-article-to-methodsx" TargetMode="External"/><Relationship Id="rId5" Type="http://schemas.openxmlformats.org/officeDocument/2006/relationships/hyperlink" Target="mailto:mexjm@elsevier.com" TargetMode="External"/><Relationship Id="rId6" Type="http://schemas.openxmlformats.org/officeDocument/2006/relationships/hyperlink" Target="https://www.elsevier.com/journals/methodsx/2215-0161/guide-for-autho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384246"/>
    <w:rsid w:val="004278DE"/>
    <w:rsid w:val="0055327A"/>
    <w:rsid w:val="005D7E5D"/>
    <w:rsid w:val="006665C5"/>
    <w:rsid w:val="00692F52"/>
    <w:rsid w:val="006A679A"/>
    <w:rsid w:val="0077096C"/>
    <w:rsid w:val="008B085F"/>
    <w:rsid w:val="00904A32"/>
    <w:rsid w:val="00957DFD"/>
    <w:rsid w:val="00960A5E"/>
    <w:rsid w:val="009F386F"/>
    <w:rsid w:val="00C3165A"/>
    <w:rsid w:val="00CE6E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402</TotalTime>
  <Application>LibreOffice/6.4.7.2$Linux_X86_64 LibreOffice_project/40$Build-2</Application>
  <Pages>3</Pages>
  <Words>1063</Words>
  <Characters>5934</Characters>
  <CharactersWithSpaces>6932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2022-04-06T09:56:00Z</dcterms:created>
  <dc:creator>Muttram, Caroline (ELS-EXE)</dc:creator>
  <dc:description/>
  <dc:language>en-US</dc:language>
  <cp:lastModifiedBy/>
  <dcterms:modified xsi:type="dcterms:W3CDTF">2023-04-03T15:52:14Z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0x0101007D4909F175841149AE1F7DB5073A863F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549ac42a-3eb4-4074-b885-aea26bd6241e_ActionId">
    <vt:lpwstr>32b26c72-e01c-460b-bb05-acedf694ba5b</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2021-06-10T10:01:21Z</vt:lpwstr>
  </property>
  <property fmtid="{D5CDD505-2E9C-101B-9397-08002B2CF9AE}" pid="13" name="MSIP_Label_549ac42a-3eb4-4074-b885-aea26bd6241e_SiteId">
    <vt:lpwstr>9274ee3f-9425-4109-a27f-9fb15c10675d</vt:lpwstr>
  </property>
  <property fmtid="{D5CDD505-2E9C-101B-9397-08002B2CF9AE}" pid="14" name="ScaleCrop">
    <vt:bool>0</vt:bool>
  </property>
  <property fmtid="{D5CDD505-2E9C-101B-9397-08002B2CF9AE}" pid="15" name="ShareDoc">
    <vt:bool>0</vt:bool>
  </property>
</Properties>
</file>