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Mendefinisikan populasi dan</w:t>
      </w:r>
      <w:r>
        <w:t xml:space="preserve"> </w:t>
      </w:r>
      <w:r>
        <w:rPr>
          <w:i/>
        </w:rPr>
        <w:t xml:space="preserve">sample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Menghitung</w:t>
      </w:r>
      <w:r>
        <w:t xml:space="preserve"> </w:t>
      </w:r>
      <w:r>
        <w:rPr>
          <w:i/>
        </w:rPr>
        <w:t xml:space="preserve">sample size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Menentukan teknik</w:t>
      </w:r>
      <w:r>
        <w:t xml:space="preserve"> </w:t>
      </w:r>
      <w:r>
        <w:rPr>
          <w:i/>
        </w:rPr>
        <w:t xml:space="preserve">sampling</w:t>
      </w:r>
      <w:r>
        <w:t xml:space="preserve"> </w:t>
      </w:r>
      <w:r>
        <w:t xml:space="preserve">yang hendak digunakan.</w:t>
      </w:r>
    </w:p>
    <w:p>
      <w:pPr>
        <w:pStyle w:val="Compact"/>
        <w:numPr>
          <w:numId w:val="1004"/>
          <w:ilvl w:val="1"/>
        </w:numPr>
      </w:pPr>
      <w:r>
        <w:t xml:space="preserve">Membuat quesioner.</w:t>
      </w:r>
    </w:p>
    <w:p>
      <w:pPr>
        <w:pStyle w:val="Compact"/>
        <w:numPr>
          <w:numId w:val="1004"/>
          <w:ilvl w:val="1"/>
        </w:numPr>
      </w:pPr>
      <w:r>
        <w:t xml:space="preserve">Mengumpulkan data dan melakukan</w:t>
      </w:r>
      <w:r>
        <w:t xml:space="preserve"> </w:t>
      </w:r>
      <w:r>
        <w:rPr>
          <w:i/>
        </w:rPr>
        <w:t xml:space="preserve">quality control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Data entry</w:t>
      </w:r>
      <w:r>
        <w:t xml:space="preserve">,</w:t>
      </w:r>
      <w:r>
        <w:t xml:space="preserve"> </w:t>
      </w:r>
      <w:r>
        <w:rPr>
          <w:i/>
        </w:rPr>
        <w:t xml:space="preserve">data preparation</w:t>
      </w:r>
      <w:r>
        <w:t xml:space="preserve">, dan</w:t>
      </w:r>
      <w:r>
        <w:t xml:space="preserve"> </w:t>
      </w:r>
      <w:r>
        <w:rPr>
          <w:i/>
        </w:rPr>
        <w:t xml:space="preserve">data processing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Analysis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reporting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Feedbacks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studies</w:t>
      </w:r>
      <w:r>
        <w:t xml:space="preserve"> </w:t>
      </w:r>
      <w:r>
        <w:t xml:space="preserve">yang akan digunakan sebagai bahan ajar: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Market Entry Study</w:t>
      </w:r>
      <w:r>
        <w:t xml:space="preserve">: Suatu perusahaan</w:t>
      </w:r>
      <w:r>
        <w:t xml:space="preserve"> </w:t>
      </w:r>
      <w:r>
        <w:rPr>
          <w:i/>
        </w:rPr>
        <w:t xml:space="preserve">healthy FnB</w:t>
      </w:r>
      <w:r>
        <w:t xml:space="preserve"> </w:t>
      </w:r>
      <w:r>
        <w:rPr>
          <w:i/>
        </w:rPr>
        <w:t xml:space="preserve">overseas</w:t>
      </w:r>
      <w:r>
        <w:t xml:space="preserve"> </w:t>
      </w:r>
      <w:r>
        <w:t xml:space="preserve">hendak masuk ke Indonesia.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TV Campaign</w:t>
      </w:r>
      <w:r>
        <w:t xml:space="preserve">: Bagaimana suatu perusahaan popok bayi membuat dan mengevaluasi iklan TV?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Brand Health</w:t>
      </w:r>
      <w:r>
        <w:t xml:space="preserve">:</w:t>
      </w:r>
      <w:r>
        <w:t xml:space="preserve"> </w:t>
      </w:r>
      <w:r>
        <w:rPr>
          <w:b/>
        </w:rPr>
        <w:t xml:space="preserve">Top Brand Index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customer satisfaction survey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Service Audit</w:t>
      </w:r>
      <w:r>
        <w:t xml:space="preserve">: Pengukuran kualitas layanan bank dengan</w:t>
      </w:r>
      <w:r>
        <w:t xml:space="preserve"> </w:t>
      </w:r>
      <w:r>
        <w:rPr>
          <w:i/>
        </w:rPr>
        <w:t xml:space="preserve">mystery shopping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Retail Audit</w:t>
      </w:r>
      <w:r>
        <w:t xml:space="preserve">:</w:t>
      </w:r>
      <w:r>
        <w:t xml:space="preserve"> </w:t>
      </w:r>
      <w:r>
        <w:rPr>
          <w:i/>
        </w:rPr>
        <w:t xml:space="preserve">Telco retail audit</w:t>
      </w:r>
      <w:r>
        <w:t xml:space="preserve">.</w:t>
      </w:r>
    </w:p>
    <w:p>
      <w:r>
        <w:br w:type="page"/>
      </w:r>
    </w:p>
    <w:p>
      <w:pPr>
        <w:pStyle w:val="FirstParagraph"/>
      </w:pPr>
      <w:r>
        <w:rPr>
          <w:i/>
        </w:rPr>
        <w:t xml:space="preserve">Case study</w:t>
      </w:r>
      <w:r>
        <w:t xml:space="preserve"> </w:t>
      </w:r>
      <w:r>
        <w:t xml:space="preserve">yang akan dijadikan tugas melakukan</w:t>
      </w:r>
      <w:r>
        <w:t xml:space="preserve"> </w:t>
      </w:r>
      <w:r>
        <w:rPr>
          <w:i/>
        </w:rPr>
        <w:t xml:space="preserve">market research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Mencari tren makanan dan minuman pada suatu segmen konsumen tertentu (misalkan: anak muda kelas menengah ke atas, ibu hamil kelas menengah ke bawah, dan orang tua kelas menengah).</w:t>
      </w:r>
    </w:p>
    <w:p>
      <w:pPr>
        <w:pStyle w:val="Heading1"/>
      </w:pPr>
      <w:bookmarkStart w:id="22" w:name="learning-outcomes"/>
      <w:r>
        <w:rPr>
          <w:i/>
        </w:rPr>
        <w:t xml:space="preserve">Learning Outcomes</w:t>
      </w:r>
      <w:bookmarkEnd w:id="22"/>
    </w:p>
    <w:p>
      <w:pPr>
        <w:pStyle w:val="FirstParagraph"/>
      </w:pPr>
      <w:r>
        <w:t xml:space="preserve">Rujukan</w:t>
      </w:r>
      <w:r>
        <w:t xml:space="preserve"> </w:t>
      </w:r>
      <w:r>
        <w:rPr>
          <w:i/>
        </w:rPr>
        <w:t xml:space="preserve">outcomes</w:t>
      </w:r>
      <w:r>
        <w:t xml:space="preserve">:</w:t>
      </w:r>
    </w:p>
    <w:p>
      <w:pPr>
        <w:pStyle w:val="BodyText"/>
      </w:pPr>
      <w:r>
        <w:t xml:space="preserve">C1. Analytical thinking</w:t>
      </w:r>
    </w:p>
    <w:p>
      <w:pPr>
        <w:pStyle w:val="BodyText"/>
      </w:pPr>
      <w:r>
        <w:t xml:space="preserve">C2. Process understanding</w:t>
      </w:r>
    </w:p>
    <w:p>
      <w:pPr>
        <w:pStyle w:val="BodyText"/>
      </w:pPr>
      <w:r>
        <w:t xml:space="preserve">C3. Research skill</w:t>
      </w:r>
    </w:p>
    <w:p>
      <w:pPr>
        <w:pStyle w:val="BodyText"/>
      </w:pPr>
      <w:r>
        <w:t xml:space="preserve">C4. Ability to work in team</w:t>
      </w:r>
    </w:p>
    <w:p>
      <w:pPr>
        <w:pStyle w:val="BodyText"/>
      </w:pPr>
      <w:r>
        <w:t xml:space="preserve">C5. Conflict skill</w:t>
      </w:r>
    </w:p>
    <w:p>
      <w:pPr>
        <w:pStyle w:val="BodyText"/>
      </w:pPr>
      <w:r>
        <w:t xml:space="preserve">C6. Communication skill</w:t>
      </w:r>
    </w:p>
    <w:p>
      <w:pPr>
        <w:pStyle w:val="BodyText"/>
      </w:pPr>
      <w:r>
        <w:t xml:space="preserve">C7. Problem Solving</w:t>
      </w:r>
    </w:p>
    <w:p>
      <w:pPr>
        <w:pStyle w:val="BodyText"/>
      </w:pPr>
      <w:r>
        <w:t xml:space="preserve">C8. Decision Making</w:t>
      </w:r>
    </w:p>
    <w:p>
      <w:pPr>
        <w:pStyle w:val="BodyText"/>
      </w:pPr>
      <w:r>
        <w:t xml:space="preserve">C9. Research skill</w:t>
      </w:r>
    </w:p>
    <w:p>
      <w:pPr>
        <w:pStyle w:val="BodyText"/>
      </w:pPr>
      <w:r>
        <w:t xml:space="preserve">C10. Technical skill</w:t>
      </w:r>
    </w:p>
    <w:p>
      <w:pPr>
        <w:pStyle w:val="BodyText"/>
      </w:pPr>
      <w:r>
        <w:t xml:space="preserve">C11. Media skill</w:t>
      </w:r>
    </w:p>
    <w:p>
      <w:pPr>
        <w:pStyle w:val="BodyText"/>
      </w:pPr>
      <w:r>
        <w:t xml:space="preserve">C12. Coding skill</w:t>
      </w:r>
    </w:p>
    <w:p>
      <w:pPr>
        <w:pStyle w:val="BodyText"/>
      </w:pPr>
      <w:r>
        <w:t xml:space="preserve">C13. Networking skill</w:t>
      </w:r>
    </w:p>
    <w:p>
      <w:pPr>
        <w:pStyle w:val="BodyText"/>
      </w:pPr>
      <w:r>
        <w:t xml:space="preserve">Setelah mengambil kuliah ini, peserta diharapkan:</w:t>
      </w:r>
    </w:p>
    <w:p>
      <w:pPr>
        <w:pStyle w:val="Compact"/>
        <w:numPr>
          <w:numId w:val="1008"/>
          <w:ilvl w:val="0"/>
        </w:numPr>
      </w:pPr>
      <w:r>
        <w:t xml:space="preserve">Mengetahui perbedaan masing-masing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dan bisa memasangkannya dengan tujuan dari bisnis (C1, C2, C7, dan C8).</w:t>
      </w:r>
    </w:p>
    <w:p>
      <w:pPr>
        <w:pStyle w:val="Compact"/>
        <w:numPr>
          <w:numId w:val="1008"/>
          <w:ilvl w:val="0"/>
        </w:numPr>
      </w:pPr>
      <w:r>
        <w:t xml:space="preserve">Mampu melaksanakan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dengan tahapan-tahapan yang benar (C3 dan C10).</w:t>
      </w:r>
    </w:p>
    <w:p>
      <w:pPr>
        <w:pStyle w:val="Compact"/>
        <w:numPr>
          <w:numId w:val="1008"/>
          <w:ilvl w:val="0"/>
        </w:numPr>
      </w:pPr>
      <w:r>
        <w:t xml:space="preserve">Mampu melakukan</w:t>
      </w:r>
      <w:r>
        <w:t xml:space="preserve"> </w:t>
      </w:r>
      <w:r>
        <w:rPr>
          <w:i/>
        </w:rPr>
        <w:t xml:space="preserve">data preparation</w:t>
      </w:r>
      <w:r>
        <w:t xml:space="preserve"> </w:t>
      </w:r>
      <w:r>
        <w:t xml:space="preserve">hingga</w:t>
      </w:r>
      <w:r>
        <w:t xml:space="preserve"> </w:t>
      </w:r>
      <w:r>
        <w:rPr>
          <w:i/>
        </w:rPr>
        <w:t xml:space="preserve">data analysis</w:t>
      </w:r>
      <w:r>
        <w:t xml:space="preserve"> </w:t>
      </w:r>
      <w:r>
        <w:t xml:space="preserve">untuk dijadikan laporan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(C10, C12, dan C6).</w:t>
      </w:r>
    </w:p>
    <w:p>
      <w:pPr>
        <w:pStyle w:val="Heading1"/>
      </w:pPr>
      <w:bookmarkStart w:id="23" w:name="pengampu"/>
      <w:r>
        <w:t xml:space="preserve">Pengampu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Mohammad Rizka Fadhli</w:t>
      </w:r>
    </w:p>
    <w:p>
      <w:pPr>
        <w:pStyle w:val="Heading1"/>
      </w:pPr>
      <w:bookmarkStart w:id="24" w:name="blending-teaching-methods-and-modes-of-delivery"/>
      <w:r>
        <w:rPr>
          <w:i/>
        </w:rPr>
        <w:t xml:space="preserve">Blending Teaching Methods and Modes of Delivery</w:t>
      </w:r>
      <w:bookmarkEnd w:id="24"/>
    </w:p>
    <w:p>
      <w:pPr>
        <w:pStyle w:val="TableCaption"/>
      </w:pPr>
      <w:r>
        <w:t xml:space="preserve">Teaching Methods</w:t>
      </w:r>
    </w:p>
    <w:tbl>
      <w:tblPr>
        <w:tblStyle w:val="Table"/>
        <w:tblW w:type="pct" w:w="0.0"/>
        <w:tblLook w:firstRow="1"/>
        <w:tblCaption w:val="Teaching Method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Metode Pengajaran (pilih beberapa)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Case-based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Problem-based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Challenge-based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Project-based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Experimental learning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2021-10-12T01:35:21Z</dcterms:created>
  <dcterms:modified xsi:type="dcterms:W3CDTF">2021-10-12T01:35:21Z</dcterms:modified>
</cp:coreProperties>
</file>