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36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3"/>
      </w:tblGrid>
      <w:tr w14:paraId="0264D0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9363" w:type="dxa"/>
          </w:tcPr>
          <w:p w14:paraId="2D69E2E5">
            <w:pPr>
              <w:spacing w:line="276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微电路制作检验规程</w:t>
            </w:r>
          </w:p>
        </w:tc>
      </w:tr>
      <w:tr w14:paraId="22A69F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5" w:hRule="atLeast"/>
          <w:jc w:val="center"/>
        </w:trPr>
        <w:tc>
          <w:tcPr>
            <w:tcW w:w="9363" w:type="dxa"/>
          </w:tcPr>
          <w:p w14:paraId="48DC7D3A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目的</w:t>
            </w:r>
            <w:r>
              <w:rPr>
                <w:rFonts w:hint="eastAsia" w:ascii="宋体" w:hAnsi="宋体" w:cs="宋体"/>
                <w:szCs w:val="21"/>
              </w:rPr>
              <w:t>：检验</w:t>
            </w:r>
            <w:r>
              <w:rPr>
                <w:rFonts w:hint="eastAsia" w:ascii="宋体" w:hAnsi="宋体"/>
                <w:szCs w:val="21"/>
              </w:rPr>
              <w:t>切割后的微电路（厚膜和光刻）基片是否满足微电路基片设计图纸的技术要求。</w:t>
            </w:r>
          </w:p>
          <w:p w14:paraId="5FB970C3">
            <w:pPr>
              <w:spacing w:line="360" w:lineRule="auto"/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工作环境：</w:t>
            </w: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常温、常湿，洁净作业区。</w:t>
            </w:r>
          </w:p>
          <w:p w14:paraId="3876FB88">
            <w:pPr>
              <w:spacing w:line="360" w:lineRule="auto"/>
              <w:ind w:left="368" w:hanging="367" w:hangingChars="175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使用设备清单：</w:t>
            </w:r>
          </w:p>
          <w:p w14:paraId="079D266D">
            <w:pPr>
              <w:overflowPunct w:val="0"/>
              <w:ind w:left="945" w:hanging="945" w:hangingChars="450"/>
              <w:jc w:val="center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hint="eastAsia" w:cs="Arial" w:asciiTheme="minorEastAsia" w:hAnsiTheme="minorEastAsia"/>
              </w:rPr>
              <w:t>表1 设备工装清单</w:t>
            </w:r>
          </w:p>
          <w:tbl>
            <w:tblPr>
              <w:tblStyle w:val="5"/>
              <w:tblW w:w="4630" w:type="pct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0"/>
              <w:gridCol w:w="3572"/>
              <w:gridCol w:w="2785"/>
              <w:gridCol w:w="1254"/>
            </w:tblGrid>
            <w:tr w14:paraId="560F78E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1" w:hRule="atLeast"/>
                <w:jc w:val="center"/>
              </w:trPr>
              <w:tc>
                <w:tcPr>
                  <w:tcW w:w="502" w:type="pct"/>
                  <w:vAlign w:val="center"/>
                </w:tcPr>
                <w:p w14:paraId="34F794AA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b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2111" w:type="pct"/>
                  <w:vAlign w:val="center"/>
                </w:tcPr>
                <w:p w14:paraId="1A1F9A5E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b/>
                      <w:sz w:val="18"/>
                      <w:szCs w:val="18"/>
                    </w:rPr>
                    <w:t>设备工装名称</w:t>
                  </w:r>
                </w:p>
              </w:tc>
              <w:tc>
                <w:tcPr>
                  <w:tcW w:w="1646" w:type="pct"/>
                  <w:vAlign w:val="center"/>
                </w:tcPr>
                <w:p w14:paraId="0AB98ABE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b/>
                      <w:sz w:val="18"/>
                      <w:szCs w:val="18"/>
                    </w:rPr>
                    <w:t>型号</w:t>
                  </w:r>
                </w:p>
              </w:tc>
              <w:tc>
                <w:tcPr>
                  <w:tcW w:w="741" w:type="pct"/>
                  <w:vAlign w:val="center"/>
                </w:tcPr>
                <w:p w14:paraId="0B383EB9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b/>
                      <w:sz w:val="18"/>
                      <w:szCs w:val="18"/>
                    </w:rPr>
                    <w:t>备注</w:t>
                  </w:r>
                </w:p>
              </w:tc>
            </w:tr>
            <w:tr w14:paraId="537296F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58" w:hRule="atLeast"/>
                <w:jc w:val="center"/>
              </w:trPr>
              <w:tc>
                <w:tcPr>
                  <w:tcW w:w="502" w:type="pct"/>
                  <w:vAlign w:val="center"/>
                </w:tcPr>
                <w:p w14:paraId="134A4490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11" w:type="pct"/>
                  <w:vAlign w:val="center"/>
                </w:tcPr>
                <w:p w14:paraId="13F4ADE9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数显卡尺</w:t>
                  </w:r>
                </w:p>
              </w:tc>
              <w:tc>
                <w:tcPr>
                  <w:tcW w:w="1646" w:type="pct"/>
                  <w:vAlign w:val="center"/>
                </w:tcPr>
                <w:p w14:paraId="58F91764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ascii="宋体"/>
                      <w:sz w:val="18"/>
                      <w:szCs w:val="18"/>
                    </w:rPr>
                    <w:t>KC-10</w:t>
                  </w:r>
                </w:p>
              </w:tc>
              <w:tc>
                <w:tcPr>
                  <w:tcW w:w="741" w:type="pct"/>
                  <w:vAlign w:val="center"/>
                </w:tcPr>
                <w:p w14:paraId="18A97271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</w:p>
              </w:tc>
            </w:tr>
            <w:tr w14:paraId="35E92BB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9" w:hRule="atLeast"/>
                <w:jc w:val="center"/>
              </w:trPr>
              <w:tc>
                <w:tcPr>
                  <w:tcW w:w="502" w:type="pct"/>
                  <w:vAlign w:val="center"/>
                </w:tcPr>
                <w:p w14:paraId="135C42DC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11" w:type="pct"/>
                  <w:vAlign w:val="center"/>
                </w:tcPr>
                <w:p w14:paraId="17D6FEDE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数显千分表</w:t>
                  </w:r>
                </w:p>
              </w:tc>
              <w:tc>
                <w:tcPr>
                  <w:tcW w:w="1646" w:type="pct"/>
                  <w:vAlign w:val="center"/>
                </w:tcPr>
                <w:p w14:paraId="5C34035B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ascii="宋体"/>
                      <w:sz w:val="18"/>
                      <w:szCs w:val="18"/>
                    </w:rPr>
                    <w:t>QFB-02</w:t>
                  </w:r>
                </w:p>
              </w:tc>
              <w:tc>
                <w:tcPr>
                  <w:tcW w:w="741" w:type="pct"/>
                  <w:vAlign w:val="center"/>
                </w:tcPr>
                <w:p w14:paraId="12471913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</w:p>
              </w:tc>
            </w:tr>
            <w:tr w14:paraId="2D6372C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" w:hRule="atLeast"/>
                <w:jc w:val="center"/>
              </w:trPr>
              <w:tc>
                <w:tcPr>
                  <w:tcW w:w="502" w:type="pct"/>
                  <w:vAlign w:val="center"/>
                </w:tcPr>
                <w:p w14:paraId="373E21C7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11" w:type="pct"/>
                  <w:vAlign w:val="center"/>
                </w:tcPr>
                <w:p w14:paraId="228C211D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体式显微镜</w:t>
                  </w:r>
                </w:p>
              </w:tc>
              <w:tc>
                <w:tcPr>
                  <w:tcW w:w="1646" w:type="pct"/>
                  <w:vAlign w:val="center"/>
                </w:tcPr>
                <w:p w14:paraId="488453CC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ascii="宋体"/>
                      <w:sz w:val="18"/>
                      <w:szCs w:val="18"/>
                    </w:rPr>
                    <w:t>SZM45</w:t>
                  </w:r>
                </w:p>
              </w:tc>
              <w:tc>
                <w:tcPr>
                  <w:tcW w:w="741" w:type="pct"/>
                  <w:vAlign w:val="center"/>
                </w:tcPr>
                <w:p w14:paraId="100E3B73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</w:p>
              </w:tc>
            </w:tr>
            <w:tr w14:paraId="7EEB0EA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" w:hRule="atLeast"/>
                <w:jc w:val="center"/>
              </w:trPr>
              <w:tc>
                <w:tcPr>
                  <w:tcW w:w="502" w:type="pct"/>
                  <w:vAlign w:val="center"/>
                </w:tcPr>
                <w:p w14:paraId="54418B29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2111" w:type="pct"/>
                  <w:vAlign w:val="center"/>
                </w:tcPr>
                <w:p w14:paraId="6EC13FF2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影像式精密测绘仪</w:t>
                  </w:r>
                </w:p>
              </w:tc>
              <w:tc>
                <w:tcPr>
                  <w:tcW w:w="1646" w:type="pct"/>
                  <w:vAlign w:val="center"/>
                </w:tcPr>
                <w:p w14:paraId="647BD598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ascii="宋体"/>
                      <w:sz w:val="18"/>
                      <w:szCs w:val="18"/>
                    </w:rPr>
                    <w:t>SOV-2010</w:t>
                  </w:r>
                </w:p>
              </w:tc>
              <w:tc>
                <w:tcPr>
                  <w:tcW w:w="741" w:type="pct"/>
                  <w:vAlign w:val="center"/>
                </w:tcPr>
                <w:p w14:paraId="260CF2CA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</w:p>
              </w:tc>
            </w:tr>
            <w:tr w14:paraId="5C743BC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3" w:hRule="atLeast"/>
                <w:jc w:val="center"/>
              </w:trPr>
              <w:tc>
                <w:tcPr>
                  <w:tcW w:w="502" w:type="pct"/>
                  <w:vAlign w:val="center"/>
                </w:tcPr>
                <w:p w14:paraId="73503B59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111" w:type="pct"/>
                  <w:vAlign w:val="center"/>
                </w:tcPr>
                <w:p w14:paraId="534E6127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电阻测试仪</w:t>
                  </w:r>
                </w:p>
              </w:tc>
              <w:tc>
                <w:tcPr>
                  <w:tcW w:w="1646" w:type="pct"/>
                  <w:vAlign w:val="center"/>
                </w:tcPr>
                <w:p w14:paraId="1467B7BF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ascii="宋体"/>
                      <w:sz w:val="18"/>
                      <w:szCs w:val="18"/>
                    </w:rPr>
                    <w:t>AT2511</w:t>
                  </w:r>
                </w:p>
              </w:tc>
              <w:tc>
                <w:tcPr>
                  <w:tcW w:w="741" w:type="pct"/>
                  <w:vAlign w:val="center"/>
                </w:tcPr>
                <w:p w14:paraId="627C233B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</w:p>
              </w:tc>
            </w:tr>
            <w:tr w14:paraId="6ABB181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3" w:hRule="atLeast"/>
                <w:jc w:val="center"/>
              </w:trPr>
              <w:tc>
                <w:tcPr>
                  <w:tcW w:w="502" w:type="pct"/>
                  <w:vAlign w:val="center"/>
                </w:tcPr>
                <w:p w14:paraId="22425652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2111" w:type="pct"/>
                  <w:vAlign w:val="center"/>
                </w:tcPr>
                <w:p w14:paraId="7BDF9D1B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数显推拉力计</w:t>
                  </w:r>
                </w:p>
              </w:tc>
              <w:tc>
                <w:tcPr>
                  <w:tcW w:w="1646" w:type="pct"/>
                  <w:vAlign w:val="center"/>
                </w:tcPr>
                <w:p w14:paraId="78467335">
                  <w:pPr>
                    <w:autoSpaceDE w:val="0"/>
                    <w:autoSpaceDN w:val="0"/>
                    <w:adjustRightInd w:val="0"/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  <w:r>
                    <w:rPr>
                      <w:rFonts w:hint="eastAsia" w:ascii="宋体"/>
                      <w:sz w:val="18"/>
                      <w:szCs w:val="18"/>
                    </w:rPr>
                    <w:t>(0</w:t>
                  </w:r>
                  <w:r>
                    <w:rPr>
                      <w:rFonts w:ascii="宋体"/>
                      <w:sz w:val="18"/>
                      <w:szCs w:val="18"/>
                    </w:rPr>
                    <w:t>～</w:t>
                  </w:r>
                  <w:r>
                    <w:rPr>
                      <w:rFonts w:hint="eastAsia" w:ascii="宋体"/>
                      <w:sz w:val="18"/>
                      <w:szCs w:val="18"/>
                    </w:rPr>
                    <w:t>50)N</w:t>
                  </w:r>
                </w:p>
              </w:tc>
              <w:tc>
                <w:tcPr>
                  <w:tcW w:w="741" w:type="pct"/>
                  <w:vAlign w:val="center"/>
                </w:tcPr>
                <w:p w14:paraId="2C94B5B4">
                  <w:pPr>
                    <w:ind w:left="-26" w:leftChars="-51" w:right="-130" w:rightChars="-62" w:hanging="81" w:hangingChars="45"/>
                    <w:jc w:val="center"/>
                    <w:rPr>
                      <w:rFonts w:ascii="宋体"/>
                      <w:sz w:val="18"/>
                      <w:szCs w:val="18"/>
                    </w:rPr>
                  </w:pPr>
                </w:p>
              </w:tc>
            </w:tr>
          </w:tbl>
          <w:p w14:paraId="670E836A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 微电路及基片外观</w:t>
            </w:r>
            <w:r>
              <w:rPr>
                <w:rFonts w:hint="eastAsia" w:ascii="黑体" w:hAnsi="黑体" w:eastAsia="黑体" w:cs="黑体"/>
                <w:szCs w:val="21"/>
              </w:rPr>
              <w:t>检验</w:t>
            </w:r>
          </w:p>
          <w:p w14:paraId="707FECB4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1.1 检查器具：</w:t>
            </w:r>
            <w:r>
              <w:rPr>
                <w:rFonts w:hint="eastAsia" w:ascii="宋体" w:hAnsi="宋体"/>
                <w:szCs w:val="21"/>
              </w:rPr>
              <w:t>体</w:t>
            </w:r>
            <w:r>
              <w:rPr>
                <w:rFonts w:hint="eastAsia"/>
                <w:kern w:val="0"/>
                <w:szCs w:val="21"/>
              </w:rPr>
              <w:t>式显微镜。</w:t>
            </w:r>
          </w:p>
          <w:p w14:paraId="62103D22">
            <w:pPr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 抽样方案：外观全检。</w:t>
            </w:r>
          </w:p>
          <w:p w14:paraId="171F12E7">
            <w:pPr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1.3 检查方法：在10倍体式显微镜下检查。</w:t>
            </w:r>
          </w:p>
          <w:p w14:paraId="3303FE69">
            <w:pPr>
              <w:spacing w:line="360" w:lineRule="auto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1.4</w:t>
            </w:r>
            <w:r>
              <w:rPr>
                <w:rFonts w:hint="eastAsia" w:asciiTheme="minorEastAsia" w:hAnsiTheme="minorEastAsia"/>
                <w:szCs w:val="21"/>
              </w:rPr>
              <w:t>检验技术要求</w:t>
            </w:r>
            <w:r>
              <w:rPr>
                <w:rFonts w:hint="eastAsia"/>
                <w:szCs w:val="21"/>
              </w:rPr>
              <w:t>：</w:t>
            </w:r>
          </w:p>
          <w:p w14:paraId="120CDF33">
            <w:pPr>
              <w:spacing w:line="360" w:lineRule="auto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1.4.1微</w:t>
            </w:r>
            <w:r>
              <w:rPr>
                <w:rFonts w:hint="eastAsia"/>
                <w:szCs w:val="21"/>
              </w:rPr>
              <w:t>电路基片外观，要求基片无裂纹，表面平整无明显凹坑，表面无明显划痕、色差、色斑，边缘无明显崩边、缺角。</w:t>
            </w:r>
          </w:p>
          <w:p w14:paraId="5B3E2E25">
            <w:pPr>
              <w:spacing w:line="360" w:lineRule="auto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1.4.2</w:t>
            </w:r>
            <w:r>
              <w:rPr>
                <w:rFonts w:hint="eastAsia"/>
                <w:szCs w:val="21"/>
              </w:rPr>
              <w:t>微电路外观，要求图形完整，线条光滑、无毛边、弯曲、破损和重影，微电路是否有明显的缺陷，基片边缘微电路无拉尖、毛刺、翘边等不良现象。</w:t>
            </w:r>
          </w:p>
          <w:p w14:paraId="75CBCCFC">
            <w:pPr>
              <w:spacing w:line="360" w:lineRule="auto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/>
              </w:rPr>
              <w:t>2</w:t>
            </w:r>
            <w:r>
              <w:rPr>
                <w:rFonts w:hint="eastAsia" w:ascii="黑体" w:hAnsi="黑体" w:eastAsia="黑体" w:cs="黑体"/>
                <w:szCs w:val="21"/>
              </w:rPr>
              <w:t>尺寸检验</w:t>
            </w:r>
          </w:p>
          <w:p w14:paraId="04F42550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2.1基片尺寸检测</w:t>
            </w:r>
          </w:p>
          <w:p w14:paraId="0AF65331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2.1.1检验器具：数显卡尺。</w:t>
            </w:r>
          </w:p>
          <w:p w14:paraId="651ECCE7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2.1.2 抽样方案：按照GJB179A-96抽样方案：一般检查水平Ⅱ级  AQL=1.5进行抽检。</w:t>
            </w:r>
          </w:p>
          <w:p w14:paraId="7829FEB8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2.1.3检测方法：</w:t>
            </w:r>
          </w:p>
          <w:p w14:paraId="0B5A5569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用数显卡尺测量微电路基片的长、宽尺寸。</w:t>
            </w:r>
          </w:p>
          <w:p w14:paraId="6740EDA8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2.1.4检验技术要求</w:t>
            </w:r>
          </w:p>
          <w:p w14:paraId="021653C6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微电路基片的长、宽尺寸应满足</w:t>
            </w:r>
            <w:r>
              <w:rPr>
                <w:rFonts w:hint="eastAsia" w:ascii="宋体" w:hAnsi="宋体"/>
                <w:szCs w:val="21"/>
              </w:rPr>
              <w:t>微电路基片图纸中的尺寸及公差要求。</w:t>
            </w:r>
          </w:p>
          <w:p w14:paraId="3C04F734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2.2 微电路膜厚检测</w:t>
            </w:r>
          </w:p>
          <w:p w14:paraId="6BDDBA2C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2.2.1 检测器具：电子数显千分表。</w:t>
            </w:r>
          </w:p>
          <w:p w14:paraId="29062413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2.2.2 抽样方案：2件，允许不合格品数=0。</w:t>
            </w:r>
          </w:p>
          <w:p w14:paraId="4E395AF2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2.2.3 检测方法：</w:t>
            </w:r>
          </w:p>
          <w:p w14:paraId="04D615FF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1）检测电路图形中间位置的膜厚；</w:t>
            </w:r>
          </w:p>
          <w:p w14:paraId="35168A10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2) 将经烧结的微电路基片放置在平面台上，轻轻提起电子数显千分表的探针，移动基片，使微带线的中间位置放置到测量探针下；</w:t>
            </w:r>
          </w:p>
          <w:p w14:paraId="6CE5A2B8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3) 按电子数显千分表归零按钮归零；</w:t>
            </w:r>
          </w:p>
          <w:p w14:paraId="7A6A280C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4) 将探针移动到没有电路的基片区域，读出数据并记录。将所测点厚度测量2次，取平均值。</w:t>
            </w:r>
          </w:p>
          <w:p w14:paraId="31BDC9D2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2.2.4 检验技术要求：</w:t>
            </w:r>
          </w:p>
          <w:p w14:paraId="3E0FECD1">
            <w:pPr>
              <w:spacing w:line="360" w:lineRule="auto"/>
              <w:ind w:firstLine="40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微电路膜厚度满足(6～12)μm的要求。</w:t>
            </w:r>
          </w:p>
          <w:p w14:paraId="2A0FDB56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3 微带线</w:t>
            </w:r>
            <w:r>
              <w:rPr>
                <w:rFonts w:hint="eastAsia" w:ascii="黑体" w:hAnsi="黑体" w:eastAsia="黑体" w:cs="黑体"/>
                <w:szCs w:val="21"/>
              </w:rPr>
              <w:t>检验</w:t>
            </w:r>
          </w:p>
          <w:p w14:paraId="215B6026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  检验器具：影像式精密测绘仪；</w:t>
            </w:r>
          </w:p>
          <w:p w14:paraId="10E5997D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  检验方式、方法：</w:t>
            </w:r>
          </w:p>
          <w:p w14:paraId="0F1E2C70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1) 按照GJB179A-96抽样方案：一般检验水平：Ⅱ级  AQL=1.5进行抽检。</w:t>
            </w:r>
          </w:p>
          <w:p w14:paraId="4E46E40F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2) 在影像式精密测绘仪下观察：微带线边缘无弯曲、无明显的毛刺；</w:t>
            </w:r>
          </w:p>
          <w:p w14:paraId="5046829E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3) 采用影像式精密测绘仪中的工具，测量微电路设计图纸规定的关键控制点的微带线的尺寸。</w:t>
            </w:r>
          </w:p>
          <w:p w14:paraId="74961D3A">
            <w:pPr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3.3检验技术要求：</w:t>
            </w:r>
          </w:p>
          <w:p w14:paraId="54441905">
            <w:pPr>
              <w:spacing w:line="360" w:lineRule="auto"/>
              <w:ind w:left="368" w:leftChars="175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测量尺寸满足设计图纸的公差±10μm的要求。</w:t>
            </w:r>
          </w:p>
          <w:p w14:paraId="0A1D926E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4 电阻</w:t>
            </w:r>
            <w:r>
              <w:rPr>
                <w:rFonts w:hint="eastAsia" w:ascii="黑体" w:hAnsi="黑体" w:eastAsia="黑体" w:cs="黑体"/>
                <w:szCs w:val="21"/>
              </w:rPr>
              <w:t>检验</w:t>
            </w:r>
            <w:r>
              <w:rPr>
                <w:rFonts w:hint="eastAsia" w:ascii="黑体" w:hAnsi="黑体" w:eastAsia="黑体"/>
              </w:rPr>
              <w:t>（无电阻此项忽略）</w:t>
            </w:r>
          </w:p>
          <w:p w14:paraId="0FFC07E7">
            <w:pPr>
              <w:spacing w:line="360" w:lineRule="auto"/>
              <w:ind w:left="420" w:hanging="420" w:hangingChars="20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4.1  检验器具：</w:t>
            </w:r>
            <w:r>
              <w:rPr>
                <w:rFonts w:asciiTheme="minorEastAsia" w:hAnsiTheme="minorEastAsia"/>
                <w:szCs w:val="21"/>
              </w:rPr>
              <w:t>AT2511</w:t>
            </w:r>
            <w:r>
              <w:rPr>
                <w:rFonts w:hint="eastAsia" w:ascii="宋体" w:hAnsi="宋体" w:eastAsia="宋体" w:cs="宋体"/>
                <w:szCs w:val="21"/>
              </w:rPr>
              <w:t xml:space="preserve">电阻测试仪；   </w:t>
            </w:r>
          </w:p>
          <w:p w14:paraId="77E90896">
            <w:pPr>
              <w:spacing w:line="360" w:lineRule="auto"/>
              <w:ind w:left="420" w:hanging="420" w:hangingChars="20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4.2  检验方式、方法：</w:t>
            </w:r>
          </w:p>
          <w:p w14:paraId="4CDF9138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1）对电阻值:按照GJB179A-96抽样方案：一般检验水平：Ⅱ级  AQL=1.5进行抽检；</w:t>
            </w:r>
          </w:p>
          <w:p w14:paraId="3CB5A64E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2）将</w:t>
            </w:r>
            <w:r>
              <w:rPr>
                <w:rFonts w:hint="eastAsia" w:ascii="宋体" w:hAnsi="宋体" w:eastAsia="宋体" w:cs="宋体"/>
                <w:szCs w:val="21"/>
              </w:rPr>
              <w:t>电阻测量仪开启，并将测量档位调整到测试所需的范围；</w:t>
            </w:r>
          </w:p>
          <w:p w14:paraId="57B5B5BD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3）将</w:t>
            </w:r>
            <w:r>
              <w:rPr>
                <w:rFonts w:hint="eastAsia" w:ascii="宋体" w:hAnsi="宋体" w:eastAsia="宋体" w:cs="宋体"/>
                <w:szCs w:val="21"/>
              </w:rPr>
              <w:t>电阻测量仪的两个测试笔端头轻触需测试的电阻端与接地端。</w:t>
            </w:r>
          </w:p>
          <w:p w14:paraId="2E8193CB">
            <w:pPr>
              <w:spacing w:line="360" w:lineRule="auto"/>
              <w:ind w:left="420" w:hanging="420" w:hangingChars="20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4.3 技术要求：</w:t>
            </w:r>
          </w:p>
          <w:p w14:paraId="01FADC61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1）采用电阻测量仪检测每一个微电路的电阻，阻值满足规定要求。负载电阻除特殊要求，电阻应满足技术文件的要求；</w:t>
            </w:r>
          </w:p>
          <w:p w14:paraId="35427FC5">
            <w:pPr>
              <w:spacing w:line="360" w:lineRule="auto"/>
              <w:ind w:firstLine="367" w:firstLineChars="175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2）如电阻高于要求值，可进行返烧至合格，返烧次数不能超过3次。</w:t>
            </w:r>
          </w:p>
          <w:p w14:paraId="3527B7CB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5 附着力</w:t>
            </w:r>
            <w:r>
              <w:rPr>
                <w:rFonts w:hint="eastAsia" w:ascii="黑体" w:hAnsi="黑体" w:eastAsia="黑体" w:cs="黑体"/>
                <w:szCs w:val="21"/>
              </w:rPr>
              <w:t>检验</w:t>
            </w:r>
          </w:p>
          <w:p w14:paraId="2D956037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5.1 检测器具：(0</w:t>
            </w:r>
            <w:r>
              <w:rPr>
                <w:rFonts w:cs="宋体" w:asciiTheme="majorHAnsi" w:hAnsiTheme="majorHAnsi"/>
                <w:szCs w:val="21"/>
              </w:rPr>
              <w:t>～</w:t>
            </w:r>
            <w:r>
              <w:rPr>
                <w:rFonts w:hint="eastAsia" w:ascii="宋体" w:hAnsi="宋体" w:cs="宋体"/>
                <w:szCs w:val="21"/>
              </w:rPr>
              <w:t>50)N数显推拉力计。</w:t>
            </w:r>
          </w:p>
          <w:p w14:paraId="33001F60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5.2抽样方案：任选一只做微电路附着力测试2处，允许不合格数=0。</w:t>
            </w:r>
          </w:p>
          <w:p w14:paraId="5FEE8974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5.3检测方法：</w:t>
            </w:r>
          </w:p>
          <w:p w14:paraId="11CF0289">
            <w:pPr>
              <w:spacing w:line="360" w:lineRule="auto"/>
              <w:ind w:firstLine="367" w:firstLineChars="175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1)</w:t>
            </w:r>
            <w:r>
              <w:rPr>
                <w:rFonts w:hint="eastAsia"/>
                <w:szCs w:val="21"/>
              </w:rPr>
              <w:t xml:space="preserve"> 将成膜基片放置在平整的台面上，用恒温烙铁温度</w:t>
            </w:r>
            <w:r>
              <w:rPr>
                <w:rFonts w:hint="eastAsia" w:asciiTheme="minorEastAsia" w:hAnsiTheme="minorEastAsia"/>
                <w:szCs w:val="21"/>
              </w:rPr>
              <w:t>（200±5）℃，将直径(0.3-0.5)mm</w:t>
            </w:r>
            <w:r>
              <w:rPr>
                <w:rFonts w:hint="eastAsia"/>
                <w:szCs w:val="21"/>
              </w:rPr>
              <w:t>细铜丝的一端垂直与微电路</w:t>
            </w:r>
            <w:r>
              <w:rPr>
                <w:rFonts w:hint="eastAsia" w:ascii="宋体" w:hAnsi="宋体" w:cs="宋体"/>
                <w:szCs w:val="21"/>
              </w:rPr>
              <w:t>用Sn63Pb37</w:t>
            </w:r>
            <w:r>
              <w:rPr>
                <w:rFonts w:hint="eastAsia"/>
                <w:szCs w:val="21"/>
              </w:rPr>
              <w:t>焊锡线点焊在一起，要求焊锡饱满、光滑；</w:t>
            </w:r>
          </w:p>
          <w:p w14:paraId="77588062">
            <w:pPr>
              <w:spacing w:line="360" w:lineRule="auto"/>
              <w:ind w:firstLine="367" w:firstLineChars="175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2）</w:t>
            </w:r>
            <w:r>
              <w:rPr>
                <w:rFonts w:hint="eastAsia"/>
                <w:szCs w:val="21"/>
              </w:rPr>
              <w:t>将点焊后的微电路基片常温下放置</w:t>
            </w:r>
            <w:r>
              <w:rPr>
                <w:rFonts w:hint="eastAsia" w:asciiTheme="minorEastAsia" w:hAnsiTheme="minorEastAsia"/>
                <w:szCs w:val="21"/>
              </w:rPr>
              <w:t>15min</w:t>
            </w:r>
            <w:r>
              <w:rPr>
                <w:rFonts w:hint="eastAsia"/>
                <w:szCs w:val="21"/>
              </w:rPr>
              <w:t>后进行附着力测试；</w:t>
            </w:r>
          </w:p>
          <w:p w14:paraId="1977C06E">
            <w:pPr>
              <w:spacing w:line="360" w:lineRule="auto"/>
              <w:ind w:left="8" w:firstLine="359" w:firstLineChars="17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3）在数显推拉力计上读取焊点拉脱时的最大拉力值（单位:g），用拉力值/面积得出单位面积的附着力数值。</w:t>
            </w:r>
          </w:p>
          <w:p w14:paraId="154D934C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5.4附着力判定标准</w:t>
            </w:r>
          </w:p>
          <w:p w14:paraId="150148AD">
            <w:pPr>
              <w:overflowPunct w:val="0"/>
              <w:spacing w:line="360" w:lineRule="auto"/>
              <w:ind w:firstLine="210" w:firstLineChars="100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附着力值检测要求</w:t>
            </w:r>
            <w:r>
              <w:rPr>
                <w:rFonts w:hint="eastAsia"/>
                <w:szCs w:val="21"/>
              </w:rPr>
              <w:t>：厚膜</w:t>
            </w:r>
            <w:r>
              <w:rPr>
                <w:rFonts w:hint="eastAsia" w:asciiTheme="minorEastAsia" w:hAnsiTheme="minorEastAsia"/>
                <w:szCs w:val="21"/>
              </w:rPr>
              <w:t>≥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>800g/mm</w:t>
            </w:r>
            <w:r>
              <w:rPr>
                <w:rFonts w:hint="eastAsia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</w:t>
            </w:r>
            <w:r>
              <w:rPr>
                <w:rFonts w:hint="eastAsia" w:ascii="宋体" w:hAnsi="宋体"/>
                <w:szCs w:val="21"/>
              </w:rPr>
              <w:t>薄</w:t>
            </w:r>
            <w:r>
              <w:rPr>
                <w:rFonts w:hint="eastAsia"/>
                <w:szCs w:val="21"/>
              </w:rPr>
              <w:t>膜</w:t>
            </w:r>
            <w:r>
              <w:rPr>
                <w:rFonts w:hint="eastAsia" w:asciiTheme="minorEastAsia" w:hAnsiTheme="minorEastAsia"/>
                <w:szCs w:val="21"/>
              </w:rPr>
              <w:t>≥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>850g/mm</w:t>
            </w:r>
            <w:r>
              <w:rPr>
                <w:rFonts w:hint="eastAsia"/>
                <w:szCs w:val="21"/>
                <w:vertAlign w:val="superscript"/>
              </w:rPr>
              <w:t>2</w:t>
            </w:r>
            <w:r>
              <w:rPr>
                <w:rFonts w:hint="eastAsia"/>
                <w:szCs w:val="21"/>
              </w:rPr>
              <w:t>，则判定为微电路符合产品技术要求。</w:t>
            </w:r>
          </w:p>
        </w:tc>
      </w:tr>
    </w:tbl>
    <w:p w14:paraId="012334D8">
      <w:pPr>
        <w:spacing w:line="20" w:lineRule="exact"/>
      </w:pPr>
      <w:bookmarkStart w:id="0" w:name="_GoBack"/>
      <w:bookmarkEnd w:id="0"/>
    </w:p>
    <w:sectPr>
      <w:footerReference r:id="rId3" w:type="default"/>
      <w:pgSz w:w="11906" w:h="16838"/>
      <w:pgMar w:top="1276" w:right="1418" w:bottom="1276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217203"/>
    </w:sdtPr>
    <w:sdtEndPr>
      <w:rPr>
        <w:rFonts w:asciiTheme="minorEastAsia" w:hAnsiTheme="minorEastAsia"/>
        <w:sz w:val="21"/>
        <w:szCs w:val="21"/>
      </w:rPr>
    </w:sdtEndPr>
    <w:sdtContent>
      <w:sdt>
        <w:sdtPr>
          <w:id w:val="30217204"/>
        </w:sdtPr>
        <w:sdtEndPr>
          <w:rPr>
            <w:rFonts w:asciiTheme="minorEastAsia" w:hAnsiTheme="minorEastAsia"/>
            <w:sz w:val="21"/>
            <w:szCs w:val="21"/>
          </w:rPr>
        </w:sdtEndPr>
        <w:sdtContent>
          <w:p w14:paraId="77E09174">
            <w:pPr>
              <w:pStyle w:val="3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第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PAGE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1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  <w:r>
              <w:rPr>
                <w:rFonts w:hint="eastAsia" w:asciiTheme="minorEastAsia" w:hAnsiTheme="minorEastAsia"/>
                <w:sz w:val="21"/>
                <w:szCs w:val="21"/>
                <w:lang w:val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val="zh-CN"/>
              </w:rPr>
              <w:t xml:space="preserve">共 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NUMPAGES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3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hiN2EwOGJjN2I1MTA5OWRjYmNjOTRkYTY1ZTBkNzEifQ=="/>
  </w:docVars>
  <w:rsids>
    <w:rsidRoot w:val="00DC715C"/>
    <w:rsid w:val="00003051"/>
    <w:rsid w:val="0001446F"/>
    <w:rsid w:val="00020487"/>
    <w:rsid w:val="000258BE"/>
    <w:rsid w:val="0003095F"/>
    <w:rsid w:val="00062088"/>
    <w:rsid w:val="0007419B"/>
    <w:rsid w:val="000756FB"/>
    <w:rsid w:val="000861AD"/>
    <w:rsid w:val="0009224A"/>
    <w:rsid w:val="000D3596"/>
    <w:rsid w:val="000E2AAA"/>
    <w:rsid w:val="000E47FC"/>
    <w:rsid w:val="000E5102"/>
    <w:rsid w:val="000F511E"/>
    <w:rsid w:val="000F6C0E"/>
    <w:rsid w:val="001033DE"/>
    <w:rsid w:val="00147064"/>
    <w:rsid w:val="00152198"/>
    <w:rsid w:val="00172F26"/>
    <w:rsid w:val="00191912"/>
    <w:rsid w:val="001939A2"/>
    <w:rsid w:val="001959A4"/>
    <w:rsid w:val="00195F95"/>
    <w:rsid w:val="0019666B"/>
    <w:rsid w:val="00196CE3"/>
    <w:rsid w:val="001A440B"/>
    <w:rsid w:val="001C15CC"/>
    <w:rsid w:val="001C5E39"/>
    <w:rsid w:val="001C726F"/>
    <w:rsid w:val="001D38CE"/>
    <w:rsid w:val="001E0C71"/>
    <w:rsid w:val="001E3A89"/>
    <w:rsid w:val="00202E26"/>
    <w:rsid w:val="0021031F"/>
    <w:rsid w:val="0021119F"/>
    <w:rsid w:val="00215820"/>
    <w:rsid w:val="002167E3"/>
    <w:rsid w:val="00226FE1"/>
    <w:rsid w:val="00231838"/>
    <w:rsid w:val="00246BAA"/>
    <w:rsid w:val="00260F86"/>
    <w:rsid w:val="00280CD2"/>
    <w:rsid w:val="00296A9A"/>
    <w:rsid w:val="002B1371"/>
    <w:rsid w:val="002D6C6A"/>
    <w:rsid w:val="002F0712"/>
    <w:rsid w:val="002F3079"/>
    <w:rsid w:val="0030509A"/>
    <w:rsid w:val="00310A09"/>
    <w:rsid w:val="0031589F"/>
    <w:rsid w:val="00315DD3"/>
    <w:rsid w:val="00334CA3"/>
    <w:rsid w:val="00336465"/>
    <w:rsid w:val="00340E2B"/>
    <w:rsid w:val="0034666E"/>
    <w:rsid w:val="00354F66"/>
    <w:rsid w:val="003613AA"/>
    <w:rsid w:val="003624D3"/>
    <w:rsid w:val="00377F3C"/>
    <w:rsid w:val="003852A6"/>
    <w:rsid w:val="00390CC1"/>
    <w:rsid w:val="00390EC7"/>
    <w:rsid w:val="003C5DAB"/>
    <w:rsid w:val="003C6565"/>
    <w:rsid w:val="003E1DE8"/>
    <w:rsid w:val="003F6CCD"/>
    <w:rsid w:val="003F7428"/>
    <w:rsid w:val="0040274E"/>
    <w:rsid w:val="00403DEA"/>
    <w:rsid w:val="0042264C"/>
    <w:rsid w:val="00427317"/>
    <w:rsid w:val="004414AB"/>
    <w:rsid w:val="00442893"/>
    <w:rsid w:val="00451BBE"/>
    <w:rsid w:val="0046664F"/>
    <w:rsid w:val="00467279"/>
    <w:rsid w:val="00482E97"/>
    <w:rsid w:val="00483174"/>
    <w:rsid w:val="004873CE"/>
    <w:rsid w:val="0049753A"/>
    <w:rsid w:val="004A4E4B"/>
    <w:rsid w:val="004A551C"/>
    <w:rsid w:val="004C32E6"/>
    <w:rsid w:val="004C6E3A"/>
    <w:rsid w:val="004C7465"/>
    <w:rsid w:val="004D046E"/>
    <w:rsid w:val="004D3B54"/>
    <w:rsid w:val="004E7783"/>
    <w:rsid w:val="004F6D28"/>
    <w:rsid w:val="00505634"/>
    <w:rsid w:val="0051005C"/>
    <w:rsid w:val="00513F56"/>
    <w:rsid w:val="00532C14"/>
    <w:rsid w:val="005755AF"/>
    <w:rsid w:val="00580AD6"/>
    <w:rsid w:val="00585073"/>
    <w:rsid w:val="00587829"/>
    <w:rsid w:val="005919D1"/>
    <w:rsid w:val="005B671F"/>
    <w:rsid w:val="005C43AE"/>
    <w:rsid w:val="005D38CA"/>
    <w:rsid w:val="005D6411"/>
    <w:rsid w:val="005E071C"/>
    <w:rsid w:val="005E26A1"/>
    <w:rsid w:val="005E6B93"/>
    <w:rsid w:val="005F5D01"/>
    <w:rsid w:val="00611F35"/>
    <w:rsid w:val="0061565B"/>
    <w:rsid w:val="00617350"/>
    <w:rsid w:val="00626234"/>
    <w:rsid w:val="006316F1"/>
    <w:rsid w:val="006554CD"/>
    <w:rsid w:val="00660BF8"/>
    <w:rsid w:val="006644D1"/>
    <w:rsid w:val="006652CA"/>
    <w:rsid w:val="0068093F"/>
    <w:rsid w:val="00680A66"/>
    <w:rsid w:val="006856C8"/>
    <w:rsid w:val="00690BFC"/>
    <w:rsid w:val="006A2F85"/>
    <w:rsid w:val="006D3CA9"/>
    <w:rsid w:val="006D5D8E"/>
    <w:rsid w:val="006F2783"/>
    <w:rsid w:val="006F4A29"/>
    <w:rsid w:val="0073018A"/>
    <w:rsid w:val="00731EF4"/>
    <w:rsid w:val="00736E87"/>
    <w:rsid w:val="00756964"/>
    <w:rsid w:val="00764455"/>
    <w:rsid w:val="00773B54"/>
    <w:rsid w:val="0078286A"/>
    <w:rsid w:val="00797834"/>
    <w:rsid w:val="007A4779"/>
    <w:rsid w:val="007B2E6E"/>
    <w:rsid w:val="007B7A34"/>
    <w:rsid w:val="007C2BB5"/>
    <w:rsid w:val="007F38AF"/>
    <w:rsid w:val="007F6960"/>
    <w:rsid w:val="008069BE"/>
    <w:rsid w:val="00821C85"/>
    <w:rsid w:val="0082600C"/>
    <w:rsid w:val="00846A74"/>
    <w:rsid w:val="0084734D"/>
    <w:rsid w:val="00851D78"/>
    <w:rsid w:val="0085203B"/>
    <w:rsid w:val="0086035A"/>
    <w:rsid w:val="00897352"/>
    <w:rsid w:val="008C1CD4"/>
    <w:rsid w:val="008C5453"/>
    <w:rsid w:val="008C631D"/>
    <w:rsid w:val="008D3476"/>
    <w:rsid w:val="008D534E"/>
    <w:rsid w:val="008D60C2"/>
    <w:rsid w:val="008D636D"/>
    <w:rsid w:val="009014CF"/>
    <w:rsid w:val="00905800"/>
    <w:rsid w:val="00917ED4"/>
    <w:rsid w:val="00927DDD"/>
    <w:rsid w:val="00935432"/>
    <w:rsid w:val="009516A3"/>
    <w:rsid w:val="00952B50"/>
    <w:rsid w:val="00954268"/>
    <w:rsid w:val="00954D64"/>
    <w:rsid w:val="009734F7"/>
    <w:rsid w:val="00974C9E"/>
    <w:rsid w:val="009776FA"/>
    <w:rsid w:val="009817A9"/>
    <w:rsid w:val="009934C8"/>
    <w:rsid w:val="00997A77"/>
    <w:rsid w:val="009B05DD"/>
    <w:rsid w:val="009B6A85"/>
    <w:rsid w:val="009D4793"/>
    <w:rsid w:val="009D59C8"/>
    <w:rsid w:val="009E7A93"/>
    <w:rsid w:val="00A004FB"/>
    <w:rsid w:val="00A159E0"/>
    <w:rsid w:val="00A2216E"/>
    <w:rsid w:val="00A335E9"/>
    <w:rsid w:val="00A46941"/>
    <w:rsid w:val="00A54272"/>
    <w:rsid w:val="00A56B39"/>
    <w:rsid w:val="00A640C9"/>
    <w:rsid w:val="00A66DD7"/>
    <w:rsid w:val="00A7327A"/>
    <w:rsid w:val="00A740D4"/>
    <w:rsid w:val="00AB3EB6"/>
    <w:rsid w:val="00AC037F"/>
    <w:rsid w:val="00AC4B3F"/>
    <w:rsid w:val="00AC5C21"/>
    <w:rsid w:val="00AE1505"/>
    <w:rsid w:val="00AE5F44"/>
    <w:rsid w:val="00AF1988"/>
    <w:rsid w:val="00B04516"/>
    <w:rsid w:val="00B05743"/>
    <w:rsid w:val="00B109D9"/>
    <w:rsid w:val="00B23BC4"/>
    <w:rsid w:val="00B31DCC"/>
    <w:rsid w:val="00B4689D"/>
    <w:rsid w:val="00B530AA"/>
    <w:rsid w:val="00B6157D"/>
    <w:rsid w:val="00B758DB"/>
    <w:rsid w:val="00B8036A"/>
    <w:rsid w:val="00BB4958"/>
    <w:rsid w:val="00BC7D1A"/>
    <w:rsid w:val="00BE1A00"/>
    <w:rsid w:val="00BF0751"/>
    <w:rsid w:val="00BF7DB7"/>
    <w:rsid w:val="00C115B5"/>
    <w:rsid w:val="00C345C6"/>
    <w:rsid w:val="00C345CF"/>
    <w:rsid w:val="00C456A7"/>
    <w:rsid w:val="00C53D67"/>
    <w:rsid w:val="00C57CE3"/>
    <w:rsid w:val="00C6131A"/>
    <w:rsid w:val="00C734F8"/>
    <w:rsid w:val="00C85D3D"/>
    <w:rsid w:val="00C862E1"/>
    <w:rsid w:val="00C90A4A"/>
    <w:rsid w:val="00C91661"/>
    <w:rsid w:val="00CA2F55"/>
    <w:rsid w:val="00CA41FB"/>
    <w:rsid w:val="00CB2ACE"/>
    <w:rsid w:val="00CC348A"/>
    <w:rsid w:val="00CC5BFC"/>
    <w:rsid w:val="00CE263C"/>
    <w:rsid w:val="00CE4739"/>
    <w:rsid w:val="00D04EAB"/>
    <w:rsid w:val="00D05336"/>
    <w:rsid w:val="00D10216"/>
    <w:rsid w:val="00D10AFC"/>
    <w:rsid w:val="00D233F1"/>
    <w:rsid w:val="00D27C7F"/>
    <w:rsid w:val="00D37EB8"/>
    <w:rsid w:val="00D4027D"/>
    <w:rsid w:val="00D43228"/>
    <w:rsid w:val="00D5394C"/>
    <w:rsid w:val="00D57685"/>
    <w:rsid w:val="00D656F5"/>
    <w:rsid w:val="00D96BFC"/>
    <w:rsid w:val="00DA0B1A"/>
    <w:rsid w:val="00DA7983"/>
    <w:rsid w:val="00DB1879"/>
    <w:rsid w:val="00DC715C"/>
    <w:rsid w:val="00DE5905"/>
    <w:rsid w:val="00DE761F"/>
    <w:rsid w:val="00DF1385"/>
    <w:rsid w:val="00E17CF1"/>
    <w:rsid w:val="00E21025"/>
    <w:rsid w:val="00E40DBC"/>
    <w:rsid w:val="00E6044A"/>
    <w:rsid w:val="00E611F1"/>
    <w:rsid w:val="00E6305A"/>
    <w:rsid w:val="00E71EA8"/>
    <w:rsid w:val="00E966F0"/>
    <w:rsid w:val="00EC4AFA"/>
    <w:rsid w:val="00EC75C0"/>
    <w:rsid w:val="00ED1880"/>
    <w:rsid w:val="00ED7FF8"/>
    <w:rsid w:val="00EE008F"/>
    <w:rsid w:val="00EF11EB"/>
    <w:rsid w:val="00EF4174"/>
    <w:rsid w:val="00EF5143"/>
    <w:rsid w:val="00F14A98"/>
    <w:rsid w:val="00F16FAA"/>
    <w:rsid w:val="00F22570"/>
    <w:rsid w:val="00F27D8C"/>
    <w:rsid w:val="00F32CF8"/>
    <w:rsid w:val="00F52F88"/>
    <w:rsid w:val="00F60B03"/>
    <w:rsid w:val="00F824E7"/>
    <w:rsid w:val="00F91231"/>
    <w:rsid w:val="00FA3467"/>
    <w:rsid w:val="00FA36AC"/>
    <w:rsid w:val="00FB3C56"/>
    <w:rsid w:val="00FD7E0E"/>
    <w:rsid w:val="00FE3EBE"/>
    <w:rsid w:val="00FF37B3"/>
    <w:rsid w:val="00FF7225"/>
    <w:rsid w:val="00FF73DA"/>
    <w:rsid w:val="119E79D8"/>
    <w:rsid w:val="1E855473"/>
    <w:rsid w:val="38CE306B"/>
    <w:rsid w:val="3D7F6BD2"/>
    <w:rsid w:val="5B2A56A0"/>
    <w:rsid w:val="7C0D4A2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批注框文本 Char"/>
    <w:basedOn w:val="7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0F34BC-DD73-4A2E-910A-D27613730F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1268</Words>
  <Characters>1479</Characters>
  <Lines>12</Lines>
  <Paragraphs>3</Paragraphs>
  <TotalTime>16</TotalTime>
  <ScaleCrop>false</ScaleCrop>
  <LinksUpToDate>false</LinksUpToDate>
  <CharactersWithSpaces>1527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2023-12-08T05:58:00Z</dcterms:created>
  <dc:creator>Windows 用户</dc:creator>
  <cp:lastModifiedBy>Easy</cp:lastModifiedBy>
  <cp:lastPrinted>2024-03-22T06:14:00Z</cp:lastPrinted>
  <dcterms:modified xsi:type="dcterms:W3CDTF">2025-04-16T13:15:27Z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0F39871F32D24079BC81F9E7B9BC62C0</vt:lpwstr>
  </property>
  <property fmtid="{D5CDD505-2E9C-101B-9397-08002B2CF9AE}" pid="4" name="KSOTemplateDocerSaveRecord">
    <vt:lpwstr>eyJoZGlkIjoiOTFiOTA3ZDg3MDllMTM0NGQwNTA5NmY5Y2U0NzNlNjQiLCJ1c2VySWQiOiIxNjc1ODMzNzM2In0=</vt:lpwstr>
  </property>
</Properties>
</file>