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EEBC" w14:textId="7F49E7CB" w:rsidR="00675979" w:rsidRDefault="00675979" w:rsidP="00675979">
      <w:pPr>
        <w:rPr>
          <w:rFonts w:asciiTheme="minorHAnsi" w:eastAsiaTheme="minorHAnsi" w:hAnsiTheme="minorHAnsi" w:cstheme="minorBidi"/>
          <w:b/>
          <w:bCs/>
          <w:lang w:val="en-US" w:eastAsia="en-US"/>
        </w:rPr>
      </w:pPr>
      <w:r w:rsidRPr="00675979">
        <w:rPr>
          <w:rFonts w:asciiTheme="minorHAnsi" w:eastAsiaTheme="minorHAnsi" w:hAnsiTheme="minorHAnsi" w:cstheme="minorBidi"/>
          <w:b/>
          <w:bCs/>
          <w:lang w:val="en-US" w:eastAsia="en-US"/>
        </w:rPr>
        <w:t>Non-survival to pension age in Denmark and Sweden: a sub-national investigation</w:t>
      </w:r>
    </w:p>
    <w:p w14:paraId="514E5693" w14:textId="455C1ABF" w:rsidR="005F412E" w:rsidRDefault="005F412E" w:rsidP="00675979">
      <w:pPr>
        <w:rPr>
          <w:rFonts w:asciiTheme="minorHAnsi" w:eastAsiaTheme="minorHAnsi" w:hAnsiTheme="minorHAnsi" w:cstheme="minorBidi"/>
          <w:b/>
          <w:bCs/>
          <w:lang w:val="en-US" w:eastAsia="en-US"/>
        </w:rPr>
      </w:pPr>
    </w:p>
    <w:p w14:paraId="797AE6F4" w14:textId="3A5F55D6" w:rsidR="005F412E" w:rsidRPr="00675979" w:rsidRDefault="005F412E" w:rsidP="00675979">
      <w:pPr>
        <w:rPr>
          <w:rFonts w:asciiTheme="minorHAnsi" w:eastAsiaTheme="minorHAnsi" w:hAnsiTheme="minorHAnsi" w:cstheme="minorBidi"/>
          <w:b/>
          <w:bCs/>
          <w:i/>
          <w:iCs/>
          <w:lang w:val="en-US" w:eastAsia="en-US"/>
        </w:rPr>
      </w:pPr>
      <w:r w:rsidRPr="005F412E">
        <w:rPr>
          <w:rFonts w:asciiTheme="minorHAnsi" w:eastAsiaTheme="minorHAnsi" w:hAnsiTheme="minorHAnsi" w:cstheme="minorBidi"/>
          <w:b/>
          <w:bCs/>
          <w:i/>
          <w:iCs/>
          <w:lang w:val="en-US" w:eastAsia="en-US"/>
        </w:rPr>
        <w:t>Ilya Kashnitsky</w:t>
      </w:r>
      <w:r w:rsidRPr="005F412E">
        <w:rPr>
          <w:rFonts w:asciiTheme="minorHAnsi" w:eastAsiaTheme="minorHAnsi" w:hAnsiTheme="minorHAnsi" w:cstheme="minorBidi"/>
          <w:b/>
          <w:bCs/>
          <w:i/>
          <w:iCs/>
          <w:vertAlign w:val="superscript"/>
          <w:lang w:val="en-US" w:eastAsia="en-US"/>
        </w:rPr>
        <w:t>1</w:t>
      </w:r>
      <w:r w:rsidRPr="005F412E">
        <w:rPr>
          <w:rFonts w:asciiTheme="minorHAnsi" w:eastAsiaTheme="minorHAnsi" w:hAnsiTheme="minorHAnsi" w:cstheme="minorBidi"/>
          <w:b/>
          <w:bCs/>
          <w:i/>
          <w:iCs/>
          <w:lang w:val="en-US" w:eastAsia="en-US"/>
        </w:rPr>
        <w:t>, Cosmo Strozza</w:t>
      </w:r>
      <w:r w:rsidRPr="005F412E">
        <w:rPr>
          <w:rFonts w:asciiTheme="minorHAnsi" w:eastAsiaTheme="minorHAnsi" w:hAnsiTheme="minorHAnsi" w:cstheme="minorBidi"/>
          <w:b/>
          <w:bCs/>
          <w:i/>
          <w:iCs/>
          <w:vertAlign w:val="superscript"/>
          <w:lang w:val="en-US" w:eastAsia="en-US"/>
        </w:rPr>
        <w:t>1</w:t>
      </w:r>
      <w:r w:rsidRPr="005F412E">
        <w:rPr>
          <w:rFonts w:asciiTheme="minorHAnsi" w:eastAsiaTheme="minorHAnsi" w:hAnsiTheme="minorHAnsi" w:cstheme="minorBidi"/>
          <w:b/>
          <w:bCs/>
          <w:i/>
          <w:iCs/>
          <w:lang w:val="en-US" w:eastAsia="en-US"/>
        </w:rPr>
        <w:t>, Erich Striessnig</w:t>
      </w:r>
      <w:r w:rsidRPr="005F412E">
        <w:rPr>
          <w:rFonts w:asciiTheme="minorHAnsi" w:eastAsiaTheme="minorHAnsi" w:hAnsiTheme="minorHAnsi" w:cstheme="minorBidi"/>
          <w:b/>
          <w:bCs/>
          <w:i/>
          <w:iCs/>
          <w:vertAlign w:val="superscript"/>
          <w:lang w:val="en-US" w:eastAsia="en-US"/>
        </w:rPr>
        <w:t>2</w:t>
      </w:r>
    </w:p>
    <w:p w14:paraId="04D9A3F7" w14:textId="77777777" w:rsidR="005F412E" w:rsidRDefault="005F412E" w:rsidP="005F412E">
      <w:pPr>
        <w:rPr>
          <w:rFonts w:asciiTheme="minorHAnsi" w:eastAsiaTheme="minorHAnsi" w:hAnsiTheme="minorHAnsi" w:cstheme="minorBidi"/>
          <w:sz w:val="21"/>
          <w:szCs w:val="21"/>
          <w:vertAlign w:val="superscript"/>
          <w:lang w:val="en-US" w:eastAsia="en-US"/>
        </w:rPr>
      </w:pPr>
    </w:p>
    <w:p w14:paraId="2E74800D" w14:textId="719BE629" w:rsidR="005F412E" w:rsidRPr="005F412E" w:rsidRDefault="005F412E" w:rsidP="005F412E">
      <w:pPr>
        <w:rPr>
          <w:rFonts w:asciiTheme="minorHAnsi" w:eastAsiaTheme="minorHAnsi" w:hAnsiTheme="minorHAnsi" w:cstheme="minorBidi"/>
          <w:sz w:val="21"/>
          <w:szCs w:val="21"/>
          <w:lang w:val="en-US" w:eastAsia="en-US"/>
        </w:rPr>
      </w:pPr>
      <w:r w:rsidRPr="005F412E">
        <w:rPr>
          <w:rFonts w:asciiTheme="minorHAnsi" w:eastAsiaTheme="minorHAnsi" w:hAnsiTheme="minorHAnsi" w:cstheme="minorBidi"/>
          <w:sz w:val="21"/>
          <w:szCs w:val="21"/>
          <w:vertAlign w:val="superscript"/>
          <w:lang w:val="en-US" w:eastAsia="en-US"/>
        </w:rPr>
        <w:t>1</w:t>
      </w:r>
      <w:r w:rsidRPr="005F412E">
        <w:rPr>
          <w:rFonts w:asciiTheme="minorHAnsi" w:eastAsiaTheme="minorHAnsi" w:hAnsiTheme="minorHAnsi" w:cstheme="minorBidi"/>
          <w:sz w:val="21"/>
          <w:szCs w:val="21"/>
          <w:lang w:val="en-US" w:eastAsia="en-US"/>
        </w:rPr>
        <w:t xml:space="preserve"> </w:t>
      </w:r>
      <w:r w:rsidRPr="005F412E">
        <w:rPr>
          <w:rFonts w:asciiTheme="minorHAnsi" w:eastAsiaTheme="minorHAnsi" w:hAnsiTheme="minorHAnsi" w:cstheme="minorBidi"/>
          <w:sz w:val="21"/>
          <w:szCs w:val="21"/>
          <w:lang w:eastAsia="en-US"/>
        </w:rPr>
        <w:t>Interdisciplinary Centre on Population Dynamics</w:t>
      </w:r>
      <w:r w:rsidRPr="005F412E">
        <w:rPr>
          <w:rFonts w:asciiTheme="minorHAnsi" w:eastAsiaTheme="minorHAnsi" w:hAnsiTheme="minorHAnsi" w:cstheme="minorBidi"/>
          <w:sz w:val="21"/>
          <w:szCs w:val="21"/>
          <w:lang w:val="en-US" w:eastAsia="en-US"/>
        </w:rPr>
        <w:t>, University of Southern Denmark</w:t>
      </w:r>
    </w:p>
    <w:p w14:paraId="220764CE" w14:textId="2E720644" w:rsidR="00675979" w:rsidRPr="005F412E" w:rsidRDefault="005F412E" w:rsidP="00675979">
      <w:pPr>
        <w:rPr>
          <w:rFonts w:asciiTheme="minorHAnsi" w:eastAsiaTheme="minorHAnsi" w:hAnsiTheme="minorHAnsi" w:cstheme="minorBidi"/>
          <w:sz w:val="21"/>
          <w:szCs w:val="21"/>
          <w:lang w:eastAsia="en-US"/>
        </w:rPr>
      </w:pPr>
      <w:r w:rsidRPr="005F412E">
        <w:rPr>
          <w:rFonts w:asciiTheme="minorHAnsi" w:eastAsiaTheme="minorHAnsi" w:hAnsiTheme="minorHAnsi" w:cstheme="minorBidi"/>
          <w:sz w:val="21"/>
          <w:szCs w:val="21"/>
          <w:vertAlign w:val="superscript"/>
          <w:lang w:val="en-US" w:eastAsia="en-US"/>
        </w:rPr>
        <w:t>2</w:t>
      </w:r>
      <w:r w:rsidRPr="005F412E">
        <w:rPr>
          <w:rFonts w:asciiTheme="minorHAnsi" w:eastAsiaTheme="minorHAnsi" w:hAnsiTheme="minorHAnsi" w:cstheme="minorBidi"/>
          <w:sz w:val="21"/>
          <w:szCs w:val="21"/>
          <w:lang w:val="en-US" w:eastAsia="en-US"/>
        </w:rPr>
        <w:t xml:space="preserve"> </w:t>
      </w:r>
      <w:r w:rsidRPr="005F412E">
        <w:rPr>
          <w:rFonts w:asciiTheme="minorHAnsi" w:eastAsiaTheme="minorHAnsi" w:hAnsiTheme="minorHAnsi" w:cstheme="minorBidi"/>
          <w:sz w:val="21"/>
          <w:szCs w:val="21"/>
          <w:lang w:eastAsia="en-US"/>
        </w:rPr>
        <w:t>Department of Demography</w:t>
      </w:r>
      <w:r w:rsidRPr="005F412E">
        <w:rPr>
          <w:rFonts w:asciiTheme="minorHAnsi" w:eastAsiaTheme="minorHAnsi" w:hAnsiTheme="minorHAnsi" w:cstheme="minorBidi"/>
          <w:sz w:val="21"/>
          <w:szCs w:val="21"/>
          <w:lang w:val="en-US" w:eastAsia="en-US"/>
        </w:rPr>
        <w:t xml:space="preserve">, </w:t>
      </w:r>
      <w:r w:rsidRPr="005F412E">
        <w:rPr>
          <w:rFonts w:asciiTheme="minorHAnsi" w:eastAsiaTheme="minorHAnsi" w:hAnsiTheme="minorHAnsi" w:cstheme="minorBidi"/>
          <w:sz w:val="21"/>
          <w:szCs w:val="21"/>
          <w:lang w:eastAsia="en-US"/>
        </w:rPr>
        <w:t>University of Vienna</w:t>
      </w:r>
    </w:p>
    <w:p w14:paraId="3E594D46" w14:textId="77777777" w:rsidR="00675979" w:rsidRDefault="00675979" w:rsidP="00675979">
      <w:pPr>
        <w:rPr>
          <w:rFonts w:asciiTheme="minorHAnsi" w:eastAsiaTheme="minorHAnsi" w:hAnsiTheme="minorHAnsi" w:cstheme="minorBidi"/>
          <w:lang w:eastAsia="en-US"/>
        </w:rPr>
      </w:pPr>
    </w:p>
    <w:p w14:paraId="1A937EA6" w14:textId="3D5E4144" w:rsidR="00675979" w:rsidRDefault="00675979" w:rsidP="00675979">
      <w:pPr>
        <w:rPr>
          <w:rFonts w:asciiTheme="minorHAnsi" w:eastAsiaTheme="minorHAnsi" w:hAnsiTheme="minorHAnsi" w:cstheme="minorBidi"/>
          <w:lang w:eastAsia="en-US"/>
        </w:rPr>
      </w:pPr>
      <w:r w:rsidRPr="00675979">
        <w:rPr>
          <w:rFonts w:asciiTheme="minorHAnsi" w:eastAsiaTheme="minorHAnsi" w:hAnsiTheme="minorHAnsi" w:cstheme="minorBidi"/>
          <w:lang w:eastAsia="en-US"/>
        </w:rPr>
        <w:t>Mortality keeps improving</w:t>
      </w:r>
      <w:r w:rsidR="005F412E">
        <w:rPr>
          <w:rFonts w:asciiTheme="minorHAnsi" w:eastAsiaTheme="minorHAnsi" w:hAnsiTheme="minorHAnsi" w:cstheme="minorBidi"/>
          <w:lang w:val="en-US" w:eastAsia="en-US"/>
        </w:rPr>
        <w:t xml:space="preserve"> even</w:t>
      </w:r>
      <w:r w:rsidRPr="00675979">
        <w:rPr>
          <w:rFonts w:asciiTheme="minorHAnsi" w:eastAsiaTheme="minorHAnsi" w:hAnsiTheme="minorHAnsi" w:cstheme="minorBidi"/>
          <w:lang w:eastAsia="en-US"/>
        </w:rPr>
        <w:t xml:space="preserve"> in the </w:t>
      </w:r>
      <w:r w:rsidR="005F412E">
        <w:rPr>
          <w:rFonts w:asciiTheme="minorHAnsi" w:eastAsiaTheme="minorHAnsi" w:hAnsiTheme="minorHAnsi" w:cstheme="minorBidi"/>
          <w:lang w:val="en-US" w:eastAsia="en-US"/>
        </w:rPr>
        <w:t xml:space="preserve">most </w:t>
      </w:r>
      <w:r w:rsidRPr="00675979">
        <w:rPr>
          <w:rFonts w:asciiTheme="minorHAnsi" w:eastAsiaTheme="minorHAnsi" w:hAnsiTheme="minorHAnsi" w:cstheme="minorBidi"/>
          <w:lang w:eastAsia="en-US"/>
        </w:rPr>
        <w:t>developed countries. Deaths before senior age become more and more occasional and thus are increasingly considered unnecessary and perhaps even avoidable. Denmark surely belongs to the most developed countries of the world in terms of progress in lowering human mortality levels. Yet there is still much room for large improvements – compared to Sweden, Danish population has almost the same survival profile up to age 50 but then there are striking differences in later ages. Between ages 50 and 65 about 11% of Danish males die while in Sweden this proportion is only about 6%. The larger goal of our project is to analyse the regularities of non-survival to pension age and in the first years of pension and to understand who are those non-survivors. In this paper we take a broader look at the spatial differences in non-survival to pension age across Danish municipalities. The methodological challenge resolved along the way is the construction of reliable life table estimates for the small population of Danish municipalities. The paper aims to identify the spatial clusters of municipalities based on the mortality characteristics of the population to use them later on in the project analysing the individual level data from the registers.</w:t>
      </w:r>
    </w:p>
    <w:p w14:paraId="63FAABA9" w14:textId="22986A0F" w:rsidR="005F412E" w:rsidRDefault="005F412E" w:rsidP="00675979">
      <w:pPr>
        <w:rPr>
          <w:rFonts w:asciiTheme="minorHAnsi" w:eastAsiaTheme="minorHAnsi" w:hAnsiTheme="minorHAnsi" w:cstheme="minorBidi"/>
          <w:lang w:eastAsia="en-US"/>
        </w:rPr>
      </w:pPr>
    </w:p>
    <w:p w14:paraId="4C2977FF" w14:textId="6DED5477" w:rsidR="005F412E" w:rsidRDefault="005F412E" w:rsidP="00675979">
      <w:pPr>
        <w:rPr>
          <w:rFonts w:asciiTheme="minorHAnsi" w:eastAsiaTheme="minorHAnsi" w:hAnsiTheme="minorHAnsi" w:cstheme="minorBidi"/>
          <w:lang w:eastAsia="en-US"/>
        </w:rPr>
      </w:pPr>
    </w:p>
    <w:p w14:paraId="44CE4979" w14:textId="1FD9BD8F" w:rsidR="005F412E" w:rsidRPr="00675979" w:rsidRDefault="005F412E" w:rsidP="00675979">
      <w:pPr>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This is work in progress </w:t>
      </w:r>
    </w:p>
    <w:p w14:paraId="3BBB4D3A" w14:textId="2AEF96F7" w:rsidR="00675979" w:rsidRDefault="00675979"/>
    <w:p w14:paraId="447F435E" w14:textId="587612B5" w:rsidR="005F412E" w:rsidRDefault="005F412E"/>
    <w:p w14:paraId="44B88863" w14:textId="62DC6D69" w:rsidR="005F412E" w:rsidRPr="005F412E" w:rsidRDefault="005F412E">
      <w:pPr>
        <w:rPr>
          <w:lang w:val="en-US"/>
        </w:rPr>
      </w:pPr>
    </w:p>
    <w:p w14:paraId="231FEA77" w14:textId="023280C2" w:rsidR="00B869A8" w:rsidRDefault="00B869A8">
      <w:pPr>
        <w:rPr>
          <w:lang w:val="en-US"/>
        </w:rPr>
      </w:pPr>
    </w:p>
    <w:p w14:paraId="66825456" w14:textId="30EA5A7C" w:rsidR="005F412E" w:rsidRDefault="005F412E">
      <w:pPr>
        <w:rPr>
          <w:lang w:val="en-US"/>
        </w:rPr>
      </w:pPr>
    </w:p>
    <w:p w14:paraId="299E1F77" w14:textId="0E616B7B" w:rsidR="005F412E" w:rsidRDefault="005F412E">
      <w:pPr>
        <w:rPr>
          <w:lang w:val="en-US"/>
        </w:rPr>
      </w:pPr>
      <w:r w:rsidRPr="005F412E">
        <w:lastRenderedPageBreak/>
        <w:drawing>
          <wp:inline distT="0" distB="0" distL="0" distR="0" wp14:anchorId="4A65177D" wp14:editId="491C7422">
            <wp:extent cx="5731510" cy="4093845"/>
            <wp:effectExtent l="0" t="0" r="0" b="0"/>
            <wp:docPr id="16" name="Google Shape;193;p30">
              <a:extLst xmlns:a="http://schemas.openxmlformats.org/drawingml/2006/main">
                <a:ext uri="{FF2B5EF4-FFF2-40B4-BE49-F238E27FC236}">
                  <a16:creationId xmlns:a16="http://schemas.microsoft.com/office/drawing/2014/main" id="{D1632562-1B4B-4440-9234-BD038C37BA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ogle Shape;193;p30">
                      <a:extLst>
                        <a:ext uri="{FF2B5EF4-FFF2-40B4-BE49-F238E27FC236}">
                          <a16:creationId xmlns:a16="http://schemas.microsoft.com/office/drawing/2014/main" id="{D1632562-1B4B-4440-9234-BD038C37BA17}"/>
                        </a:ext>
                      </a:extLst>
                    </pic:cNvPr>
                    <pic:cNvPicPr preferRelativeResize="0">
                      <a:picLocks noChangeAspect="1"/>
                    </pic:cNvPicPr>
                  </pic:nvPicPr>
                  <pic:blipFill>
                    <a:blip r:embed="rId4"/>
                    <a:srcRect/>
                    <a:stretch/>
                  </pic:blipFill>
                  <pic:spPr>
                    <a:xfrm>
                      <a:off x="0" y="0"/>
                      <a:ext cx="5731510" cy="4093845"/>
                    </a:xfrm>
                    <a:prstGeom prst="rect">
                      <a:avLst/>
                    </a:prstGeom>
                    <a:noFill/>
                    <a:ln>
                      <a:noFill/>
                    </a:ln>
                  </pic:spPr>
                </pic:pic>
              </a:graphicData>
            </a:graphic>
          </wp:inline>
        </w:drawing>
      </w:r>
    </w:p>
    <w:p w14:paraId="377C70B6" w14:textId="77777777" w:rsidR="00B869A8" w:rsidRPr="00B869A8" w:rsidRDefault="00B869A8">
      <w:pPr>
        <w:rPr>
          <w:lang w:val="en-US"/>
        </w:rPr>
      </w:pPr>
    </w:p>
    <w:sectPr w:rsidR="00B869A8" w:rsidRPr="00B86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A8"/>
    <w:rsid w:val="00020125"/>
    <w:rsid w:val="003E5FE0"/>
    <w:rsid w:val="005F412E"/>
    <w:rsid w:val="0063112F"/>
    <w:rsid w:val="00675979"/>
    <w:rsid w:val="007E0F07"/>
    <w:rsid w:val="00B869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50975C1"/>
  <w15:chartTrackingRefBased/>
  <w15:docId w15:val="{9D689CE6-332F-0D40-B731-7D6CDE3B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979"/>
    <w:rPr>
      <w:rFonts w:ascii="Times New Roman" w:eastAsia="Times New Roman" w:hAnsi="Times New Roman" w:cs="Times New Roman"/>
      <w:lang w:eastAsia="en-GB"/>
    </w:rPr>
  </w:style>
  <w:style w:type="paragraph" w:styleId="Heading4">
    <w:name w:val="heading 4"/>
    <w:basedOn w:val="Normal"/>
    <w:next w:val="Normal"/>
    <w:link w:val="Heading4Char"/>
    <w:uiPriority w:val="9"/>
    <w:semiHidden/>
    <w:unhideWhenUsed/>
    <w:qFormat/>
    <w:rsid w:val="005F412E"/>
    <w:pPr>
      <w:keepNext/>
      <w:keepLines/>
      <w:spacing w:before="40"/>
      <w:outlineLvl w:val="3"/>
    </w:pPr>
    <w:rPr>
      <w:rFonts w:asciiTheme="majorHAnsi" w:eastAsiaTheme="majorEastAsia" w:hAnsiTheme="majorHAnsi" w:cstheme="majorBidi"/>
      <w:i/>
      <w:iCs/>
      <w:color w:val="729928"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sid w:val="003E5FE0"/>
    <w:rPr>
      <w:color w:val="00898A"/>
      <w:u w:val="single"/>
    </w:rPr>
  </w:style>
  <w:style w:type="character" w:customStyle="1" w:styleId="Heading4Char">
    <w:name w:val="Heading 4 Char"/>
    <w:basedOn w:val="DefaultParagraphFont"/>
    <w:link w:val="Heading4"/>
    <w:uiPriority w:val="9"/>
    <w:semiHidden/>
    <w:rsid w:val="005F412E"/>
    <w:rPr>
      <w:rFonts w:asciiTheme="majorHAnsi" w:eastAsiaTheme="majorEastAsia" w:hAnsiTheme="majorHAnsi" w:cstheme="majorBidi"/>
      <w:i/>
      <w:iCs/>
      <w:color w:val="729928"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34398">
      <w:bodyDiv w:val="1"/>
      <w:marLeft w:val="0"/>
      <w:marRight w:val="0"/>
      <w:marTop w:val="0"/>
      <w:marBottom w:val="0"/>
      <w:divBdr>
        <w:top w:val="none" w:sz="0" w:space="0" w:color="auto"/>
        <w:left w:val="none" w:sz="0" w:space="0" w:color="auto"/>
        <w:bottom w:val="none" w:sz="0" w:space="0" w:color="auto"/>
        <w:right w:val="none" w:sz="0" w:space="0" w:color="auto"/>
      </w:divBdr>
    </w:div>
    <w:div w:id="1794983135">
      <w:bodyDiv w:val="1"/>
      <w:marLeft w:val="0"/>
      <w:marRight w:val="0"/>
      <w:marTop w:val="0"/>
      <w:marBottom w:val="0"/>
      <w:divBdr>
        <w:top w:val="none" w:sz="0" w:space="0" w:color="auto"/>
        <w:left w:val="none" w:sz="0" w:space="0" w:color="auto"/>
        <w:bottom w:val="none" w:sz="0" w:space="0" w:color="auto"/>
        <w:right w:val="none" w:sz="0" w:space="0" w:color="auto"/>
      </w:divBdr>
    </w:div>
    <w:div w:id="1895700696">
      <w:bodyDiv w:val="1"/>
      <w:marLeft w:val="0"/>
      <w:marRight w:val="0"/>
      <w:marTop w:val="0"/>
      <w:marBottom w:val="0"/>
      <w:divBdr>
        <w:top w:val="none" w:sz="0" w:space="0" w:color="auto"/>
        <w:left w:val="none" w:sz="0" w:space="0" w:color="auto"/>
        <w:bottom w:val="none" w:sz="0" w:space="0" w:color="auto"/>
        <w:right w:val="none" w:sz="0" w:space="0" w:color="auto"/>
      </w:divBdr>
    </w:div>
    <w:div w:id="191288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Kashnitsky</dc:creator>
  <cp:keywords/>
  <dc:description/>
  <cp:lastModifiedBy>Ilya Kashnitsky</cp:lastModifiedBy>
  <cp:revision>1</cp:revision>
  <dcterms:created xsi:type="dcterms:W3CDTF">2021-10-31T20:15:00Z</dcterms:created>
  <dcterms:modified xsi:type="dcterms:W3CDTF">2021-10-31T21:09:00Z</dcterms:modified>
</cp:coreProperties>
</file>