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7"/>
          <w:szCs w:val="17"/>
          <w:shd w:fill="e1eaf2" w:val="clear"/>
          <w:rtl w:val="0"/>
        </w:rPr>
        <w:t xml:space="preserve">Docente do Centro Estadual de Educação Tecnológica Paula Souza na Faculdade de Tecnologia de Ourinhos e na Etec Professor Mário Antõnio Verza , tendo atuado como Diretor Substituto ( novembro de  2023-abril 2024). Ingressou na Fatec em 2017 e na Etec em 2007. Membro do Comitê Institucional de Iniciação Cientifica e Tecnológica do Centro Estadual de Educação Tecnológica Paula Souza (2025-2027).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